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5" w:type="dxa"/>
        <w:tblInd w:w="93" w:type="dxa"/>
        <w:tblLook w:val="04A0" w:firstRow="1" w:lastRow="0" w:firstColumn="1" w:lastColumn="0" w:noHBand="0" w:noVBand="1"/>
      </w:tblPr>
      <w:tblGrid>
        <w:gridCol w:w="953"/>
        <w:gridCol w:w="1048"/>
        <w:gridCol w:w="3826"/>
        <w:gridCol w:w="2846"/>
        <w:gridCol w:w="6032"/>
      </w:tblGrid>
      <w:tr w:rsidR="003174C8" w:rsidRPr="003174C8" w:rsidTr="003174C8">
        <w:trPr>
          <w:trHeight w:val="45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center"/>
              <w:rPr>
                <w:rFonts w:ascii="Arial" w:hAnsi="Arial" w:cs="Arial"/>
                <w:b/>
                <w:bCs/>
                <w:sz w:val="16"/>
                <w:szCs w:val="16"/>
                <w:lang w:val="uk-UA" w:eastAsia="uk-UA"/>
              </w:rPr>
            </w:pPr>
            <w:r w:rsidRPr="003174C8">
              <w:rPr>
                <w:rFonts w:ascii="Arial" w:hAnsi="Arial" w:cs="Arial"/>
                <w:b/>
                <w:bCs/>
                <w:sz w:val="16"/>
                <w:szCs w:val="16"/>
                <w:lang w:val="uk-UA" w:eastAsia="uk-UA"/>
              </w:rPr>
              <w:t>№ ріш</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center"/>
              <w:rPr>
                <w:rFonts w:ascii="Arial" w:hAnsi="Arial" w:cs="Arial"/>
                <w:b/>
                <w:bCs/>
                <w:sz w:val="16"/>
                <w:szCs w:val="16"/>
                <w:lang w:val="uk-UA" w:eastAsia="uk-UA"/>
              </w:rPr>
            </w:pPr>
            <w:r w:rsidRPr="003174C8">
              <w:rPr>
                <w:rFonts w:ascii="Arial" w:hAnsi="Arial" w:cs="Arial"/>
                <w:b/>
                <w:bCs/>
                <w:sz w:val="16"/>
                <w:szCs w:val="16"/>
                <w:lang w:val="uk-UA" w:eastAsia="uk-UA"/>
              </w:rPr>
              <w:t>дата прийняття</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 xml:space="preserve">Назва рішення  </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center"/>
              <w:rPr>
                <w:rFonts w:ascii="Arial" w:hAnsi="Arial" w:cs="Arial"/>
                <w:b/>
                <w:bCs/>
                <w:sz w:val="16"/>
                <w:szCs w:val="16"/>
                <w:lang w:val="uk-UA" w:eastAsia="uk-UA"/>
              </w:rPr>
            </w:pPr>
            <w:r w:rsidRPr="003174C8">
              <w:rPr>
                <w:rFonts w:ascii="Arial" w:hAnsi="Arial" w:cs="Arial"/>
                <w:b/>
                <w:bCs/>
                <w:sz w:val="16"/>
                <w:szCs w:val="16"/>
                <w:lang w:val="uk-UA" w:eastAsia="uk-UA"/>
              </w:rPr>
              <w:t>Постійна комісія, на яку покладено контроль</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center"/>
              <w:rPr>
                <w:rFonts w:ascii="Arial Cyr" w:hAnsi="Arial Cyr" w:cs="Calibri"/>
                <w:sz w:val="20"/>
                <w:szCs w:val="20"/>
                <w:lang w:val="uk-UA" w:eastAsia="uk-UA"/>
              </w:rPr>
            </w:pPr>
            <w:r w:rsidRPr="003174C8">
              <w:rPr>
                <w:rFonts w:ascii="Arial Cyr" w:hAnsi="Arial Cyr" w:cs="Calibri"/>
                <w:sz w:val="20"/>
                <w:szCs w:val="20"/>
                <w:lang w:val="uk-UA" w:eastAsia="uk-UA"/>
              </w:rPr>
              <w:t>підстава для зняття з контролю</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161</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04.03.2011</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 xml:space="preserve">Про затвердження передавального акту «Обласного дитячого кардіоревматологічного санаторію смт </w:t>
            </w:r>
            <w:proofErr w:type="spellStart"/>
            <w:r w:rsidRPr="003174C8">
              <w:rPr>
                <w:rFonts w:ascii="Arial" w:hAnsi="Arial" w:cs="Arial"/>
                <w:b/>
                <w:bCs/>
                <w:sz w:val="20"/>
                <w:szCs w:val="20"/>
                <w:lang w:val="uk-UA" w:eastAsia="uk-UA"/>
              </w:rPr>
              <w:t>Клевань</w:t>
            </w:r>
            <w:proofErr w:type="spellEnd"/>
            <w:r w:rsidRPr="003174C8">
              <w:rPr>
                <w:rFonts w:ascii="Arial" w:hAnsi="Arial" w:cs="Arial"/>
                <w:b/>
                <w:bCs/>
                <w:sz w:val="20"/>
                <w:szCs w:val="20"/>
                <w:lang w:val="uk-UA" w:eastAsia="uk-UA"/>
              </w:rPr>
              <w:t>» Рівненського району Рівненської області</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Перший заступник голови обласної ради</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20"/>
                <w:szCs w:val="20"/>
                <w:lang w:val="uk-UA" w:eastAsia="uk-UA"/>
              </w:rPr>
            </w:pPr>
            <w:r w:rsidRPr="003174C8">
              <w:rPr>
                <w:rFonts w:ascii="Arial" w:hAnsi="Arial" w:cs="Arial"/>
                <w:sz w:val="20"/>
                <w:szCs w:val="20"/>
                <w:lang w:val="uk-UA" w:eastAsia="uk-UA"/>
              </w:rPr>
              <w:t xml:space="preserve">Рішення виконано. Дата запису про реєстрацію припинення </w:t>
            </w:r>
            <w:proofErr w:type="spellStart"/>
            <w:r w:rsidRPr="003174C8">
              <w:rPr>
                <w:rFonts w:ascii="Arial" w:hAnsi="Arial" w:cs="Arial"/>
                <w:sz w:val="20"/>
                <w:szCs w:val="20"/>
                <w:lang w:val="uk-UA" w:eastAsia="uk-UA"/>
              </w:rPr>
              <w:t>юр.особи</w:t>
            </w:r>
            <w:proofErr w:type="spellEnd"/>
            <w:r w:rsidRPr="003174C8">
              <w:rPr>
                <w:rFonts w:ascii="Arial" w:hAnsi="Arial" w:cs="Arial"/>
                <w:sz w:val="20"/>
                <w:szCs w:val="20"/>
                <w:lang w:val="uk-UA" w:eastAsia="uk-UA"/>
              </w:rPr>
              <w:t xml:space="preserve"> в Єдиному державному реєстрі </w:t>
            </w:r>
            <w:proofErr w:type="spellStart"/>
            <w:r w:rsidRPr="003174C8">
              <w:rPr>
                <w:rFonts w:ascii="Arial" w:hAnsi="Arial" w:cs="Arial"/>
                <w:sz w:val="20"/>
                <w:szCs w:val="20"/>
                <w:lang w:val="uk-UA" w:eastAsia="uk-UA"/>
              </w:rPr>
              <w:t>юр</w:t>
            </w:r>
            <w:proofErr w:type="spellEnd"/>
            <w:r w:rsidRPr="003174C8">
              <w:rPr>
                <w:rFonts w:ascii="Arial" w:hAnsi="Arial" w:cs="Arial"/>
                <w:sz w:val="20"/>
                <w:szCs w:val="20"/>
                <w:lang w:val="uk-UA" w:eastAsia="uk-UA"/>
              </w:rPr>
              <w:t>. осіб, фізичних осіб-підприємців та громадських формувань - 03/06/2011</w:t>
            </w:r>
          </w:p>
        </w:tc>
      </w:tr>
      <w:tr w:rsidR="003174C8" w:rsidRPr="003174C8" w:rsidTr="003174C8">
        <w:trPr>
          <w:trHeight w:val="12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658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25.05.2012</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Обласну програму створення регіональної системи опрацювання звернень до органів виконавчої влади на 2012-2017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програми закінчився. Рішенням №748 від 01/12/2017 затверджено аналогічну програму на період до 2022 року (утримання Контактного Центру)</w:t>
            </w:r>
          </w:p>
        </w:tc>
      </w:tr>
      <w:tr w:rsidR="003174C8" w:rsidRPr="003174C8" w:rsidTr="003174C8">
        <w:trPr>
          <w:trHeight w:val="120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811</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21.12.2012</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 xml:space="preserve">Про Програму будівництва, реконструкції дошкільних навчальних закладів області на 2013-2017 роки </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питань освіти, культури і духовності;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програми завершився. Надано звіт про виконання програми з пропозицією щодо зняття з контролю відповідного рішення.</w:t>
            </w:r>
          </w:p>
        </w:tc>
      </w:tr>
      <w:tr w:rsidR="003174C8" w:rsidRPr="003174C8" w:rsidTr="003174C8">
        <w:trPr>
          <w:trHeight w:val="15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813</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21.12.2012</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 xml:space="preserve">Про Програму розвитку та збереження зелених насаджень Рівненської області на 2013-2017 роки </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питань місцевого самоврядування, розвитку територій та європейської інтеграції;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програми завершився. Надано звіт про виконання програми з пропозицією щодо зняття з контролю відповідного рішення.</w:t>
            </w:r>
          </w:p>
        </w:tc>
      </w:tr>
      <w:tr w:rsidR="003174C8" w:rsidRPr="003174C8" w:rsidTr="003174C8">
        <w:trPr>
          <w:trHeight w:val="12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816</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21.12.2012</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Обласну програму забезпечення молоді житлом на 2013-2017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питань бюджету, фінансів та податків; Постійна комісія з питань молодіжної політики, фізичної культури і спорту</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програми завершився. Надано звіт про її виконання. Рішенням обласної ради від 16/03/2018 №861 затверджено аналогічну програму на термін до 2023 року.</w:t>
            </w:r>
          </w:p>
        </w:tc>
      </w:tr>
      <w:tr w:rsidR="003174C8" w:rsidRPr="003174C8" w:rsidTr="003174C8">
        <w:trPr>
          <w:trHeight w:val="15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818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21.12.2012</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 xml:space="preserve">Про Програму розвитку місцевого самоврядування у Рівненській області на 2013-2017 роки </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питань місцевого самоврядування, розвитку територій та європейської інтеграції;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 xml:space="preserve">Термін дії програми завершився. </w:t>
            </w:r>
          </w:p>
        </w:tc>
      </w:tr>
      <w:tr w:rsidR="003174C8" w:rsidRPr="003174C8" w:rsidTr="003174C8">
        <w:trPr>
          <w:trHeight w:val="204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lastRenderedPageBreak/>
              <w:t>892</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05.04.2013</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реорганізацію комунального закладу «</w:t>
            </w:r>
            <w:proofErr w:type="spellStart"/>
            <w:r w:rsidRPr="003174C8">
              <w:rPr>
                <w:rFonts w:ascii="Arial" w:hAnsi="Arial" w:cs="Arial"/>
                <w:b/>
                <w:bCs/>
                <w:sz w:val="20"/>
                <w:szCs w:val="20"/>
                <w:lang w:val="uk-UA" w:eastAsia="uk-UA"/>
              </w:rPr>
              <w:t>Вербська</w:t>
            </w:r>
            <w:proofErr w:type="spellEnd"/>
            <w:r w:rsidRPr="003174C8">
              <w:rPr>
                <w:rFonts w:ascii="Arial" w:hAnsi="Arial" w:cs="Arial"/>
                <w:b/>
                <w:bCs/>
                <w:sz w:val="20"/>
                <w:szCs w:val="20"/>
                <w:lang w:val="uk-UA" w:eastAsia="uk-UA"/>
              </w:rPr>
              <w:t xml:space="preserve"> загальноосвітня школа-інтернат І-ІІІ ступенів» Рівненської обласної ради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економічних питань та комунальної власності; Постійна комісія з питань бюджету, фінансів та податків; Постійна комісія з питань науки, освіти, культури та духовності;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 xml:space="preserve">Рішення виконано. Рішенням облради №1028 від 25/10/2013 затверджено передавальний акт закладу. Дата запису про </w:t>
            </w:r>
            <w:proofErr w:type="spellStart"/>
            <w:r w:rsidRPr="003174C8">
              <w:rPr>
                <w:rFonts w:ascii="Arial Cyr" w:hAnsi="Arial Cyr" w:cs="Calibri"/>
                <w:sz w:val="20"/>
                <w:szCs w:val="20"/>
                <w:lang w:val="uk-UA" w:eastAsia="uk-UA"/>
              </w:rPr>
              <w:t>держ.реєстрацію</w:t>
            </w:r>
            <w:proofErr w:type="spellEnd"/>
            <w:r w:rsidRPr="003174C8">
              <w:rPr>
                <w:rFonts w:ascii="Arial Cyr" w:hAnsi="Arial Cyr" w:cs="Calibri"/>
                <w:sz w:val="20"/>
                <w:szCs w:val="20"/>
                <w:lang w:val="uk-UA" w:eastAsia="uk-UA"/>
              </w:rPr>
              <w:t xml:space="preserve"> припинення </w:t>
            </w:r>
            <w:proofErr w:type="spellStart"/>
            <w:r w:rsidRPr="003174C8">
              <w:rPr>
                <w:rFonts w:ascii="Arial Cyr" w:hAnsi="Arial Cyr" w:cs="Calibri"/>
                <w:sz w:val="20"/>
                <w:szCs w:val="20"/>
                <w:lang w:val="uk-UA" w:eastAsia="uk-UA"/>
              </w:rPr>
              <w:t>юр.особи</w:t>
            </w:r>
            <w:proofErr w:type="spellEnd"/>
            <w:r w:rsidRPr="003174C8">
              <w:rPr>
                <w:rFonts w:ascii="Arial Cyr" w:hAnsi="Arial Cyr" w:cs="Calibri"/>
                <w:sz w:val="20"/>
                <w:szCs w:val="20"/>
                <w:lang w:val="uk-UA" w:eastAsia="uk-UA"/>
              </w:rPr>
              <w:t xml:space="preserve"> в Єдиному державному реєстрі юридичних осіб, фізичних осіб-підприємців та громадських формувань - 02/12/2013р.</w:t>
            </w:r>
          </w:p>
        </w:tc>
      </w:tr>
      <w:tr w:rsidR="003174C8" w:rsidRPr="003174C8" w:rsidTr="003174C8">
        <w:trPr>
          <w:trHeight w:val="180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937</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20.06.2013</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Обласну програму запобігання виникненню надзвичайних ситуацій техногенного та природного характеру та захисту населення і територій у разі їх виникнення на 2013 – 2017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 xml:space="preserve">Постійна комісія з питань бюджету, фінансів та податків; Постійна комісія з питань </w:t>
            </w:r>
            <w:proofErr w:type="spellStart"/>
            <w:r w:rsidRPr="003174C8">
              <w:rPr>
                <w:rFonts w:ascii="Arial" w:hAnsi="Arial" w:cs="Arial"/>
                <w:sz w:val="16"/>
                <w:szCs w:val="16"/>
                <w:lang w:val="uk-UA" w:eastAsia="uk-UA"/>
              </w:rPr>
              <w:t>природокористувння</w:t>
            </w:r>
            <w:proofErr w:type="spellEnd"/>
            <w:r w:rsidRPr="003174C8">
              <w:rPr>
                <w:rFonts w:ascii="Arial" w:hAnsi="Arial" w:cs="Arial"/>
                <w:sz w:val="16"/>
                <w:szCs w:val="16"/>
                <w:lang w:val="uk-UA" w:eastAsia="uk-UA"/>
              </w:rPr>
              <w:t>, охорони навколишнього середовища</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 xml:space="preserve">Термін дії програми завершився. Облдержадміністрацію надано звіт про виконання програми. </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1005</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25.10.2013</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Цільову програму створення та ведення містобудівного кадастру в Рівненській області на 2013 – 2017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 xml:space="preserve">Постійна комісія з економічних питань та комунальної власності; Постійна комісія з питань </w:t>
            </w:r>
            <w:proofErr w:type="spellStart"/>
            <w:r w:rsidRPr="003174C8">
              <w:rPr>
                <w:rFonts w:ascii="Arial" w:hAnsi="Arial" w:cs="Arial"/>
                <w:sz w:val="16"/>
                <w:szCs w:val="16"/>
                <w:lang w:val="uk-UA" w:eastAsia="uk-UA"/>
              </w:rPr>
              <w:t>бюлджету</w:t>
            </w:r>
            <w:proofErr w:type="spellEnd"/>
            <w:r w:rsidRPr="003174C8">
              <w:rPr>
                <w:rFonts w:ascii="Arial" w:hAnsi="Arial" w:cs="Arial"/>
                <w:sz w:val="16"/>
                <w:szCs w:val="16"/>
                <w:lang w:val="uk-UA" w:eastAsia="uk-UA"/>
              </w:rPr>
              <w:t>,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 xml:space="preserve">Термін дії програми завершився. Облдержадміністрацію надано звіт про виконання програми. Фінансування </w:t>
            </w:r>
            <w:proofErr w:type="spellStart"/>
            <w:r w:rsidRPr="003174C8">
              <w:rPr>
                <w:rFonts w:ascii="Arial Cyr" w:hAnsi="Arial Cyr" w:cs="Calibri"/>
                <w:sz w:val="20"/>
                <w:szCs w:val="20"/>
                <w:lang w:val="uk-UA" w:eastAsia="uk-UA"/>
              </w:rPr>
              <w:t>упродвж</w:t>
            </w:r>
            <w:proofErr w:type="spellEnd"/>
            <w:r w:rsidRPr="003174C8">
              <w:rPr>
                <w:rFonts w:ascii="Arial Cyr" w:hAnsi="Arial Cyr" w:cs="Calibri"/>
                <w:sz w:val="20"/>
                <w:szCs w:val="20"/>
                <w:lang w:val="uk-UA" w:eastAsia="uk-UA"/>
              </w:rPr>
              <w:t xml:space="preserve"> терміну дії не було тому  продовжити дію </w:t>
            </w:r>
            <w:proofErr w:type="spellStart"/>
            <w:r w:rsidRPr="003174C8">
              <w:rPr>
                <w:rFonts w:ascii="Arial Cyr" w:hAnsi="Arial Cyr" w:cs="Calibri"/>
                <w:sz w:val="20"/>
                <w:szCs w:val="20"/>
                <w:lang w:val="uk-UA" w:eastAsia="uk-UA"/>
              </w:rPr>
              <w:t>пррграми</w:t>
            </w:r>
            <w:proofErr w:type="spellEnd"/>
            <w:r w:rsidRPr="003174C8">
              <w:rPr>
                <w:rFonts w:ascii="Arial Cyr" w:hAnsi="Arial Cyr" w:cs="Calibri"/>
                <w:sz w:val="20"/>
                <w:szCs w:val="20"/>
                <w:lang w:val="uk-UA" w:eastAsia="uk-UA"/>
              </w:rPr>
              <w:t xml:space="preserve"> не вбачається можливим</w:t>
            </w:r>
          </w:p>
        </w:tc>
      </w:tr>
      <w:tr w:rsidR="003174C8" w:rsidRPr="003174C8" w:rsidTr="003174C8">
        <w:trPr>
          <w:trHeight w:val="180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1028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25.10.2013</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затвердження передавального акту комунального закладу «</w:t>
            </w:r>
            <w:proofErr w:type="spellStart"/>
            <w:r w:rsidRPr="003174C8">
              <w:rPr>
                <w:rFonts w:ascii="Arial" w:hAnsi="Arial" w:cs="Arial"/>
                <w:b/>
                <w:bCs/>
                <w:sz w:val="20"/>
                <w:szCs w:val="20"/>
                <w:lang w:val="uk-UA" w:eastAsia="uk-UA"/>
              </w:rPr>
              <w:t>Вербська</w:t>
            </w:r>
            <w:proofErr w:type="spellEnd"/>
            <w:r w:rsidRPr="003174C8">
              <w:rPr>
                <w:rFonts w:ascii="Arial" w:hAnsi="Arial" w:cs="Arial"/>
                <w:b/>
                <w:bCs/>
                <w:sz w:val="20"/>
                <w:szCs w:val="20"/>
                <w:lang w:val="uk-UA" w:eastAsia="uk-UA"/>
              </w:rPr>
              <w:t xml:space="preserve"> загальноосвітня школа-інтернат І-ІІІ ступенів» Рівненської обласної ради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економічних питань та комунальної власності; Постійна комісія з питань бюджету, фінансів та податків; Постійна комісія з питань науки, освіти, культури і духовності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20"/>
                <w:szCs w:val="20"/>
                <w:lang w:val="uk-UA" w:eastAsia="uk-UA"/>
              </w:rPr>
            </w:pPr>
            <w:r w:rsidRPr="003174C8">
              <w:rPr>
                <w:rFonts w:ascii="Arial" w:hAnsi="Arial" w:cs="Arial"/>
                <w:sz w:val="20"/>
                <w:szCs w:val="20"/>
                <w:lang w:val="uk-UA" w:eastAsia="uk-UA"/>
              </w:rPr>
              <w:t xml:space="preserve">Рішення виконано. Дата запису про реєстрацію припинення </w:t>
            </w:r>
            <w:proofErr w:type="spellStart"/>
            <w:r w:rsidRPr="003174C8">
              <w:rPr>
                <w:rFonts w:ascii="Arial" w:hAnsi="Arial" w:cs="Arial"/>
                <w:sz w:val="20"/>
                <w:szCs w:val="20"/>
                <w:lang w:val="uk-UA" w:eastAsia="uk-UA"/>
              </w:rPr>
              <w:t>юр.особи</w:t>
            </w:r>
            <w:proofErr w:type="spellEnd"/>
            <w:r w:rsidRPr="003174C8">
              <w:rPr>
                <w:rFonts w:ascii="Arial" w:hAnsi="Arial" w:cs="Arial"/>
                <w:sz w:val="20"/>
                <w:szCs w:val="20"/>
                <w:lang w:val="uk-UA" w:eastAsia="uk-UA"/>
              </w:rPr>
              <w:t xml:space="preserve"> в Єдиному державному реєстрі </w:t>
            </w:r>
            <w:proofErr w:type="spellStart"/>
            <w:r w:rsidRPr="003174C8">
              <w:rPr>
                <w:rFonts w:ascii="Arial" w:hAnsi="Arial" w:cs="Arial"/>
                <w:sz w:val="20"/>
                <w:szCs w:val="20"/>
                <w:lang w:val="uk-UA" w:eastAsia="uk-UA"/>
              </w:rPr>
              <w:t>юр</w:t>
            </w:r>
            <w:proofErr w:type="spellEnd"/>
            <w:r w:rsidRPr="003174C8">
              <w:rPr>
                <w:rFonts w:ascii="Arial" w:hAnsi="Arial" w:cs="Arial"/>
                <w:sz w:val="20"/>
                <w:szCs w:val="20"/>
                <w:lang w:val="uk-UA" w:eastAsia="uk-UA"/>
              </w:rPr>
              <w:t>. Осіб, фізичних осіб-підприємців та громадських формувань - 02/12/2013</w:t>
            </w:r>
          </w:p>
        </w:tc>
      </w:tr>
      <w:tr w:rsidR="003174C8" w:rsidRPr="003174C8" w:rsidTr="003174C8">
        <w:trPr>
          <w:trHeight w:val="306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1030</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25.10.2013</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відчуження транспортних засобів, що є спільною власністю територіальних громад області та обліковуються на балансі комунального закладу «</w:t>
            </w:r>
            <w:proofErr w:type="spellStart"/>
            <w:r w:rsidRPr="003174C8">
              <w:rPr>
                <w:rFonts w:ascii="Arial" w:hAnsi="Arial" w:cs="Arial"/>
                <w:b/>
                <w:bCs/>
                <w:sz w:val="20"/>
                <w:szCs w:val="20"/>
                <w:lang w:val="uk-UA" w:eastAsia="uk-UA"/>
              </w:rPr>
              <w:t>Урвенський</w:t>
            </w:r>
            <w:proofErr w:type="spellEnd"/>
            <w:r w:rsidRPr="003174C8">
              <w:rPr>
                <w:rFonts w:ascii="Arial" w:hAnsi="Arial" w:cs="Arial"/>
                <w:b/>
                <w:bCs/>
                <w:sz w:val="20"/>
                <w:szCs w:val="20"/>
                <w:lang w:val="uk-UA" w:eastAsia="uk-UA"/>
              </w:rPr>
              <w:t xml:space="preserve"> психоневрологічний інтернат» Рівненської обласної ради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економічних питань та комунальної власності;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Рішення не виконано. Адміністрація закладу повідомляє, що автомобілі УАЗ 3962-01, ГАЗ 3307, ЗІЛ 131 не реалізовані і перебувають на балансі закладу у зв'язку із відсутністю бажаючих придбати вказані ТЗ. Враховуючи це, зазначене рішення облради необхідно визнати таким, що втратило чинність. Лише після цього можна буде приймати інше рішення щодо вчинення інших дій із зазначеними транспортними засобами (списання)</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lastRenderedPageBreak/>
              <w:t>1092</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20.12.2013</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Програму розвитку фізичної культури і спорту в Рівненській області на 2014 - 2017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питань бюджету, фінансів та податків; Постійна комісія з питань молодіжної політики, фізичної культури і спорту</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програми завершився. Облдержадміністрацією надано звіт про виконання її заходів. Рішенням облради від 06/09/2017 №654 затверджено аналогічну програму на період до 2020 року</w:t>
            </w:r>
          </w:p>
        </w:tc>
      </w:tr>
      <w:tr w:rsidR="003174C8" w:rsidRPr="003174C8" w:rsidTr="003174C8">
        <w:trPr>
          <w:trHeight w:val="255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1310</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03.10.2014</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 xml:space="preserve">Про передачу в оренду та встановлення плати Острозькому міському відділу УМВС України в Рівненській області за оренду приміщень за </w:t>
            </w:r>
            <w:proofErr w:type="spellStart"/>
            <w:r w:rsidRPr="003174C8">
              <w:rPr>
                <w:rFonts w:ascii="Arial" w:hAnsi="Arial" w:cs="Arial"/>
                <w:b/>
                <w:bCs/>
                <w:sz w:val="20"/>
                <w:szCs w:val="20"/>
                <w:lang w:val="uk-UA" w:eastAsia="uk-UA"/>
              </w:rPr>
              <w:t>адресою</w:t>
            </w:r>
            <w:proofErr w:type="spellEnd"/>
            <w:r w:rsidRPr="003174C8">
              <w:rPr>
                <w:rFonts w:ascii="Arial" w:hAnsi="Arial" w:cs="Arial"/>
                <w:b/>
                <w:bCs/>
                <w:sz w:val="20"/>
                <w:szCs w:val="20"/>
                <w:lang w:val="uk-UA" w:eastAsia="uk-UA"/>
              </w:rPr>
              <w:t xml:space="preserve">: </w:t>
            </w:r>
            <w:proofErr w:type="spellStart"/>
            <w:r w:rsidRPr="003174C8">
              <w:rPr>
                <w:rFonts w:ascii="Arial" w:hAnsi="Arial" w:cs="Arial"/>
                <w:b/>
                <w:bCs/>
                <w:sz w:val="20"/>
                <w:szCs w:val="20"/>
                <w:lang w:val="uk-UA" w:eastAsia="uk-UA"/>
              </w:rPr>
              <w:t>м.Острог</w:t>
            </w:r>
            <w:proofErr w:type="spellEnd"/>
            <w:r w:rsidRPr="003174C8">
              <w:rPr>
                <w:rFonts w:ascii="Arial" w:hAnsi="Arial" w:cs="Arial"/>
                <w:b/>
                <w:bCs/>
                <w:sz w:val="20"/>
                <w:szCs w:val="20"/>
                <w:lang w:val="uk-UA" w:eastAsia="uk-UA"/>
              </w:rPr>
              <w:t>, проспект Незалежності, 48</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 xml:space="preserve">Термін дії рішення закінчився. Обласна рада прийняла рішення №966 від 18.05.2018 "Про передачу нерухомого майна, документації, вартості виконаних робіт на баланс Головного управління Національної поліції в Рівненській області та надання земельної ділянки в постійне користування" яким передаються приміщення за </w:t>
            </w:r>
            <w:proofErr w:type="spellStart"/>
            <w:r w:rsidRPr="003174C8">
              <w:rPr>
                <w:rFonts w:ascii="Arial Cyr" w:hAnsi="Arial Cyr" w:cs="Calibri"/>
                <w:sz w:val="20"/>
                <w:szCs w:val="20"/>
                <w:lang w:val="uk-UA" w:eastAsia="uk-UA"/>
              </w:rPr>
              <w:t>адресою</w:t>
            </w:r>
            <w:proofErr w:type="spellEnd"/>
            <w:r w:rsidRPr="003174C8">
              <w:rPr>
                <w:rFonts w:ascii="Arial Cyr" w:hAnsi="Arial Cyr" w:cs="Calibri"/>
                <w:sz w:val="20"/>
                <w:szCs w:val="20"/>
                <w:lang w:val="uk-UA" w:eastAsia="uk-UA"/>
              </w:rPr>
              <w:t xml:space="preserve"> </w:t>
            </w:r>
            <w:proofErr w:type="spellStart"/>
            <w:r w:rsidRPr="003174C8">
              <w:rPr>
                <w:rFonts w:ascii="Arial Cyr" w:hAnsi="Arial Cyr" w:cs="Calibri"/>
                <w:sz w:val="20"/>
                <w:szCs w:val="20"/>
                <w:lang w:val="uk-UA" w:eastAsia="uk-UA"/>
              </w:rPr>
              <w:t>м.Острог</w:t>
            </w:r>
            <w:proofErr w:type="spellEnd"/>
            <w:r w:rsidRPr="003174C8">
              <w:rPr>
                <w:rFonts w:ascii="Arial Cyr" w:hAnsi="Arial Cyr" w:cs="Calibri"/>
                <w:sz w:val="20"/>
                <w:szCs w:val="20"/>
                <w:lang w:val="uk-UA" w:eastAsia="uk-UA"/>
              </w:rPr>
              <w:t xml:space="preserve">, </w:t>
            </w:r>
            <w:proofErr w:type="spellStart"/>
            <w:r w:rsidRPr="003174C8">
              <w:rPr>
                <w:rFonts w:ascii="Arial Cyr" w:hAnsi="Arial Cyr" w:cs="Calibri"/>
                <w:sz w:val="20"/>
                <w:szCs w:val="20"/>
                <w:lang w:val="uk-UA" w:eastAsia="uk-UA"/>
              </w:rPr>
              <w:t>просп.Незалежності</w:t>
            </w:r>
            <w:proofErr w:type="spellEnd"/>
            <w:r w:rsidRPr="003174C8">
              <w:rPr>
                <w:rFonts w:ascii="Arial Cyr" w:hAnsi="Arial Cyr" w:cs="Calibri"/>
                <w:sz w:val="20"/>
                <w:szCs w:val="20"/>
                <w:lang w:val="uk-UA" w:eastAsia="uk-UA"/>
              </w:rPr>
              <w:t>, 48</w:t>
            </w:r>
          </w:p>
        </w:tc>
      </w:tr>
      <w:tr w:rsidR="003174C8" w:rsidRPr="003174C8" w:rsidTr="003174C8">
        <w:trPr>
          <w:trHeight w:val="102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1372</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18.12.2014</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внесення змін до Програми розвитку фізичної культури і спорту в Рівненській області на 2014-2016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питань молодіжної політики, фізичної культури і спорту</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минув. Пов'язане з рішенням, яке пропонується зняти з контролю</w:t>
            </w:r>
          </w:p>
        </w:tc>
      </w:tr>
      <w:tr w:rsidR="003174C8" w:rsidRPr="003174C8" w:rsidTr="003174C8">
        <w:trPr>
          <w:trHeight w:val="178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1421</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21.01.2015</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Програму забезпечення проведення протиепізоотичних заходів у Рівненській області на 2015-2017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питань бюджету, фінансів та податків; Постійна комісія з питань аграрної політики, земельних відносин та розвитку села</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програми завершився. Надано звіт про виконання програми з пропозицією щодо зняття з контролю відповідного рішення. У 2018 році державна служба ветеринарної медицини фінансується з державного бюджету</w:t>
            </w:r>
          </w:p>
        </w:tc>
      </w:tr>
      <w:tr w:rsidR="003174C8" w:rsidRPr="003174C8" w:rsidTr="003174C8">
        <w:trPr>
          <w:trHeight w:val="204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1471</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12.06.2015</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план на 2015 – 2017 роки із реалізації Стратегії розвитку Рівненської області на період до 2020 року</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завершився. Щороку облрадою затверджувались звіти щодо результатів моніторингу та оцінки результативності виконання за попередній рік плану із реалізації Стратегії на період до 2020 року. (за 2017 рік звіт затверджений рішенням облради №935 від 18/05/2018)</w:t>
            </w:r>
          </w:p>
        </w:tc>
      </w:tr>
      <w:tr w:rsidR="003174C8" w:rsidRPr="003174C8" w:rsidTr="003174C8">
        <w:trPr>
          <w:trHeight w:val="204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lastRenderedPageBreak/>
              <w:t>1544</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11.09.2015</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Програму підтримки книговидання, сприяння книгорозповсюдженню та популяризації історичних досліджень у Рівненській області на 2015 – 2017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науки, освіти, культури і духовності;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програми завершився. Надано звіт про виконання програми. Рішенням №859 від 16/03/2018 затверджена Програма розвитку культури Рівненської області, до складу якої, серед інших, включені заходи підтримки книговидання, популяризації історичних досліджень.</w:t>
            </w:r>
          </w:p>
        </w:tc>
      </w:tr>
      <w:tr w:rsidR="003174C8" w:rsidRPr="003174C8" w:rsidTr="003174C8">
        <w:trPr>
          <w:trHeight w:val="12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1547</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11.09.2015</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Програму розвитку малого і середнього підприємництва у Рівненській області на 2015 – 2017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бюджету, фінансів та податків; 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програми завершився, надано звіт про її виконання. Рішенням обласної ради від 16/03/2018 №863 затверджено аналогічну програму на термін до 2020 року.</w:t>
            </w:r>
          </w:p>
        </w:tc>
      </w:tr>
      <w:tr w:rsidR="003174C8" w:rsidRPr="003174C8" w:rsidTr="003174C8">
        <w:trPr>
          <w:trHeight w:val="229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1549</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11.09.2015</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 xml:space="preserve">Про Обласну програму відшкодування відсотків за кредитами, залученими фізичними особами на впровадження енергозберігаючих заходів, на 2015–2018 роки </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 xml:space="preserve">Постійна комісія з економічних питань та комунальної власності; Постійна комісія  з питань бюджету, фінансів та податків </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Надано звіт про виконання програми до 2017 року. Рішенням облради від 16/03/2018 №866 затверджено комплексну Програму енергоефективності на 2018-2025 роки, до якої включені заходи з відшкодування відсотків фізичним особам на впровадження енергоефективних заходів</w:t>
            </w:r>
          </w:p>
        </w:tc>
      </w:tr>
      <w:tr w:rsidR="003174C8" w:rsidRPr="003174C8" w:rsidTr="003174C8">
        <w:trPr>
          <w:trHeight w:val="15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39</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25.12.2015</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 xml:space="preserve">Про </w:t>
            </w:r>
            <w:r w:rsidRPr="003174C8">
              <w:rPr>
                <w:rFonts w:ascii="Arial" w:hAnsi="Arial" w:cs="Arial"/>
                <w:b/>
                <w:bCs/>
                <w:color w:val="000000"/>
                <w:sz w:val="20"/>
                <w:szCs w:val="20"/>
                <w:lang w:val="uk-UA" w:eastAsia="uk-UA"/>
              </w:rPr>
              <w:t>затвердження передавального акту комунального закладу «Рівненський обласний центр професійної реабілітації інвалідів»</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економічних питань та комунальної власності; Постійна комісія з питань бюджету, фінансів та податків; Постійна комісія з питань гуманітарної політики</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20"/>
                <w:szCs w:val="20"/>
                <w:lang w:val="uk-UA" w:eastAsia="uk-UA"/>
              </w:rPr>
            </w:pPr>
            <w:r w:rsidRPr="003174C8">
              <w:rPr>
                <w:rFonts w:ascii="Arial" w:hAnsi="Arial" w:cs="Arial"/>
                <w:sz w:val="20"/>
                <w:szCs w:val="20"/>
                <w:lang w:val="uk-UA" w:eastAsia="uk-UA"/>
              </w:rPr>
              <w:t xml:space="preserve">Рішення виконано. Дата запису про реєстрацію припинення </w:t>
            </w:r>
            <w:proofErr w:type="spellStart"/>
            <w:r w:rsidRPr="003174C8">
              <w:rPr>
                <w:rFonts w:ascii="Arial" w:hAnsi="Arial" w:cs="Arial"/>
                <w:sz w:val="20"/>
                <w:szCs w:val="20"/>
                <w:lang w:val="uk-UA" w:eastAsia="uk-UA"/>
              </w:rPr>
              <w:t>юр.особи</w:t>
            </w:r>
            <w:proofErr w:type="spellEnd"/>
            <w:r w:rsidRPr="003174C8">
              <w:rPr>
                <w:rFonts w:ascii="Arial" w:hAnsi="Arial" w:cs="Arial"/>
                <w:sz w:val="20"/>
                <w:szCs w:val="20"/>
                <w:lang w:val="uk-UA" w:eastAsia="uk-UA"/>
              </w:rPr>
              <w:t xml:space="preserve"> в Єдиному державному реєстрі </w:t>
            </w:r>
            <w:proofErr w:type="spellStart"/>
            <w:r w:rsidRPr="003174C8">
              <w:rPr>
                <w:rFonts w:ascii="Arial" w:hAnsi="Arial" w:cs="Arial"/>
                <w:sz w:val="20"/>
                <w:szCs w:val="20"/>
                <w:lang w:val="uk-UA" w:eastAsia="uk-UA"/>
              </w:rPr>
              <w:t>юр</w:t>
            </w:r>
            <w:proofErr w:type="spellEnd"/>
            <w:r w:rsidRPr="003174C8">
              <w:rPr>
                <w:rFonts w:ascii="Arial" w:hAnsi="Arial" w:cs="Arial"/>
                <w:sz w:val="20"/>
                <w:szCs w:val="20"/>
                <w:lang w:val="uk-UA" w:eastAsia="uk-UA"/>
              </w:rPr>
              <w:t>. осіб, фізичних осіб-підприємців та громадських формувань - 31/12/2015</w:t>
            </w:r>
          </w:p>
        </w:tc>
      </w:tr>
      <w:tr w:rsidR="003174C8" w:rsidRPr="003174C8" w:rsidTr="003174C8">
        <w:trPr>
          <w:trHeight w:val="357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lastRenderedPageBreak/>
              <w:t>192</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17.06.2016</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 xml:space="preserve">Про об'єднання сіл </w:t>
            </w:r>
            <w:proofErr w:type="spellStart"/>
            <w:r w:rsidRPr="003174C8">
              <w:rPr>
                <w:rFonts w:ascii="Arial" w:hAnsi="Arial" w:cs="Arial"/>
                <w:b/>
                <w:bCs/>
                <w:sz w:val="20"/>
                <w:szCs w:val="20"/>
                <w:lang w:val="uk-UA" w:eastAsia="uk-UA"/>
              </w:rPr>
              <w:t>Копани</w:t>
            </w:r>
            <w:proofErr w:type="spellEnd"/>
            <w:r w:rsidRPr="003174C8">
              <w:rPr>
                <w:rFonts w:ascii="Arial" w:hAnsi="Arial" w:cs="Arial"/>
                <w:b/>
                <w:bCs/>
                <w:sz w:val="20"/>
                <w:szCs w:val="20"/>
                <w:lang w:val="uk-UA" w:eastAsia="uk-UA"/>
              </w:rPr>
              <w:t xml:space="preserve"> та Нагірне </w:t>
            </w:r>
            <w:proofErr w:type="spellStart"/>
            <w:r w:rsidRPr="003174C8">
              <w:rPr>
                <w:rFonts w:ascii="Arial" w:hAnsi="Arial" w:cs="Arial"/>
                <w:b/>
                <w:bCs/>
                <w:sz w:val="20"/>
                <w:szCs w:val="20"/>
                <w:lang w:val="uk-UA" w:eastAsia="uk-UA"/>
              </w:rPr>
              <w:t>Озерянської</w:t>
            </w:r>
            <w:proofErr w:type="spellEnd"/>
            <w:r w:rsidRPr="003174C8">
              <w:rPr>
                <w:rFonts w:ascii="Arial" w:hAnsi="Arial" w:cs="Arial"/>
                <w:b/>
                <w:bCs/>
                <w:sz w:val="20"/>
                <w:szCs w:val="20"/>
                <w:lang w:val="uk-UA" w:eastAsia="uk-UA"/>
              </w:rPr>
              <w:t xml:space="preserve"> сільської ради Дубенського району в один населений пункт та присвоєння йому найменування – село </w:t>
            </w:r>
            <w:proofErr w:type="spellStart"/>
            <w:r w:rsidRPr="003174C8">
              <w:rPr>
                <w:rFonts w:ascii="Arial" w:hAnsi="Arial" w:cs="Arial"/>
                <w:b/>
                <w:bCs/>
                <w:sz w:val="20"/>
                <w:szCs w:val="20"/>
                <w:lang w:val="uk-UA" w:eastAsia="uk-UA"/>
              </w:rPr>
              <w:t>Ульбарів</w:t>
            </w:r>
            <w:proofErr w:type="spellEnd"/>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Перший заступник голови обласної ради</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 xml:space="preserve">На рішення обласної ради надійшла відповідь Комітету з питань державного будівництва, регіональної політики та місцевого самоврядування з роз'ясненням </w:t>
            </w:r>
            <w:proofErr w:type="spellStart"/>
            <w:r w:rsidRPr="003174C8">
              <w:rPr>
                <w:rFonts w:ascii="Arial Cyr" w:hAnsi="Arial Cyr" w:cs="Calibri"/>
                <w:sz w:val="20"/>
                <w:szCs w:val="20"/>
                <w:lang w:val="uk-UA" w:eastAsia="uk-UA"/>
              </w:rPr>
              <w:t>прчин</w:t>
            </w:r>
            <w:proofErr w:type="spellEnd"/>
            <w:r w:rsidRPr="003174C8">
              <w:rPr>
                <w:rFonts w:ascii="Arial Cyr" w:hAnsi="Arial Cyr" w:cs="Calibri"/>
                <w:sz w:val="20"/>
                <w:szCs w:val="20"/>
                <w:lang w:val="uk-UA" w:eastAsia="uk-UA"/>
              </w:rPr>
              <w:t xml:space="preserve"> неможливості виконання рішення. Пропонують розглянути питання про зміну меж села </w:t>
            </w:r>
            <w:proofErr w:type="spellStart"/>
            <w:r w:rsidRPr="003174C8">
              <w:rPr>
                <w:rFonts w:ascii="Arial Cyr" w:hAnsi="Arial Cyr" w:cs="Calibri"/>
                <w:sz w:val="20"/>
                <w:szCs w:val="20"/>
                <w:lang w:val="uk-UA" w:eastAsia="uk-UA"/>
              </w:rPr>
              <w:t>Копани</w:t>
            </w:r>
            <w:proofErr w:type="spellEnd"/>
            <w:r w:rsidRPr="003174C8">
              <w:rPr>
                <w:rFonts w:ascii="Arial Cyr" w:hAnsi="Arial Cyr" w:cs="Calibri"/>
                <w:sz w:val="20"/>
                <w:szCs w:val="20"/>
                <w:lang w:val="uk-UA" w:eastAsia="uk-UA"/>
              </w:rPr>
              <w:t xml:space="preserve"> або села Нагірне з подальшим виключенням з обліку села, територія якого увійде до складу суміжного населеного пункту та, у разі необхідності, перейменування населеного пункту, межі якого було змінено.</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206</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17.06.2016</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внесення змін до Обласної програми відшкодування відсотків за кредитами, залученими фізичними особами на впровадження енергозберігаючих заходів, на 2015 – 2018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 xml:space="preserve">Постійна комісія з економічних питань та комунальної власності; Постійна комісія з питань бюджету, фінансів та податків; </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Пов'язане з рішенням, яке пропонується зняти з контролю</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327</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04.11.2016</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погодження Інвестиційної програми РОВКП ВКГ «</w:t>
            </w:r>
            <w:proofErr w:type="spellStart"/>
            <w:r w:rsidRPr="003174C8">
              <w:rPr>
                <w:rFonts w:ascii="Arial" w:hAnsi="Arial" w:cs="Arial"/>
                <w:b/>
                <w:bCs/>
                <w:sz w:val="20"/>
                <w:szCs w:val="20"/>
                <w:lang w:val="uk-UA" w:eastAsia="uk-UA"/>
              </w:rPr>
              <w:t>Рівнеоблводоканал</w:t>
            </w:r>
            <w:proofErr w:type="spellEnd"/>
            <w:r w:rsidRPr="003174C8">
              <w:rPr>
                <w:rFonts w:ascii="Arial" w:hAnsi="Arial" w:cs="Arial"/>
                <w:b/>
                <w:bCs/>
                <w:sz w:val="20"/>
                <w:szCs w:val="20"/>
                <w:lang w:val="uk-UA" w:eastAsia="uk-UA"/>
              </w:rPr>
              <w:t>» на 2017 рік</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програми завершився. РОВКП ВКГ "</w:t>
            </w:r>
            <w:proofErr w:type="spellStart"/>
            <w:r w:rsidRPr="003174C8">
              <w:rPr>
                <w:rFonts w:ascii="Arial Cyr" w:hAnsi="Arial Cyr" w:cs="Calibri"/>
                <w:sz w:val="20"/>
                <w:szCs w:val="20"/>
                <w:lang w:val="uk-UA" w:eastAsia="uk-UA"/>
              </w:rPr>
              <w:t>Рівнеоблводоканал</w:t>
            </w:r>
            <w:proofErr w:type="spellEnd"/>
            <w:r w:rsidRPr="003174C8">
              <w:rPr>
                <w:rFonts w:ascii="Arial Cyr" w:hAnsi="Arial Cyr" w:cs="Calibri"/>
                <w:sz w:val="20"/>
                <w:szCs w:val="20"/>
                <w:lang w:val="uk-UA" w:eastAsia="uk-UA"/>
              </w:rPr>
              <w:t>" просить зняти рішення з контролю. Рішенням №689 від 06/09/2017 погоджено Інвестиційну програму РОВКП ВКГ "</w:t>
            </w:r>
            <w:proofErr w:type="spellStart"/>
            <w:r w:rsidRPr="003174C8">
              <w:rPr>
                <w:rFonts w:ascii="Arial Cyr" w:hAnsi="Arial Cyr" w:cs="Calibri"/>
                <w:sz w:val="20"/>
                <w:szCs w:val="20"/>
                <w:lang w:val="uk-UA" w:eastAsia="uk-UA"/>
              </w:rPr>
              <w:t>Рівнеоблводоканал</w:t>
            </w:r>
            <w:proofErr w:type="spellEnd"/>
            <w:r w:rsidRPr="003174C8">
              <w:rPr>
                <w:rFonts w:ascii="Arial Cyr" w:hAnsi="Arial Cyr" w:cs="Calibri"/>
                <w:sz w:val="20"/>
                <w:szCs w:val="20"/>
                <w:lang w:val="uk-UA" w:eastAsia="uk-UA"/>
              </w:rPr>
              <w:t>" на 2018 рік</w:t>
            </w:r>
          </w:p>
        </w:tc>
      </w:tr>
      <w:tr w:rsidR="003174C8" w:rsidRPr="003174C8" w:rsidTr="003174C8">
        <w:trPr>
          <w:trHeight w:val="510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lastRenderedPageBreak/>
              <w:t>340</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04.11.2016</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 xml:space="preserve">Про надання дозволу на передачу флюорографічних установок, що є спільною власністю територіальних громад області та обліковуються на балансі комунального закладу «Рівненський обласний протитуберкульозний диспансер» Рівненської обласної ради </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 xml:space="preserve">Обласна рада прийняла рішення №968 від 18/05/2018 "Про надання дозволу на передачу флюорографічної установки, що є спільною власністю територіальних громад області та обліковується на балансі комунального закладу «Рівненський обласний протитуберкульозний диспансер» Рівненської обласної ради" відповідно до якого флюорографічну установку, яку планували передати в </w:t>
            </w:r>
            <w:proofErr w:type="spellStart"/>
            <w:r w:rsidRPr="003174C8">
              <w:rPr>
                <w:rFonts w:ascii="Arial Cyr" w:hAnsi="Arial Cyr" w:cs="Calibri"/>
                <w:sz w:val="20"/>
                <w:szCs w:val="20"/>
                <w:lang w:val="uk-UA" w:eastAsia="uk-UA"/>
              </w:rPr>
              <w:t>Сарненський</w:t>
            </w:r>
            <w:proofErr w:type="spellEnd"/>
            <w:r w:rsidRPr="003174C8">
              <w:rPr>
                <w:rFonts w:ascii="Arial Cyr" w:hAnsi="Arial Cyr" w:cs="Calibri"/>
                <w:sz w:val="20"/>
                <w:szCs w:val="20"/>
                <w:lang w:val="uk-UA" w:eastAsia="uk-UA"/>
              </w:rPr>
              <w:t xml:space="preserve"> район, передають у </w:t>
            </w:r>
            <w:proofErr w:type="spellStart"/>
            <w:r w:rsidRPr="003174C8">
              <w:rPr>
                <w:rFonts w:ascii="Arial Cyr" w:hAnsi="Arial Cyr" w:cs="Calibri"/>
                <w:sz w:val="20"/>
                <w:szCs w:val="20"/>
                <w:lang w:val="uk-UA" w:eastAsia="uk-UA"/>
              </w:rPr>
              <w:t>Березнівський</w:t>
            </w:r>
            <w:proofErr w:type="spellEnd"/>
            <w:r w:rsidRPr="003174C8">
              <w:rPr>
                <w:rFonts w:ascii="Arial Cyr" w:hAnsi="Arial Cyr" w:cs="Calibri"/>
                <w:sz w:val="20"/>
                <w:szCs w:val="20"/>
                <w:lang w:val="uk-UA" w:eastAsia="uk-UA"/>
              </w:rPr>
              <w:t xml:space="preserve"> район. У частині передачі першого автобуса у </w:t>
            </w:r>
            <w:proofErr w:type="spellStart"/>
            <w:r w:rsidRPr="003174C8">
              <w:rPr>
                <w:rFonts w:ascii="Arial Cyr" w:hAnsi="Arial Cyr" w:cs="Calibri"/>
                <w:sz w:val="20"/>
                <w:szCs w:val="20"/>
                <w:lang w:val="uk-UA" w:eastAsia="uk-UA"/>
              </w:rPr>
              <w:t>Березнівський</w:t>
            </w:r>
            <w:proofErr w:type="spellEnd"/>
            <w:r w:rsidRPr="003174C8">
              <w:rPr>
                <w:rFonts w:ascii="Arial Cyr" w:hAnsi="Arial Cyr" w:cs="Calibri"/>
                <w:sz w:val="20"/>
                <w:szCs w:val="20"/>
                <w:lang w:val="uk-UA" w:eastAsia="uk-UA"/>
              </w:rPr>
              <w:t xml:space="preserve"> район рішення виконано. Пересувний флюорографічний автобус БОГДАН А-91 </w:t>
            </w:r>
            <w:proofErr w:type="spellStart"/>
            <w:r w:rsidRPr="003174C8">
              <w:rPr>
                <w:rFonts w:ascii="Arial Cyr" w:hAnsi="Arial Cyr" w:cs="Calibri"/>
                <w:sz w:val="20"/>
                <w:szCs w:val="20"/>
                <w:lang w:val="uk-UA" w:eastAsia="uk-UA"/>
              </w:rPr>
              <w:t>передено</w:t>
            </w:r>
            <w:proofErr w:type="spellEnd"/>
            <w:r w:rsidRPr="003174C8">
              <w:rPr>
                <w:rFonts w:ascii="Arial Cyr" w:hAnsi="Arial Cyr" w:cs="Calibri"/>
                <w:sz w:val="20"/>
                <w:szCs w:val="20"/>
                <w:lang w:val="uk-UA" w:eastAsia="uk-UA"/>
              </w:rPr>
              <w:t xml:space="preserve"> на баланс КЗ "</w:t>
            </w:r>
            <w:proofErr w:type="spellStart"/>
            <w:r w:rsidRPr="003174C8">
              <w:rPr>
                <w:rFonts w:ascii="Arial Cyr" w:hAnsi="Arial Cyr" w:cs="Calibri"/>
                <w:sz w:val="20"/>
                <w:szCs w:val="20"/>
                <w:lang w:val="uk-UA" w:eastAsia="uk-UA"/>
              </w:rPr>
              <w:t>Березнівський</w:t>
            </w:r>
            <w:proofErr w:type="spellEnd"/>
            <w:r w:rsidRPr="003174C8">
              <w:rPr>
                <w:rFonts w:ascii="Arial Cyr" w:hAnsi="Arial Cyr" w:cs="Calibri"/>
                <w:sz w:val="20"/>
                <w:szCs w:val="20"/>
                <w:lang w:val="uk-UA" w:eastAsia="uk-UA"/>
              </w:rPr>
              <w:t xml:space="preserve"> районний центр первинної медичної допомоги" </w:t>
            </w:r>
            <w:proofErr w:type="spellStart"/>
            <w:r w:rsidRPr="003174C8">
              <w:rPr>
                <w:rFonts w:ascii="Arial Cyr" w:hAnsi="Arial Cyr" w:cs="Calibri"/>
                <w:sz w:val="20"/>
                <w:szCs w:val="20"/>
                <w:lang w:val="uk-UA" w:eastAsia="uk-UA"/>
              </w:rPr>
              <w:t>Березнівської</w:t>
            </w:r>
            <w:proofErr w:type="spellEnd"/>
            <w:r w:rsidRPr="003174C8">
              <w:rPr>
                <w:rFonts w:ascii="Arial Cyr" w:hAnsi="Arial Cyr" w:cs="Calibri"/>
                <w:sz w:val="20"/>
                <w:szCs w:val="20"/>
                <w:lang w:val="uk-UA" w:eastAsia="uk-UA"/>
              </w:rPr>
              <w:t xml:space="preserve"> райради. Надано Акт приймання-передачі</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406</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23.12.2016</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внесення змін до Обласної програми відшкодування відсотків за кредитами, залученими фізичними особами на впровадження енергозберігаючих заходів, на 2015 - 2018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Пов'язане з рішенням, яке пропонується зняти з контролю</w:t>
            </w:r>
          </w:p>
        </w:tc>
      </w:tr>
      <w:tr w:rsidR="003174C8" w:rsidRPr="003174C8" w:rsidTr="003174C8">
        <w:trPr>
          <w:trHeight w:val="90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408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23.12.2016</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внесення змін до Програми розвитку фізичної культури і спорту на 2014-2016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бюджету, фінансів та податків; Постійна комісія з питань гуманітарної політики</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Пов'язане з рішенням, яке пропонується зняти з контролю</w:t>
            </w:r>
          </w:p>
        </w:tc>
      </w:tr>
      <w:tr w:rsidR="003174C8" w:rsidRPr="003174C8" w:rsidTr="003174C8">
        <w:trPr>
          <w:trHeight w:val="102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410</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23.12.2016</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обласний бюджет на 2017 рік</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завершився. Рішенням №876 від 16/03/2018 затверджено звіт про виконання обласного бюджету за 2017 рік</w:t>
            </w:r>
          </w:p>
        </w:tc>
      </w:tr>
      <w:tr w:rsidR="003174C8" w:rsidRPr="003174C8" w:rsidTr="003174C8">
        <w:trPr>
          <w:trHeight w:val="12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428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23.12.2016</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color w:val="000000"/>
                <w:sz w:val="20"/>
                <w:szCs w:val="20"/>
                <w:lang w:val="uk-UA" w:eastAsia="uk-UA"/>
              </w:rPr>
            </w:pPr>
            <w:r w:rsidRPr="003174C8">
              <w:rPr>
                <w:rFonts w:ascii="Arial" w:hAnsi="Arial" w:cs="Arial"/>
                <w:b/>
                <w:bCs/>
                <w:color w:val="000000"/>
                <w:sz w:val="20"/>
                <w:szCs w:val="20"/>
                <w:lang w:val="uk-UA" w:eastAsia="uk-UA"/>
              </w:rPr>
              <w:t>Про звільнення комунального підприємства та закладів від сплати частини отриманої орендної плати до обласного бюджету</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завершився 31/12/2017 року.</w:t>
            </w:r>
          </w:p>
        </w:tc>
      </w:tr>
      <w:tr w:rsidR="003174C8" w:rsidRPr="003174C8" w:rsidTr="003174C8">
        <w:trPr>
          <w:trHeight w:val="135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lastRenderedPageBreak/>
              <w:t>488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17.03.2017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Обласну програму енергоефективності на 2017 рік</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виконання програми завершився. Надано звіт про виконання її заходів. Рішенням облради від 16/03/2018 №866 затверджено комплексну програму енергоефективності на 2018-2025 роки</w:t>
            </w:r>
          </w:p>
        </w:tc>
      </w:tr>
      <w:tr w:rsidR="003174C8" w:rsidRPr="003174C8" w:rsidTr="003174C8">
        <w:trPr>
          <w:trHeight w:val="180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489</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17.03.2017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Обласну програму надання фінансової підтримки комунальному підприємству «Управління майновим комплексом» Рівненської обласної ради на 2017 рік</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програми закінчився. Рішенням №867 від 16/03/2018 затверджено аналогічну програму на термін до 2019 року.</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491</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17.03.2017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внесення змін до Обласної програми відшкодування відсотків за кредитами, залученими фізичними особами на впровадження енергозберігаючих заходів, на 2015-2018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Пов'язане з рішенням, яке пропонується зняти з контролю</w:t>
            </w:r>
          </w:p>
        </w:tc>
      </w:tr>
      <w:tr w:rsidR="003174C8" w:rsidRPr="003174C8" w:rsidTr="003174C8">
        <w:trPr>
          <w:trHeight w:val="15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499</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17.03.2017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внесення змін до Програми розвитку місцевого самоврядування у Рівненській області на 2013-2017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місцевого самоврядування, розвитку територій та європейської інтеграції;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Пов'язане з рішенням, яке пропонується зняти з контролю</w:t>
            </w:r>
          </w:p>
        </w:tc>
      </w:tr>
      <w:tr w:rsidR="003174C8" w:rsidRPr="003174C8" w:rsidTr="003174C8">
        <w:trPr>
          <w:trHeight w:val="6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505</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17.03.2017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внесення змін до обласного бюджету на 2017 рік</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12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532</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17.03.2017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оголошення 2017 року у Рівненській області Роком Української Повстанської Армії та головнокомандувача  УПА Романа Шухевича</w:t>
            </w:r>
            <w:r w:rsidRPr="003174C8">
              <w:rPr>
                <w:rFonts w:ascii="Arial" w:hAnsi="Arial" w:cs="Arial"/>
                <w:b/>
                <w:bCs/>
                <w:i/>
                <w:iCs/>
                <w:sz w:val="20"/>
                <w:szCs w:val="20"/>
                <w:u w:val="single"/>
                <w:lang w:val="uk-UA" w:eastAsia="uk-UA"/>
              </w:rPr>
              <w:t xml:space="preserve"> </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гуманітарної політики</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60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584</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02.06.2017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внесення змін до обласного бюджету на 2017 рік</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229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lastRenderedPageBreak/>
              <w:t>607</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02.06.2017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встановлення для комунального закладу охорони здоров’я «</w:t>
            </w:r>
            <w:proofErr w:type="spellStart"/>
            <w:r w:rsidRPr="003174C8">
              <w:rPr>
                <w:rFonts w:ascii="Arial" w:hAnsi="Arial" w:cs="Arial"/>
                <w:b/>
                <w:bCs/>
                <w:sz w:val="20"/>
                <w:szCs w:val="20"/>
                <w:lang w:val="uk-UA" w:eastAsia="uk-UA"/>
              </w:rPr>
              <w:t>Рокитнівський</w:t>
            </w:r>
            <w:proofErr w:type="spellEnd"/>
            <w:r w:rsidRPr="003174C8">
              <w:rPr>
                <w:rFonts w:ascii="Arial" w:hAnsi="Arial" w:cs="Arial"/>
                <w:b/>
                <w:bCs/>
                <w:sz w:val="20"/>
                <w:szCs w:val="20"/>
                <w:lang w:val="uk-UA" w:eastAsia="uk-UA"/>
              </w:rPr>
              <w:t xml:space="preserve"> районний центр первинної медико-санітарної допомоги» </w:t>
            </w:r>
            <w:proofErr w:type="spellStart"/>
            <w:r w:rsidRPr="003174C8">
              <w:rPr>
                <w:rFonts w:ascii="Arial" w:hAnsi="Arial" w:cs="Arial"/>
                <w:b/>
                <w:bCs/>
                <w:sz w:val="20"/>
                <w:szCs w:val="20"/>
                <w:lang w:val="uk-UA" w:eastAsia="uk-UA"/>
              </w:rPr>
              <w:t>Рокитнівської</w:t>
            </w:r>
            <w:proofErr w:type="spellEnd"/>
            <w:r w:rsidRPr="003174C8">
              <w:rPr>
                <w:rFonts w:ascii="Arial" w:hAnsi="Arial" w:cs="Arial"/>
                <w:b/>
                <w:bCs/>
                <w:sz w:val="20"/>
                <w:szCs w:val="20"/>
                <w:lang w:val="uk-UA" w:eastAsia="uk-UA"/>
              </w:rPr>
              <w:t xml:space="preserve"> районної ради плати за оренду приміщень у будівлі за </w:t>
            </w:r>
            <w:proofErr w:type="spellStart"/>
            <w:r w:rsidRPr="003174C8">
              <w:rPr>
                <w:rFonts w:ascii="Arial" w:hAnsi="Arial" w:cs="Arial"/>
                <w:b/>
                <w:bCs/>
                <w:sz w:val="20"/>
                <w:szCs w:val="20"/>
                <w:lang w:val="uk-UA" w:eastAsia="uk-UA"/>
              </w:rPr>
              <w:t>адресою</w:t>
            </w:r>
            <w:proofErr w:type="spellEnd"/>
            <w:r w:rsidRPr="003174C8">
              <w:rPr>
                <w:rFonts w:ascii="Arial" w:hAnsi="Arial" w:cs="Arial"/>
                <w:b/>
                <w:bCs/>
                <w:sz w:val="20"/>
                <w:szCs w:val="20"/>
                <w:lang w:val="uk-UA" w:eastAsia="uk-UA"/>
              </w:rPr>
              <w:t xml:space="preserve">: смт </w:t>
            </w:r>
            <w:proofErr w:type="spellStart"/>
            <w:r w:rsidRPr="003174C8">
              <w:rPr>
                <w:rFonts w:ascii="Arial" w:hAnsi="Arial" w:cs="Arial"/>
                <w:b/>
                <w:bCs/>
                <w:sz w:val="20"/>
                <w:szCs w:val="20"/>
                <w:lang w:val="uk-UA" w:eastAsia="uk-UA"/>
              </w:rPr>
              <w:t>Рокитне</w:t>
            </w:r>
            <w:proofErr w:type="spellEnd"/>
            <w:r w:rsidRPr="003174C8">
              <w:rPr>
                <w:rFonts w:ascii="Arial" w:hAnsi="Arial" w:cs="Arial"/>
                <w:b/>
                <w:bCs/>
                <w:sz w:val="20"/>
                <w:szCs w:val="20"/>
                <w:lang w:val="uk-UA" w:eastAsia="uk-UA"/>
              </w:rPr>
              <w:t xml:space="preserve">, </w:t>
            </w:r>
            <w:proofErr w:type="spellStart"/>
            <w:r w:rsidRPr="003174C8">
              <w:rPr>
                <w:rFonts w:ascii="Arial" w:hAnsi="Arial" w:cs="Arial"/>
                <w:b/>
                <w:bCs/>
                <w:sz w:val="20"/>
                <w:szCs w:val="20"/>
                <w:lang w:val="uk-UA" w:eastAsia="uk-UA"/>
              </w:rPr>
              <w:t>вул.Партизанська</w:t>
            </w:r>
            <w:proofErr w:type="spellEnd"/>
            <w:r w:rsidRPr="003174C8">
              <w:rPr>
                <w:rFonts w:ascii="Arial" w:hAnsi="Arial" w:cs="Arial"/>
                <w:b/>
                <w:bCs/>
                <w:sz w:val="20"/>
                <w:szCs w:val="20"/>
                <w:lang w:val="uk-UA" w:eastAsia="uk-UA"/>
              </w:rPr>
              <w:t>, 2</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608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02.06.2017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звільнення обласного комунального підприємства «Міжнародний аеропорт Рівне» від сплати частини отриманої орендної плати до обласного бюджету</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178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609</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02.06.2017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звільнення комунального закладу «Рівненська обласна універсальна наукова бібліотека» Рівненської обласної ради від сплати частини отриманої орендної плати до обласного бюджету</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610</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02.06.2017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звільнення Рівненського обласного спеціалізованого диспансеру радіаційного захисту населення від сплати частини отриманої орендної плати до обласного бюджету</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180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628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02.06.2017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обласний план заходів із вшанування пам’яті жертв примусового переселення українців із Західної України до Сибіру (70-ті роковини початку проведення операції «Захід»)</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гуманітарної політики</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виконання рішення завершився (2017 рік)</w:t>
            </w:r>
          </w:p>
        </w:tc>
      </w:tr>
      <w:tr w:rsidR="003174C8" w:rsidRPr="003174C8" w:rsidTr="003174C8">
        <w:trPr>
          <w:trHeight w:val="102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629</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02.06.2017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 xml:space="preserve">Про обласний план заходів із відзначення 80-ї річниці з дня народження В’ячеслава </w:t>
            </w:r>
            <w:proofErr w:type="spellStart"/>
            <w:r w:rsidRPr="003174C8">
              <w:rPr>
                <w:rFonts w:ascii="Arial" w:hAnsi="Arial" w:cs="Arial"/>
                <w:b/>
                <w:bCs/>
                <w:sz w:val="20"/>
                <w:szCs w:val="20"/>
                <w:lang w:val="uk-UA" w:eastAsia="uk-UA"/>
              </w:rPr>
              <w:t>Чорновола</w:t>
            </w:r>
            <w:proofErr w:type="spellEnd"/>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гуманітарної політики</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виконання рішення завершився (2017 рік)</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lastRenderedPageBreak/>
              <w:t>662</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06.09.2017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внесення змін до Обласної програми відшкодування відсотків за кредитами, залученими фізичними особами на впровадження енергозберігаючих заходів, на 2015-2018 роки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бюджету, фінансів та податків; 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Пов'язане з рішенням, яке пропонується зняти з контролю</w:t>
            </w:r>
          </w:p>
        </w:tc>
      </w:tr>
      <w:tr w:rsidR="003174C8" w:rsidRPr="003174C8" w:rsidTr="003174C8">
        <w:trPr>
          <w:trHeight w:val="178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663</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06.09.2017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внесення змін до Обласної програми надання фінансової підтримки комунальному підприємству «Управління майновим комплексом» Рівненської обласної ради на 2017 рік</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бюджету, фінансів та податків; 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Пов'язане з рішенням, яке пропонується зняти з контролю</w:t>
            </w:r>
          </w:p>
        </w:tc>
      </w:tr>
      <w:tr w:rsidR="003174C8" w:rsidRPr="003174C8" w:rsidTr="003174C8">
        <w:trPr>
          <w:trHeight w:val="6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668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06.09.2017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внесення змін до обласного бюджету на 2017 рік</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204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677</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06.09.2017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встановлення для комунального закладу «</w:t>
            </w:r>
            <w:proofErr w:type="spellStart"/>
            <w:r w:rsidRPr="003174C8">
              <w:rPr>
                <w:rFonts w:ascii="Arial" w:hAnsi="Arial" w:cs="Arial"/>
                <w:b/>
                <w:bCs/>
                <w:sz w:val="20"/>
                <w:szCs w:val="20"/>
                <w:lang w:val="uk-UA" w:eastAsia="uk-UA"/>
              </w:rPr>
              <w:t>Сарненський</w:t>
            </w:r>
            <w:proofErr w:type="spellEnd"/>
            <w:r w:rsidRPr="003174C8">
              <w:rPr>
                <w:rFonts w:ascii="Arial" w:hAnsi="Arial" w:cs="Arial"/>
                <w:b/>
                <w:bCs/>
                <w:sz w:val="20"/>
                <w:szCs w:val="20"/>
                <w:lang w:val="uk-UA" w:eastAsia="uk-UA"/>
              </w:rPr>
              <w:t xml:space="preserve"> районний центр первинної медико-санітарної допомоги» Сарненської районної ради плати за оренду приміщень у будівлі за </w:t>
            </w:r>
            <w:proofErr w:type="spellStart"/>
            <w:r w:rsidRPr="003174C8">
              <w:rPr>
                <w:rFonts w:ascii="Arial" w:hAnsi="Arial" w:cs="Arial"/>
                <w:b/>
                <w:bCs/>
                <w:sz w:val="20"/>
                <w:szCs w:val="20"/>
                <w:lang w:val="uk-UA" w:eastAsia="uk-UA"/>
              </w:rPr>
              <w:t>адресою</w:t>
            </w:r>
            <w:proofErr w:type="spellEnd"/>
            <w:r w:rsidRPr="003174C8">
              <w:rPr>
                <w:rFonts w:ascii="Arial" w:hAnsi="Arial" w:cs="Arial"/>
                <w:b/>
                <w:bCs/>
                <w:sz w:val="20"/>
                <w:szCs w:val="20"/>
                <w:lang w:val="uk-UA" w:eastAsia="uk-UA"/>
              </w:rPr>
              <w:t xml:space="preserve">: </w:t>
            </w:r>
            <w:proofErr w:type="spellStart"/>
            <w:r w:rsidRPr="003174C8">
              <w:rPr>
                <w:rFonts w:ascii="Arial" w:hAnsi="Arial" w:cs="Arial"/>
                <w:b/>
                <w:bCs/>
                <w:sz w:val="20"/>
                <w:szCs w:val="20"/>
                <w:lang w:val="uk-UA" w:eastAsia="uk-UA"/>
              </w:rPr>
              <w:t>Сарненський</w:t>
            </w:r>
            <w:proofErr w:type="spellEnd"/>
            <w:r w:rsidRPr="003174C8">
              <w:rPr>
                <w:rFonts w:ascii="Arial" w:hAnsi="Arial" w:cs="Arial"/>
                <w:b/>
                <w:bCs/>
                <w:sz w:val="20"/>
                <w:szCs w:val="20"/>
                <w:lang w:val="uk-UA" w:eastAsia="uk-UA"/>
              </w:rPr>
              <w:t xml:space="preserve"> район, </w:t>
            </w:r>
            <w:proofErr w:type="spellStart"/>
            <w:r w:rsidRPr="003174C8">
              <w:rPr>
                <w:rFonts w:ascii="Arial" w:hAnsi="Arial" w:cs="Arial"/>
                <w:b/>
                <w:bCs/>
                <w:sz w:val="20"/>
                <w:szCs w:val="20"/>
                <w:lang w:val="uk-UA" w:eastAsia="uk-UA"/>
              </w:rPr>
              <w:t>с.Орлівка</w:t>
            </w:r>
            <w:proofErr w:type="spellEnd"/>
            <w:r w:rsidRPr="003174C8">
              <w:rPr>
                <w:rFonts w:ascii="Arial" w:hAnsi="Arial" w:cs="Arial"/>
                <w:b/>
                <w:bCs/>
                <w:sz w:val="20"/>
                <w:szCs w:val="20"/>
                <w:lang w:val="uk-UA" w:eastAsia="uk-UA"/>
              </w:rPr>
              <w:t xml:space="preserve">, </w:t>
            </w:r>
            <w:proofErr w:type="spellStart"/>
            <w:r w:rsidRPr="003174C8">
              <w:rPr>
                <w:rFonts w:ascii="Arial" w:hAnsi="Arial" w:cs="Arial"/>
                <w:b/>
                <w:bCs/>
                <w:sz w:val="20"/>
                <w:szCs w:val="20"/>
                <w:lang w:val="uk-UA" w:eastAsia="uk-UA"/>
              </w:rPr>
              <w:t>вул.Миру</w:t>
            </w:r>
            <w:proofErr w:type="spellEnd"/>
            <w:r w:rsidRPr="003174C8">
              <w:rPr>
                <w:rFonts w:ascii="Arial" w:hAnsi="Arial" w:cs="Arial"/>
                <w:b/>
                <w:bCs/>
                <w:sz w:val="20"/>
                <w:szCs w:val="20"/>
                <w:lang w:val="uk-UA" w:eastAsia="uk-UA"/>
              </w:rPr>
              <w:t xml:space="preserve">, 36-а </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178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678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06.09.2017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color w:val="000000"/>
                <w:sz w:val="20"/>
                <w:szCs w:val="20"/>
                <w:lang w:val="uk-UA" w:eastAsia="uk-UA"/>
              </w:rPr>
            </w:pPr>
            <w:r w:rsidRPr="003174C8">
              <w:rPr>
                <w:rFonts w:ascii="Arial" w:hAnsi="Arial" w:cs="Arial"/>
                <w:b/>
                <w:bCs/>
                <w:color w:val="000000"/>
                <w:sz w:val="20"/>
                <w:szCs w:val="20"/>
                <w:lang w:val="uk-UA" w:eastAsia="uk-UA"/>
              </w:rPr>
              <w:t>Про звільнення комунального закладу «Рівненський обласний протитуберкульозний диспансер» Рівненської обласної ради від сплати частини отриманої орендної плати до обласного бюджету</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12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679</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06.09.2017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color w:val="000000"/>
                <w:sz w:val="20"/>
                <w:szCs w:val="20"/>
                <w:lang w:val="uk-UA" w:eastAsia="uk-UA"/>
              </w:rPr>
            </w:pPr>
            <w:r w:rsidRPr="003174C8">
              <w:rPr>
                <w:rFonts w:ascii="Arial" w:hAnsi="Arial" w:cs="Arial"/>
                <w:b/>
                <w:bCs/>
                <w:color w:val="000000"/>
                <w:sz w:val="20"/>
                <w:szCs w:val="20"/>
                <w:lang w:val="uk-UA" w:eastAsia="uk-UA"/>
              </w:rPr>
              <w:t xml:space="preserve">Про звільнення Державного історико-культурного заповідника </w:t>
            </w:r>
            <w:proofErr w:type="spellStart"/>
            <w:r w:rsidRPr="003174C8">
              <w:rPr>
                <w:rFonts w:ascii="Arial" w:hAnsi="Arial" w:cs="Arial"/>
                <w:b/>
                <w:bCs/>
                <w:color w:val="000000"/>
                <w:sz w:val="20"/>
                <w:szCs w:val="20"/>
                <w:lang w:val="uk-UA" w:eastAsia="uk-UA"/>
              </w:rPr>
              <w:t>м.Дубно</w:t>
            </w:r>
            <w:proofErr w:type="spellEnd"/>
            <w:r w:rsidRPr="003174C8">
              <w:rPr>
                <w:rFonts w:ascii="Arial" w:hAnsi="Arial" w:cs="Arial"/>
                <w:b/>
                <w:bCs/>
                <w:color w:val="000000"/>
                <w:sz w:val="20"/>
                <w:szCs w:val="20"/>
                <w:lang w:val="uk-UA" w:eastAsia="uk-UA"/>
              </w:rPr>
              <w:t xml:space="preserve"> від сплати частини отриманої орендної плати до обласного бюджету</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lastRenderedPageBreak/>
              <w:t>680</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06.09.2017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color w:val="000000"/>
                <w:sz w:val="20"/>
                <w:szCs w:val="20"/>
                <w:lang w:val="uk-UA" w:eastAsia="uk-UA"/>
              </w:rPr>
            </w:pPr>
            <w:r w:rsidRPr="003174C8">
              <w:rPr>
                <w:rFonts w:ascii="Arial" w:hAnsi="Arial" w:cs="Arial"/>
                <w:b/>
                <w:bCs/>
                <w:color w:val="000000"/>
                <w:sz w:val="20"/>
                <w:szCs w:val="20"/>
                <w:lang w:val="uk-UA" w:eastAsia="uk-UA"/>
              </w:rPr>
              <w:t>Про звільнення комунального підприємства «Автобаза» Рівненської обласної ради від сплати частини отриманої орендної плати до обласного бюджету</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687</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06.09.2017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прийняття у спільну власність територіальних громад сіл, селищ, міст Рівненської області новозбудованої зовнішньої каналізаційної мережі та водопровідної перемички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Рішення виконано. РОВКП ВКГ "</w:t>
            </w:r>
            <w:proofErr w:type="spellStart"/>
            <w:r w:rsidRPr="003174C8">
              <w:rPr>
                <w:rFonts w:ascii="Arial Cyr" w:hAnsi="Arial Cyr" w:cs="Calibri"/>
                <w:sz w:val="20"/>
                <w:szCs w:val="20"/>
                <w:lang w:val="uk-UA" w:eastAsia="uk-UA"/>
              </w:rPr>
              <w:t>Рівнеоблводоканал</w:t>
            </w:r>
            <w:proofErr w:type="spellEnd"/>
            <w:r w:rsidRPr="003174C8">
              <w:rPr>
                <w:rFonts w:ascii="Arial Cyr" w:hAnsi="Arial Cyr" w:cs="Calibri"/>
                <w:sz w:val="20"/>
                <w:szCs w:val="20"/>
                <w:lang w:val="uk-UA" w:eastAsia="uk-UA"/>
              </w:rPr>
              <w:t xml:space="preserve">" інформує про виконання рішення. Процедура приймання-передачі здійснена відповідно до чинного законодавства. </w:t>
            </w:r>
          </w:p>
        </w:tc>
      </w:tr>
      <w:tr w:rsidR="003174C8" w:rsidRPr="003174C8" w:rsidTr="003174C8">
        <w:trPr>
          <w:trHeight w:val="229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688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06.09.2017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 xml:space="preserve">Про надання земельної ділянки, розташованої за </w:t>
            </w:r>
            <w:proofErr w:type="spellStart"/>
            <w:r w:rsidRPr="003174C8">
              <w:rPr>
                <w:rFonts w:ascii="Arial" w:hAnsi="Arial" w:cs="Arial"/>
                <w:b/>
                <w:bCs/>
                <w:sz w:val="20"/>
                <w:szCs w:val="20"/>
                <w:lang w:val="uk-UA" w:eastAsia="uk-UA"/>
              </w:rPr>
              <w:t>адресою</w:t>
            </w:r>
            <w:proofErr w:type="spellEnd"/>
            <w:r w:rsidRPr="003174C8">
              <w:rPr>
                <w:rFonts w:ascii="Arial" w:hAnsi="Arial" w:cs="Arial"/>
                <w:b/>
                <w:bCs/>
                <w:sz w:val="20"/>
                <w:szCs w:val="20"/>
                <w:lang w:val="uk-UA" w:eastAsia="uk-UA"/>
              </w:rPr>
              <w:t>: вул. </w:t>
            </w:r>
            <w:proofErr w:type="spellStart"/>
            <w:r w:rsidRPr="003174C8">
              <w:rPr>
                <w:rFonts w:ascii="Arial" w:hAnsi="Arial" w:cs="Arial"/>
                <w:b/>
                <w:bCs/>
                <w:sz w:val="20"/>
                <w:szCs w:val="20"/>
                <w:lang w:val="uk-UA" w:eastAsia="uk-UA"/>
              </w:rPr>
              <w:t>Дворецька</w:t>
            </w:r>
            <w:proofErr w:type="spellEnd"/>
            <w:r w:rsidRPr="003174C8">
              <w:rPr>
                <w:rFonts w:ascii="Arial" w:hAnsi="Arial" w:cs="Arial"/>
                <w:b/>
                <w:bCs/>
                <w:sz w:val="20"/>
                <w:szCs w:val="20"/>
                <w:lang w:val="uk-UA" w:eastAsia="uk-UA"/>
              </w:rPr>
              <w:t>, 116-В, м. Рівне, в постійне користування Рівненському обласному виробничому комунальному підприємству водопровідно-каналізаційного господарства «</w:t>
            </w:r>
            <w:proofErr w:type="spellStart"/>
            <w:r w:rsidRPr="003174C8">
              <w:rPr>
                <w:rFonts w:ascii="Arial" w:hAnsi="Arial" w:cs="Arial"/>
                <w:b/>
                <w:bCs/>
                <w:sz w:val="20"/>
                <w:szCs w:val="20"/>
                <w:lang w:val="uk-UA" w:eastAsia="uk-UA"/>
              </w:rPr>
              <w:t>Рівнеоблводоканал</w:t>
            </w:r>
            <w:proofErr w:type="spellEnd"/>
            <w:r w:rsidRPr="003174C8">
              <w:rPr>
                <w:rFonts w:ascii="Arial" w:hAnsi="Arial" w:cs="Arial"/>
                <w:b/>
                <w:bCs/>
                <w:sz w:val="20"/>
                <w:szCs w:val="20"/>
                <w:lang w:val="uk-UA" w:eastAsia="uk-UA"/>
              </w:rPr>
              <w:t>»</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х питань аграрної політики, земельних відносин та розвитку села</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Рішення виконано. РОВКП ВКГ "</w:t>
            </w:r>
            <w:proofErr w:type="spellStart"/>
            <w:r w:rsidRPr="003174C8">
              <w:rPr>
                <w:rFonts w:ascii="Arial Cyr" w:hAnsi="Arial Cyr" w:cs="Calibri"/>
                <w:sz w:val="20"/>
                <w:szCs w:val="20"/>
                <w:lang w:val="uk-UA" w:eastAsia="uk-UA"/>
              </w:rPr>
              <w:t>Рівнеоблводоканал</w:t>
            </w:r>
            <w:proofErr w:type="spellEnd"/>
            <w:r w:rsidRPr="003174C8">
              <w:rPr>
                <w:rFonts w:ascii="Arial Cyr" w:hAnsi="Arial Cyr" w:cs="Calibri"/>
                <w:sz w:val="20"/>
                <w:szCs w:val="20"/>
                <w:lang w:val="uk-UA" w:eastAsia="uk-UA"/>
              </w:rPr>
              <w:t>" інформує про виконання рішення. Земельна ділянка зареєстрована в Державному реєстрі речових прав на нерухоме майно, № витягу 98088216 від 21/09/2017 року.</w:t>
            </w:r>
          </w:p>
        </w:tc>
      </w:tr>
      <w:tr w:rsidR="003174C8" w:rsidRPr="003174C8" w:rsidTr="003174C8">
        <w:trPr>
          <w:trHeight w:val="204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694</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06.09.2017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реорганізацію комунального закладу «Рівненський геріатричний пансіонат» Рівненської обласної ради (+Положення)</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 Постійна комісія з питань соціальної політики і соціального захисту учасників АТО та членів їх сімей</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 xml:space="preserve">Рішення виконано. №885 від 16.03.2018  затверджено передавальний акт передавальний акт закладу. Дата запису про </w:t>
            </w:r>
            <w:proofErr w:type="spellStart"/>
            <w:r w:rsidRPr="003174C8">
              <w:rPr>
                <w:rFonts w:ascii="Arial Cyr" w:hAnsi="Arial Cyr" w:cs="Calibri"/>
                <w:sz w:val="20"/>
                <w:szCs w:val="20"/>
                <w:lang w:val="uk-UA" w:eastAsia="uk-UA"/>
              </w:rPr>
              <w:t>держ.реєстрацію</w:t>
            </w:r>
            <w:proofErr w:type="spellEnd"/>
            <w:r w:rsidRPr="003174C8">
              <w:rPr>
                <w:rFonts w:ascii="Arial Cyr" w:hAnsi="Arial Cyr" w:cs="Calibri"/>
                <w:sz w:val="20"/>
                <w:szCs w:val="20"/>
                <w:lang w:val="uk-UA" w:eastAsia="uk-UA"/>
              </w:rPr>
              <w:t xml:space="preserve"> припинення </w:t>
            </w:r>
            <w:proofErr w:type="spellStart"/>
            <w:r w:rsidRPr="003174C8">
              <w:rPr>
                <w:rFonts w:ascii="Arial Cyr" w:hAnsi="Arial Cyr" w:cs="Calibri"/>
                <w:sz w:val="20"/>
                <w:szCs w:val="20"/>
                <w:lang w:val="uk-UA" w:eastAsia="uk-UA"/>
              </w:rPr>
              <w:t>юр.особи</w:t>
            </w:r>
            <w:proofErr w:type="spellEnd"/>
            <w:r w:rsidRPr="003174C8">
              <w:rPr>
                <w:rFonts w:ascii="Arial Cyr" w:hAnsi="Arial Cyr" w:cs="Calibri"/>
                <w:sz w:val="20"/>
                <w:szCs w:val="20"/>
                <w:lang w:val="uk-UA" w:eastAsia="uk-UA"/>
              </w:rPr>
              <w:t xml:space="preserve"> в Єдиному державному реєстрі юридичних осіб, фізичних осіб-підприємців та громадських формувань - 03/05/2018р.</w:t>
            </w:r>
          </w:p>
        </w:tc>
      </w:tr>
      <w:tr w:rsidR="003174C8" w:rsidRPr="003174C8" w:rsidTr="003174C8">
        <w:trPr>
          <w:trHeight w:val="6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756</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01.12.2017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внесення змін до обласного бюджету на 2017 рік</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12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791</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01.12.2017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передачу завершених будівництвом об’єктів програми «Питна вода Рівненської області» на 2006-2020 роки, із змінами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Рішення виконано. РОВКП ВКГ "</w:t>
            </w:r>
            <w:proofErr w:type="spellStart"/>
            <w:r w:rsidRPr="003174C8">
              <w:rPr>
                <w:rFonts w:ascii="Arial Cyr" w:hAnsi="Arial Cyr" w:cs="Calibri"/>
                <w:sz w:val="20"/>
                <w:szCs w:val="20"/>
                <w:lang w:val="uk-UA" w:eastAsia="uk-UA"/>
              </w:rPr>
              <w:t>Рівнеоблводоканал</w:t>
            </w:r>
            <w:proofErr w:type="spellEnd"/>
            <w:r w:rsidRPr="003174C8">
              <w:rPr>
                <w:rFonts w:ascii="Arial Cyr" w:hAnsi="Arial Cyr" w:cs="Calibri"/>
                <w:sz w:val="20"/>
                <w:szCs w:val="20"/>
                <w:lang w:val="uk-UA" w:eastAsia="uk-UA"/>
              </w:rPr>
              <w:t>" інформує про виконання рішення. Надано Акти приймання-передачі основних засобів затверджені головою обласної ради</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lastRenderedPageBreak/>
              <w:t>796</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01.12.2017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 xml:space="preserve">Про передачу у власність територіальної громади </w:t>
            </w:r>
            <w:proofErr w:type="spellStart"/>
            <w:r w:rsidRPr="003174C8">
              <w:rPr>
                <w:rFonts w:ascii="Arial" w:hAnsi="Arial" w:cs="Arial"/>
                <w:b/>
                <w:bCs/>
                <w:sz w:val="20"/>
                <w:szCs w:val="20"/>
                <w:lang w:val="uk-UA" w:eastAsia="uk-UA"/>
              </w:rPr>
              <w:t>Острожецької</w:t>
            </w:r>
            <w:proofErr w:type="spellEnd"/>
            <w:r w:rsidRPr="003174C8">
              <w:rPr>
                <w:rFonts w:ascii="Arial" w:hAnsi="Arial" w:cs="Arial"/>
                <w:b/>
                <w:bCs/>
                <w:sz w:val="20"/>
                <w:szCs w:val="20"/>
                <w:lang w:val="uk-UA" w:eastAsia="uk-UA"/>
              </w:rPr>
              <w:t xml:space="preserve"> сільської ради </w:t>
            </w:r>
            <w:proofErr w:type="spellStart"/>
            <w:r w:rsidRPr="003174C8">
              <w:rPr>
                <w:rFonts w:ascii="Arial" w:hAnsi="Arial" w:cs="Arial"/>
                <w:b/>
                <w:bCs/>
                <w:sz w:val="20"/>
                <w:szCs w:val="20"/>
                <w:lang w:val="uk-UA" w:eastAsia="uk-UA"/>
              </w:rPr>
              <w:t>Млинівського</w:t>
            </w:r>
            <w:proofErr w:type="spellEnd"/>
            <w:r w:rsidRPr="003174C8">
              <w:rPr>
                <w:rFonts w:ascii="Arial" w:hAnsi="Arial" w:cs="Arial"/>
                <w:b/>
                <w:bCs/>
                <w:sz w:val="20"/>
                <w:szCs w:val="20"/>
                <w:lang w:val="uk-UA" w:eastAsia="uk-UA"/>
              </w:rPr>
              <w:t xml:space="preserve"> району електрокардіографа «Полі Спектр 8»</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Рішення виконано. Електрокардіограф передано, про що свідчить наданий в облраду Акт приймання-передачі основних засобів</w:t>
            </w:r>
          </w:p>
        </w:tc>
      </w:tr>
      <w:tr w:rsidR="003174C8" w:rsidRPr="003174C8" w:rsidTr="003174C8">
        <w:trPr>
          <w:trHeight w:val="6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825</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22.12.2017</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Calibri" w:hAnsi="Calibri" w:cs="Calibri"/>
                <w:b/>
                <w:bCs/>
                <w:color w:val="000000"/>
                <w:sz w:val="22"/>
                <w:szCs w:val="22"/>
                <w:lang w:val="uk-UA" w:eastAsia="uk-UA"/>
              </w:rPr>
            </w:pPr>
            <w:r w:rsidRPr="003174C8">
              <w:rPr>
                <w:rFonts w:ascii="Calibri" w:hAnsi="Calibri" w:cs="Calibri"/>
                <w:b/>
                <w:bCs/>
                <w:color w:val="000000"/>
                <w:sz w:val="22"/>
                <w:szCs w:val="22"/>
                <w:lang w:val="uk-UA" w:eastAsia="uk-UA"/>
              </w:rPr>
              <w:t>Про внесення змін до обласного бюджету на 2017 рік</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Термін дії рішення закінчився</w:t>
            </w:r>
          </w:p>
        </w:tc>
      </w:tr>
      <w:tr w:rsidR="003174C8" w:rsidRPr="003174C8" w:rsidTr="003174C8">
        <w:trPr>
          <w:trHeight w:val="229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880</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16.03.2018</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бюджету, фінансів та податків; Постійна комісія з питань екології, природокористування, охорони навколишнього середовища та ліквідації наслідків Чорнобильської катастрофи</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Рішення виконано. Надано Акт приймання-передачі матеріальних цінностей відповідно до рішення облради.</w:t>
            </w:r>
          </w:p>
        </w:tc>
      </w:tr>
      <w:tr w:rsidR="003174C8" w:rsidRPr="003174C8" w:rsidTr="003174C8">
        <w:trPr>
          <w:trHeight w:val="153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885</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16.03.2018</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 xml:space="preserve">Про затвердження передавального </w:t>
            </w:r>
            <w:proofErr w:type="spellStart"/>
            <w:r w:rsidRPr="003174C8">
              <w:rPr>
                <w:rFonts w:ascii="Arial" w:hAnsi="Arial" w:cs="Arial"/>
                <w:b/>
                <w:bCs/>
                <w:sz w:val="20"/>
                <w:szCs w:val="20"/>
                <w:lang w:val="uk-UA" w:eastAsia="uk-UA"/>
              </w:rPr>
              <w:t>акта</w:t>
            </w:r>
            <w:proofErr w:type="spellEnd"/>
            <w:r w:rsidRPr="003174C8">
              <w:rPr>
                <w:rFonts w:ascii="Arial" w:hAnsi="Arial" w:cs="Arial"/>
                <w:b/>
                <w:bCs/>
                <w:sz w:val="20"/>
                <w:szCs w:val="20"/>
                <w:lang w:val="uk-UA" w:eastAsia="uk-UA"/>
              </w:rPr>
              <w:t xml:space="preserve"> комунального закладу «Рівненський геріатричний пансіонат» Рівненської обласної ради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20"/>
                <w:szCs w:val="20"/>
                <w:lang w:val="uk-UA" w:eastAsia="uk-UA"/>
              </w:rPr>
            </w:pPr>
            <w:r w:rsidRPr="003174C8">
              <w:rPr>
                <w:rFonts w:ascii="Arial" w:hAnsi="Arial" w:cs="Arial"/>
                <w:sz w:val="20"/>
                <w:szCs w:val="20"/>
                <w:lang w:val="uk-UA" w:eastAsia="uk-UA"/>
              </w:rPr>
              <w:t xml:space="preserve">Рішення виконано. Дата запису про реєстрацію припинення </w:t>
            </w:r>
            <w:proofErr w:type="spellStart"/>
            <w:r w:rsidRPr="003174C8">
              <w:rPr>
                <w:rFonts w:ascii="Arial" w:hAnsi="Arial" w:cs="Arial"/>
                <w:sz w:val="20"/>
                <w:szCs w:val="20"/>
                <w:lang w:val="uk-UA" w:eastAsia="uk-UA"/>
              </w:rPr>
              <w:t>юр.особи</w:t>
            </w:r>
            <w:proofErr w:type="spellEnd"/>
            <w:r w:rsidRPr="003174C8">
              <w:rPr>
                <w:rFonts w:ascii="Arial" w:hAnsi="Arial" w:cs="Arial"/>
                <w:sz w:val="20"/>
                <w:szCs w:val="20"/>
                <w:lang w:val="uk-UA" w:eastAsia="uk-UA"/>
              </w:rPr>
              <w:t xml:space="preserve"> в Єдиному державному реєстрі </w:t>
            </w:r>
            <w:proofErr w:type="spellStart"/>
            <w:r w:rsidRPr="003174C8">
              <w:rPr>
                <w:rFonts w:ascii="Arial" w:hAnsi="Arial" w:cs="Arial"/>
                <w:sz w:val="20"/>
                <w:szCs w:val="20"/>
                <w:lang w:val="uk-UA" w:eastAsia="uk-UA"/>
              </w:rPr>
              <w:t>юр</w:t>
            </w:r>
            <w:proofErr w:type="spellEnd"/>
            <w:r w:rsidRPr="003174C8">
              <w:rPr>
                <w:rFonts w:ascii="Arial" w:hAnsi="Arial" w:cs="Arial"/>
                <w:sz w:val="20"/>
                <w:szCs w:val="20"/>
                <w:lang w:val="uk-UA" w:eastAsia="uk-UA"/>
              </w:rPr>
              <w:t>. Осіб, фізичних осіб-підприємців та громадських формувань - 03/05/2018</w:t>
            </w:r>
          </w:p>
        </w:tc>
      </w:tr>
      <w:tr w:rsidR="003174C8" w:rsidRPr="003174C8" w:rsidTr="003174C8">
        <w:trPr>
          <w:trHeight w:val="135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887</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16.03.2018</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надання земельної ділянки площею 0,1199 гектара в постійне користування ОКП «Міжнародний аеропорт Рівне»</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аграрної політики, земельних відносин та розвитку села; 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Рішення виконано. КП "Міжнародний аеропорт Рівне" зареєструвало право власності на нерухоме майно та надано відповідний витяг №119908778 від 06/04/2018</w:t>
            </w:r>
          </w:p>
        </w:tc>
      </w:tr>
      <w:tr w:rsidR="003174C8" w:rsidRPr="003174C8" w:rsidTr="003174C8">
        <w:trPr>
          <w:trHeight w:val="135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888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16.03.2018</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надання земельної ділянки площею 4,3694 гектара в постійне користування ОКП «Міжнародний аеропорт Рівне»</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аграрної політики, земельних відносин та розвитку села; 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Рішення виконано. КП "Міжнародний аеропорт Рівне" зареєструвало право власності на нерухоме майно та надано відповідний витяг №120207265 від 11/04/2018</w:t>
            </w:r>
          </w:p>
        </w:tc>
      </w:tr>
      <w:tr w:rsidR="003174C8" w:rsidRPr="003174C8" w:rsidTr="003174C8">
        <w:trPr>
          <w:trHeight w:val="135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889</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16.03.2018</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надання земельної ділянки площею 160,2435 гектара в постійне користування ОКП «Міжнародний аеропорт Рівне»</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питань аграрної політики, земельних відносин та розвитку села; 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Рішення виконано. КП "Міжнародний аеропорт Рівне" зареєструвало право власності на нерухоме майно та надано відповідний витяг №120046940 від 10/04/2018</w:t>
            </w:r>
          </w:p>
        </w:tc>
      </w:tr>
      <w:tr w:rsidR="003174C8" w:rsidRPr="003174C8" w:rsidTr="003174C8">
        <w:trPr>
          <w:trHeight w:val="127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lastRenderedPageBreak/>
              <w:t>891</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16.03.2018</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 xml:space="preserve">Про передачу комп’ютерного томографа </w:t>
            </w:r>
            <w:proofErr w:type="spellStart"/>
            <w:r w:rsidRPr="003174C8">
              <w:rPr>
                <w:rFonts w:ascii="Arial" w:hAnsi="Arial" w:cs="Arial"/>
                <w:b/>
                <w:bCs/>
                <w:sz w:val="20"/>
                <w:szCs w:val="20"/>
                <w:lang w:val="uk-UA" w:eastAsia="uk-UA"/>
              </w:rPr>
              <w:t>Somatom</w:t>
            </w:r>
            <w:proofErr w:type="spellEnd"/>
            <w:r w:rsidRPr="003174C8">
              <w:rPr>
                <w:rFonts w:ascii="Arial" w:hAnsi="Arial" w:cs="Arial"/>
                <w:b/>
                <w:bCs/>
                <w:sz w:val="20"/>
                <w:szCs w:val="20"/>
                <w:lang w:val="uk-UA" w:eastAsia="uk-UA"/>
              </w:rPr>
              <w:t> </w:t>
            </w:r>
            <w:proofErr w:type="spellStart"/>
            <w:r w:rsidRPr="003174C8">
              <w:rPr>
                <w:rFonts w:ascii="Arial" w:hAnsi="Arial" w:cs="Arial"/>
                <w:b/>
                <w:bCs/>
                <w:sz w:val="20"/>
                <w:szCs w:val="20"/>
                <w:lang w:val="uk-UA" w:eastAsia="uk-UA"/>
              </w:rPr>
              <w:t>Plus</w:t>
            </w:r>
            <w:proofErr w:type="spellEnd"/>
            <w:r w:rsidRPr="003174C8">
              <w:rPr>
                <w:rFonts w:ascii="Arial" w:hAnsi="Arial" w:cs="Arial"/>
                <w:b/>
                <w:bCs/>
                <w:sz w:val="20"/>
                <w:szCs w:val="20"/>
                <w:lang w:val="uk-UA" w:eastAsia="uk-UA"/>
              </w:rPr>
              <w:t xml:space="preserve"> 4 у спільну власність територіальних громад сіл, селищ, міст </w:t>
            </w:r>
            <w:proofErr w:type="spellStart"/>
            <w:r w:rsidRPr="003174C8">
              <w:rPr>
                <w:rFonts w:ascii="Arial" w:hAnsi="Arial" w:cs="Arial"/>
                <w:b/>
                <w:bCs/>
                <w:sz w:val="20"/>
                <w:szCs w:val="20"/>
                <w:lang w:val="uk-UA" w:eastAsia="uk-UA"/>
              </w:rPr>
              <w:t>Березнівського</w:t>
            </w:r>
            <w:proofErr w:type="spellEnd"/>
            <w:r w:rsidRPr="003174C8">
              <w:rPr>
                <w:rFonts w:ascii="Arial" w:hAnsi="Arial" w:cs="Arial"/>
                <w:b/>
                <w:bCs/>
                <w:sz w:val="20"/>
                <w:szCs w:val="20"/>
                <w:lang w:val="uk-UA" w:eastAsia="uk-UA"/>
              </w:rPr>
              <w:t xml:space="preserve"> району</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 xml:space="preserve">Рішення виконано. Комп'ютерний томограф передано до районної комунальної власності </w:t>
            </w:r>
            <w:proofErr w:type="spellStart"/>
            <w:r w:rsidRPr="003174C8">
              <w:rPr>
                <w:rFonts w:ascii="Arial Cyr" w:hAnsi="Arial Cyr" w:cs="Calibri"/>
                <w:sz w:val="20"/>
                <w:szCs w:val="20"/>
                <w:lang w:val="uk-UA" w:eastAsia="uk-UA"/>
              </w:rPr>
              <w:t>Березнівського</w:t>
            </w:r>
            <w:proofErr w:type="spellEnd"/>
            <w:r w:rsidRPr="003174C8">
              <w:rPr>
                <w:rFonts w:ascii="Arial Cyr" w:hAnsi="Arial Cyr" w:cs="Calibri"/>
                <w:sz w:val="20"/>
                <w:szCs w:val="20"/>
                <w:lang w:val="uk-UA" w:eastAsia="uk-UA"/>
              </w:rPr>
              <w:t xml:space="preserve"> району. Надано лист та Акт приймання-передачі комп'ютерного томографа</w:t>
            </w:r>
          </w:p>
        </w:tc>
      </w:tr>
      <w:tr w:rsidR="003174C8" w:rsidRPr="003174C8" w:rsidTr="003174C8">
        <w:trPr>
          <w:trHeight w:val="178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b/>
                <w:bCs/>
                <w:sz w:val="20"/>
                <w:szCs w:val="20"/>
                <w:lang w:val="uk-UA" w:eastAsia="uk-UA"/>
              </w:rPr>
            </w:pPr>
            <w:r w:rsidRPr="003174C8">
              <w:rPr>
                <w:rFonts w:ascii="Arial Cyr" w:hAnsi="Arial Cyr" w:cs="Calibri"/>
                <w:b/>
                <w:bCs/>
                <w:sz w:val="20"/>
                <w:szCs w:val="20"/>
                <w:lang w:val="uk-UA" w:eastAsia="uk-UA"/>
              </w:rPr>
              <w:t>898</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16.03.2018</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надання дозволу на списання автомобіля ВАЗ-21093, що є спільною власністю територіальних громад області та обліковується на балансі центру по нарахуванню та здійсненню соціальних виплат</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16"/>
                <w:szCs w:val="16"/>
                <w:lang w:val="uk-UA" w:eastAsia="uk-UA"/>
              </w:rPr>
            </w:pPr>
            <w:r w:rsidRPr="003174C8">
              <w:rPr>
                <w:rFonts w:ascii="Arial Cyr" w:hAnsi="Arial Cyr" w:cs="Calibri"/>
                <w:sz w:val="16"/>
                <w:szCs w:val="16"/>
                <w:lang w:val="uk-UA" w:eastAsia="uk-UA"/>
              </w:rPr>
              <w:t>Постійна комісія з економічних питань та комунальної власності;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Cyr" w:hAnsi="Arial Cyr" w:cs="Calibri"/>
                <w:sz w:val="20"/>
                <w:szCs w:val="20"/>
                <w:lang w:val="uk-UA" w:eastAsia="uk-UA"/>
              </w:rPr>
            </w:pPr>
            <w:r w:rsidRPr="003174C8">
              <w:rPr>
                <w:rFonts w:ascii="Arial Cyr" w:hAnsi="Arial Cyr" w:cs="Calibri"/>
                <w:sz w:val="20"/>
                <w:szCs w:val="20"/>
                <w:lang w:val="uk-UA" w:eastAsia="uk-UA"/>
              </w:rPr>
              <w:t xml:space="preserve">Рішення виконано. Автомобіль списано з балансу закладу. Надано звіт про списання. Від здачі металевих непридатних частин автомобіля на металобрухт </w:t>
            </w:r>
            <w:proofErr w:type="spellStart"/>
            <w:r w:rsidRPr="003174C8">
              <w:rPr>
                <w:rFonts w:ascii="Arial Cyr" w:hAnsi="Arial Cyr" w:cs="Calibri"/>
                <w:sz w:val="20"/>
                <w:szCs w:val="20"/>
                <w:lang w:val="uk-UA" w:eastAsia="uk-UA"/>
              </w:rPr>
              <w:t>виручено</w:t>
            </w:r>
            <w:proofErr w:type="spellEnd"/>
            <w:r w:rsidRPr="003174C8">
              <w:rPr>
                <w:rFonts w:ascii="Arial Cyr" w:hAnsi="Arial Cyr" w:cs="Calibri"/>
                <w:sz w:val="20"/>
                <w:szCs w:val="20"/>
                <w:lang w:val="uk-UA" w:eastAsia="uk-UA"/>
              </w:rPr>
              <w:t xml:space="preserve"> 2920,0 грн. які спрямовані до бюджету</w:t>
            </w:r>
          </w:p>
        </w:tc>
      </w:tr>
      <w:tr w:rsidR="003174C8" w:rsidRPr="003174C8" w:rsidTr="003174C8">
        <w:trPr>
          <w:trHeight w:val="229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966</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18.05.2018</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передачу нерухомого майна, документації, вартості виконаних робіт на баланс Головного управління Національної поліції в Рівненській області та надання земельної ділянки в постійне користування</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питань аграрної політики, земельних відносин та розвитку села; Постійна комісія з економічних питань та комунальної власності</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20"/>
                <w:szCs w:val="20"/>
                <w:lang w:val="uk-UA" w:eastAsia="uk-UA"/>
              </w:rPr>
            </w:pPr>
            <w:r w:rsidRPr="003174C8">
              <w:rPr>
                <w:rFonts w:ascii="Arial" w:hAnsi="Arial" w:cs="Arial"/>
                <w:sz w:val="20"/>
                <w:szCs w:val="20"/>
                <w:lang w:val="uk-UA" w:eastAsia="uk-UA"/>
              </w:rPr>
              <w:t xml:space="preserve">Рішення виконано. Нерухоме майно, що колись перебувало на балансі Острозької туберкульозної лікарні (яка ліквідована), передано на баланс Головного управління Національної поліції України. Надано Акт приймання-передачі нерухомого майна (6 об'єктів, загорожа металева, </w:t>
            </w:r>
            <w:proofErr w:type="spellStart"/>
            <w:r w:rsidRPr="003174C8">
              <w:rPr>
                <w:rFonts w:ascii="Arial" w:hAnsi="Arial" w:cs="Arial"/>
                <w:sz w:val="20"/>
                <w:szCs w:val="20"/>
                <w:lang w:val="uk-UA" w:eastAsia="uk-UA"/>
              </w:rPr>
              <w:t>зем</w:t>
            </w:r>
            <w:proofErr w:type="spellEnd"/>
            <w:r w:rsidRPr="003174C8">
              <w:rPr>
                <w:rFonts w:ascii="Arial" w:hAnsi="Arial" w:cs="Arial"/>
                <w:sz w:val="20"/>
                <w:szCs w:val="20"/>
                <w:lang w:val="uk-UA" w:eastAsia="uk-UA"/>
              </w:rPr>
              <w:t>. ділянка 0,6577 га)</w:t>
            </w:r>
          </w:p>
        </w:tc>
      </w:tr>
      <w:tr w:rsidR="003174C8" w:rsidRPr="003174C8" w:rsidTr="003174C8">
        <w:trPr>
          <w:trHeight w:val="2295"/>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967</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18.05.2018</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питань бюджету, фінансів та податків; Постійна комісія з питань екології, природокористування, охорони навколишнього середовища та ліквідації наслідків Чорнобильської катастрофи</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20"/>
                <w:szCs w:val="20"/>
                <w:lang w:val="uk-UA" w:eastAsia="uk-UA"/>
              </w:rPr>
            </w:pPr>
            <w:r w:rsidRPr="003174C8">
              <w:rPr>
                <w:rFonts w:ascii="Arial" w:hAnsi="Arial" w:cs="Arial"/>
                <w:sz w:val="20"/>
                <w:szCs w:val="20"/>
                <w:lang w:val="uk-UA" w:eastAsia="uk-UA"/>
              </w:rPr>
              <w:t>Рішення виконано. Матеріальні цінності передані, про що свідчить наданий в облраду Акт приймання-передачі</w:t>
            </w:r>
          </w:p>
        </w:tc>
      </w:tr>
      <w:tr w:rsidR="003174C8" w:rsidRPr="003174C8" w:rsidTr="003174C8">
        <w:trPr>
          <w:trHeight w:val="204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971</w:t>
            </w: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18.05.2018</w:t>
            </w: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r w:rsidRPr="003174C8">
              <w:rPr>
                <w:rFonts w:ascii="Arial" w:hAnsi="Arial" w:cs="Arial"/>
                <w:b/>
                <w:bCs/>
                <w:sz w:val="20"/>
                <w:szCs w:val="20"/>
                <w:lang w:val="uk-UA" w:eastAsia="uk-UA"/>
              </w:rPr>
              <w:t>Про надання дозволу на списання основного засобу, що є спільною власністю територіальних громад області та обліковується на балансі Рівненського обласного клінічного лікувально-діагностичного центру імені Віктора Поліщука</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16"/>
                <w:szCs w:val="16"/>
                <w:lang w:val="uk-UA" w:eastAsia="uk-UA"/>
              </w:rPr>
            </w:pPr>
            <w:r w:rsidRPr="003174C8">
              <w:rPr>
                <w:rFonts w:ascii="Arial" w:hAnsi="Arial" w:cs="Arial"/>
                <w:sz w:val="16"/>
                <w:szCs w:val="16"/>
                <w:lang w:val="uk-UA" w:eastAsia="uk-UA"/>
              </w:rPr>
              <w:t>Постійна комісія з економічних питань та комунальної власності; Постійна комісія з питань бюджету, фінансів та податків</w:t>
            </w: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20"/>
                <w:szCs w:val="20"/>
                <w:lang w:val="uk-UA" w:eastAsia="uk-UA"/>
              </w:rPr>
            </w:pPr>
            <w:r w:rsidRPr="003174C8">
              <w:rPr>
                <w:rFonts w:ascii="Arial" w:hAnsi="Arial" w:cs="Arial"/>
                <w:sz w:val="20"/>
                <w:szCs w:val="20"/>
                <w:lang w:val="uk-UA" w:eastAsia="uk-UA"/>
              </w:rPr>
              <w:t xml:space="preserve">Рішення виконано. РОКЛДЦ </w:t>
            </w:r>
            <w:proofErr w:type="spellStart"/>
            <w:r w:rsidRPr="003174C8">
              <w:rPr>
                <w:rFonts w:ascii="Arial" w:hAnsi="Arial" w:cs="Arial"/>
                <w:sz w:val="20"/>
                <w:szCs w:val="20"/>
                <w:lang w:val="uk-UA" w:eastAsia="uk-UA"/>
              </w:rPr>
              <w:t>ім.В.Поліщука</w:t>
            </w:r>
            <w:proofErr w:type="spellEnd"/>
            <w:r w:rsidRPr="003174C8">
              <w:rPr>
                <w:rFonts w:ascii="Arial" w:hAnsi="Arial" w:cs="Arial"/>
                <w:sz w:val="20"/>
                <w:szCs w:val="20"/>
                <w:lang w:val="uk-UA" w:eastAsia="uk-UA"/>
              </w:rPr>
              <w:t xml:space="preserve"> надано лист про списання УЗД апарату </w:t>
            </w:r>
            <w:proofErr w:type="spellStart"/>
            <w:r w:rsidRPr="003174C8">
              <w:rPr>
                <w:rFonts w:ascii="Arial" w:hAnsi="Arial" w:cs="Arial"/>
                <w:sz w:val="20"/>
                <w:szCs w:val="20"/>
                <w:lang w:val="uk-UA" w:eastAsia="uk-UA"/>
              </w:rPr>
              <w:t>Siemens</w:t>
            </w:r>
            <w:proofErr w:type="spellEnd"/>
            <w:r w:rsidRPr="003174C8">
              <w:rPr>
                <w:rFonts w:ascii="Arial" w:hAnsi="Arial" w:cs="Arial"/>
                <w:sz w:val="20"/>
                <w:szCs w:val="20"/>
                <w:lang w:val="uk-UA" w:eastAsia="uk-UA"/>
              </w:rPr>
              <w:t xml:space="preserve"> SL-1 балансу закладу</w:t>
            </w:r>
          </w:p>
        </w:tc>
      </w:tr>
      <w:tr w:rsidR="003174C8" w:rsidRPr="003174C8" w:rsidTr="003174C8">
        <w:trPr>
          <w:trHeight w:val="30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p>
        </w:tc>
        <w:tc>
          <w:tcPr>
            <w:tcW w:w="1048"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p>
        </w:tc>
        <w:tc>
          <w:tcPr>
            <w:tcW w:w="382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20"/>
                <w:szCs w:val="20"/>
                <w:lang w:val="uk-UA" w:eastAsia="uk-UA"/>
              </w:rPr>
            </w:pPr>
          </w:p>
        </w:tc>
      </w:tr>
      <w:tr w:rsidR="003174C8" w:rsidRPr="003174C8" w:rsidTr="003174C8">
        <w:trPr>
          <w:trHeight w:val="510"/>
        </w:trPr>
        <w:tc>
          <w:tcPr>
            <w:tcW w:w="953"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b/>
                <w:bCs/>
                <w:sz w:val="20"/>
                <w:szCs w:val="20"/>
                <w:lang w:val="uk-UA" w:eastAsia="uk-UA"/>
              </w:rPr>
            </w:pPr>
          </w:p>
        </w:tc>
        <w:tc>
          <w:tcPr>
            <w:tcW w:w="4874" w:type="dxa"/>
            <w:gridSpan w:val="2"/>
            <w:tcBorders>
              <w:top w:val="nil"/>
              <w:left w:val="nil"/>
              <w:bottom w:val="nil"/>
              <w:right w:val="nil"/>
            </w:tcBorders>
            <w:shd w:val="clear" w:color="auto" w:fill="auto"/>
            <w:vAlign w:val="center"/>
            <w:hideMark/>
          </w:tcPr>
          <w:p w:rsidR="003174C8" w:rsidRPr="003174C8" w:rsidRDefault="003174C8" w:rsidP="003174C8">
            <w:pPr>
              <w:suppressAutoHyphens w:val="0"/>
              <w:rPr>
                <w:rFonts w:ascii="Arial" w:hAnsi="Arial" w:cs="Arial"/>
                <w:sz w:val="20"/>
                <w:szCs w:val="20"/>
                <w:lang w:val="uk-UA" w:eastAsia="uk-UA"/>
              </w:rPr>
            </w:pPr>
            <w:r w:rsidRPr="003174C8">
              <w:rPr>
                <w:rFonts w:ascii="Arial" w:hAnsi="Arial" w:cs="Arial"/>
                <w:sz w:val="20"/>
                <w:szCs w:val="20"/>
                <w:lang w:val="uk-UA" w:eastAsia="uk-UA"/>
              </w:rPr>
              <w:t>Начальник відділу контролю та інформаційно-аналітичної роботи</w:t>
            </w:r>
          </w:p>
        </w:tc>
        <w:tc>
          <w:tcPr>
            <w:tcW w:w="2846"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20"/>
                <w:szCs w:val="20"/>
                <w:lang w:val="uk-UA" w:eastAsia="uk-UA"/>
              </w:rPr>
            </w:pPr>
          </w:p>
        </w:tc>
        <w:tc>
          <w:tcPr>
            <w:tcW w:w="6032" w:type="dxa"/>
            <w:tcBorders>
              <w:top w:val="nil"/>
              <w:left w:val="nil"/>
              <w:bottom w:val="nil"/>
              <w:right w:val="nil"/>
            </w:tcBorders>
            <w:shd w:val="clear" w:color="auto" w:fill="auto"/>
            <w:vAlign w:val="center"/>
            <w:hideMark/>
          </w:tcPr>
          <w:p w:rsidR="003174C8" w:rsidRPr="003174C8" w:rsidRDefault="003174C8" w:rsidP="003174C8">
            <w:pPr>
              <w:suppressAutoHyphens w:val="0"/>
              <w:jc w:val="both"/>
              <w:rPr>
                <w:rFonts w:ascii="Arial" w:hAnsi="Arial" w:cs="Arial"/>
                <w:sz w:val="20"/>
                <w:szCs w:val="20"/>
                <w:lang w:val="uk-UA" w:eastAsia="uk-UA"/>
              </w:rPr>
            </w:pPr>
            <w:proofErr w:type="spellStart"/>
            <w:r w:rsidRPr="003174C8">
              <w:rPr>
                <w:rFonts w:ascii="Arial" w:hAnsi="Arial" w:cs="Arial"/>
                <w:sz w:val="20"/>
                <w:szCs w:val="20"/>
                <w:lang w:val="uk-UA" w:eastAsia="uk-UA"/>
              </w:rPr>
              <w:t>І.М.Бовсунюк</w:t>
            </w:r>
            <w:proofErr w:type="spellEnd"/>
          </w:p>
        </w:tc>
      </w:tr>
    </w:tbl>
    <w:p w:rsidR="00D409E4" w:rsidRDefault="00D409E4">
      <w:bookmarkStart w:id="0" w:name="_GoBack"/>
      <w:bookmarkEnd w:id="0"/>
    </w:p>
    <w:sectPr w:rsidR="00D409E4" w:rsidSect="003174C8">
      <w:pgSz w:w="16838" w:h="11906" w:orient="landscape"/>
      <w:pgMar w:top="567"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0"/>
        </w:tabs>
        <w:ind w:left="0" w:firstLine="0"/>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3.%4.%5"/>
      <w:lvlJc w:val="left"/>
      <w:pPr>
        <w:tabs>
          <w:tab w:val="num" w:pos="1008"/>
        </w:tabs>
        <w:ind w:left="1008" w:hanging="1008"/>
      </w:pPr>
      <w:rPr>
        <w:rFonts w:hint="default"/>
      </w:rPr>
    </w:lvl>
    <w:lvl w:ilvl="5">
      <w:start w:val="1"/>
      <w:numFmt w:val="decimal"/>
      <w:lvlText w:val="%3.%4.%5.%6"/>
      <w:lvlJc w:val="left"/>
      <w:pPr>
        <w:tabs>
          <w:tab w:val="num" w:pos="1152"/>
        </w:tabs>
        <w:ind w:left="1152" w:hanging="1152"/>
      </w:pPr>
      <w:rPr>
        <w:rFonts w:hint="default"/>
      </w:rPr>
    </w:lvl>
    <w:lvl w:ilvl="6">
      <w:start w:val="1"/>
      <w:numFmt w:val="decimal"/>
      <w:lvlText w:val="%3.%4.%5.%6.%7"/>
      <w:lvlJc w:val="left"/>
      <w:pPr>
        <w:tabs>
          <w:tab w:val="num" w:pos="1296"/>
        </w:tabs>
        <w:ind w:left="1296" w:hanging="1296"/>
      </w:pPr>
      <w:rPr>
        <w:rFonts w:hint="default"/>
      </w:rPr>
    </w:lvl>
    <w:lvl w:ilvl="7">
      <w:start w:val="1"/>
      <w:numFmt w:val="decimal"/>
      <w:lvlText w:val="%3.%4.%5.%6.%7.%8"/>
      <w:lvlJc w:val="left"/>
      <w:pPr>
        <w:tabs>
          <w:tab w:val="num" w:pos="1440"/>
        </w:tabs>
        <w:ind w:left="1440" w:hanging="1440"/>
      </w:pPr>
      <w:rPr>
        <w:rFonts w:hint="default"/>
      </w:rPr>
    </w:lvl>
    <w:lvl w:ilvl="8">
      <w:start w:val="1"/>
      <w:numFmt w:val="decimal"/>
      <w:lvlText w:val="%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C8"/>
    <w:rsid w:val="00184D0D"/>
    <w:rsid w:val="003174C8"/>
    <w:rsid w:val="003E5653"/>
    <w:rsid w:val="009C69EF"/>
    <w:rsid w:val="00A33004"/>
    <w:rsid w:val="00D40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04"/>
    <w:pPr>
      <w:suppressAutoHyphens/>
    </w:pPr>
    <w:rPr>
      <w:sz w:val="28"/>
      <w:szCs w:val="24"/>
      <w:lang w:val="ru-RU" w:eastAsia="zh-CN"/>
    </w:rPr>
  </w:style>
  <w:style w:type="paragraph" w:styleId="1">
    <w:name w:val="heading 1"/>
    <w:basedOn w:val="a"/>
    <w:next w:val="a"/>
    <w:link w:val="10"/>
    <w:qFormat/>
    <w:rsid w:val="00A33004"/>
    <w:pPr>
      <w:keepNext/>
      <w:jc w:val="center"/>
      <w:outlineLvl w:val="0"/>
    </w:pPr>
    <w:rPr>
      <w:lang w:val="uk-UA"/>
    </w:rPr>
  </w:style>
  <w:style w:type="paragraph" w:styleId="3">
    <w:name w:val="heading 3"/>
    <w:basedOn w:val="a"/>
    <w:next w:val="a"/>
    <w:link w:val="30"/>
    <w:qFormat/>
    <w:rsid w:val="00A33004"/>
    <w:pPr>
      <w:keepNext/>
      <w:jc w:val="center"/>
      <w:outlineLvl w:val="2"/>
    </w:pPr>
    <w:rPr>
      <w:b/>
      <w:bCs/>
      <w:lang w:val="uk-UA"/>
    </w:rPr>
  </w:style>
  <w:style w:type="paragraph" w:styleId="4">
    <w:name w:val="heading 4"/>
    <w:basedOn w:val="a"/>
    <w:next w:val="a"/>
    <w:link w:val="40"/>
    <w:qFormat/>
    <w:rsid w:val="00A33004"/>
    <w:pPr>
      <w:keepNext/>
      <w:jc w:val="center"/>
      <w:outlineLvl w:val="3"/>
    </w:pPr>
    <w:rPr>
      <w:b/>
      <w:bCs/>
      <w:lang w:val="uk-UA"/>
    </w:rPr>
  </w:style>
  <w:style w:type="paragraph" w:styleId="5">
    <w:name w:val="heading 5"/>
    <w:basedOn w:val="a"/>
    <w:next w:val="a"/>
    <w:link w:val="50"/>
    <w:qFormat/>
    <w:rsid w:val="00A33004"/>
    <w:pPr>
      <w:spacing w:before="240" w:after="60"/>
      <w:outlineLvl w:val="4"/>
    </w:pPr>
    <w:rPr>
      <w:b/>
      <w:bCs/>
      <w:i/>
      <w:iCs/>
      <w:sz w:val="26"/>
      <w:szCs w:val="26"/>
    </w:rPr>
  </w:style>
  <w:style w:type="paragraph" w:styleId="6">
    <w:name w:val="heading 6"/>
    <w:basedOn w:val="a"/>
    <w:next w:val="a"/>
    <w:link w:val="60"/>
    <w:qFormat/>
    <w:rsid w:val="00A33004"/>
    <w:pPr>
      <w:spacing w:before="240" w:after="60"/>
      <w:outlineLvl w:val="5"/>
    </w:pPr>
    <w:rPr>
      <w:b/>
      <w:bCs/>
      <w:sz w:val="22"/>
      <w:szCs w:val="22"/>
    </w:rPr>
  </w:style>
  <w:style w:type="paragraph" w:styleId="7">
    <w:name w:val="heading 7"/>
    <w:basedOn w:val="a"/>
    <w:next w:val="a"/>
    <w:link w:val="70"/>
    <w:qFormat/>
    <w:rsid w:val="00A33004"/>
    <w:pPr>
      <w:spacing w:before="240" w:after="60"/>
      <w:outlineLvl w:val="6"/>
    </w:pPr>
    <w:rPr>
      <w:sz w:val="24"/>
    </w:rPr>
  </w:style>
  <w:style w:type="paragraph" w:styleId="8">
    <w:name w:val="heading 8"/>
    <w:basedOn w:val="a"/>
    <w:next w:val="a"/>
    <w:link w:val="80"/>
    <w:qFormat/>
    <w:rsid w:val="00A33004"/>
    <w:pPr>
      <w:spacing w:before="240" w:after="60"/>
      <w:outlineLvl w:val="7"/>
    </w:pPr>
    <w:rPr>
      <w:i/>
      <w:iCs/>
      <w:sz w:val="24"/>
    </w:rPr>
  </w:style>
  <w:style w:type="paragraph" w:styleId="9">
    <w:name w:val="heading 9"/>
    <w:basedOn w:val="a"/>
    <w:next w:val="a"/>
    <w:link w:val="90"/>
    <w:qFormat/>
    <w:rsid w:val="00A330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004"/>
    <w:rPr>
      <w:sz w:val="28"/>
      <w:szCs w:val="24"/>
      <w:lang w:eastAsia="zh-CN"/>
    </w:rPr>
  </w:style>
  <w:style w:type="character" w:customStyle="1" w:styleId="30">
    <w:name w:val="Заголовок 3 Знак"/>
    <w:basedOn w:val="a0"/>
    <w:link w:val="3"/>
    <w:rsid w:val="00A33004"/>
    <w:rPr>
      <w:b/>
      <w:bCs/>
      <w:sz w:val="28"/>
      <w:szCs w:val="24"/>
      <w:lang w:eastAsia="zh-CN"/>
    </w:rPr>
  </w:style>
  <w:style w:type="character" w:customStyle="1" w:styleId="40">
    <w:name w:val="Заголовок 4 Знак"/>
    <w:basedOn w:val="a0"/>
    <w:link w:val="4"/>
    <w:rsid w:val="00A33004"/>
    <w:rPr>
      <w:b/>
      <w:bCs/>
      <w:sz w:val="28"/>
      <w:szCs w:val="24"/>
      <w:lang w:eastAsia="zh-CN"/>
    </w:rPr>
  </w:style>
  <w:style w:type="character" w:customStyle="1" w:styleId="50">
    <w:name w:val="Заголовок 5 Знак"/>
    <w:basedOn w:val="a0"/>
    <w:link w:val="5"/>
    <w:rsid w:val="00A33004"/>
    <w:rPr>
      <w:b/>
      <w:bCs/>
      <w:i/>
      <w:iCs/>
      <w:sz w:val="26"/>
      <w:szCs w:val="26"/>
      <w:lang w:val="ru-RU" w:eastAsia="zh-CN"/>
    </w:rPr>
  </w:style>
  <w:style w:type="character" w:customStyle="1" w:styleId="60">
    <w:name w:val="Заголовок 6 Знак"/>
    <w:basedOn w:val="a0"/>
    <w:link w:val="6"/>
    <w:rsid w:val="00A33004"/>
    <w:rPr>
      <w:b/>
      <w:bCs/>
      <w:sz w:val="22"/>
      <w:szCs w:val="22"/>
      <w:lang w:val="ru-RU" w:eastAsia="zh-CN"/>
    </w:rPr>
  </w:style>
  <w:style w:type="character" w:customStyle="1" w:styleId="70">
    <w:name w:val="Заголовок 7 Знак"/>
    <w:basedOn w:val="a0"/>
    <w:link w:val="7"/>
    <w:rsid w:val="00A33004"/>
    <w:rPr>
      <w:sz w:val="24"/>
      <w:szCs w:val="24"/>
      <w:lang w:val="ru-RU" w:eastAsia="zh-CN"/>
    </w:rPr>
  </w:style>
  <w:style w:type="character" w:customStyle="1" w:styleId="80">
    <w:name w:val="Заголовок 8 Знак"/>
    <w:basedOn w:val="a0"/>
    <w:link w:val="8"/>
    <w:rsid w:val="00A33004"/>
    <w:rPr>
      <w:i/>
      <w:iCs/>
      <w:sz w:val="24"/>
      <w:szCs w:val="24"/>
      <w:lang w:val="ru-RU" w:eastAsia="zh-CN"/>
    </w:rPr>
  </w:style>
  <w:style w:type="character" w:customStyle="1" w:styleId="90">
    <w:name w:val="Заголовок 9 Знак"/>
    <w:basedOn w:val="a0"/>
    <w:link w:val="9"/>
    <w:rsid w:val="00A33004"/>
    <w:rPr>
      <w:rFonts w:ascii="Arial" w:hAnsi="Arial" w:cs="Arial"/>
      <w:sz w:val="22"/>
      <w:szCs w:val="22"/>
      <w:lang w:val="ru-RU" w:eastAsia="zh-CN"/>
    </w:rPr>
  </w:style>
  <w:style w:type="paragraph" w:styleId="a3">
    <w:name w:val="caption"/>
    <w:basedOn w:val="a"/>
    <w:qFormat/>
    <w:rsid w:val="00A33004"/>
    <w:pPr>
      <w:suppressLineNumbers/>
      <w:spacing w:before="120" w:after="120"/>
    </w:pPr>
    <w:rPr>
      <w:rFonts w:cs="Arial"/>
      <w:i/>
      <w:iCs/>
      <w:sz w:val="24"/>
    </w:rPr>
  </w:style>
  <w:style w:type="paragraph" w:styleId="a4">
    <w:name w:val="Subtitle"/>
    <w:basedOn w:val="a"/>
    <w:next w:val="a5"/>
    <w:link w:val="a6"/>
    <w:qFormat/>
    <w:rsid w:val="00A33004"/>
    <w:pPr>
      <w:ind w:right="-668"/>
      <w:jc w:val="center"/>
    </w:pPr>
    <w:rPr>
      <w:b/>
      <w:sz w:val="36"/>
      <w:lang w:val="en-US"/>
    </w:rPr>
  </w:style>
  <w:style w:type="character" w:customStyle="1" w:styleId="a6">
    <w:name w:val="Підзаголовок Знак"/>
    <w:link w:val="a4"/>
    <w:rsid w:val="00A33004"/>
    <w:rPr>
      <w:b/>
      <w:sz w:val="36"/>
      <w:szCs w:val="24"/>
      <w:lang w:val="en-US" w:eastAsia="zh-CN"/>
    </w:rPr>
  </w:style>
  <w:style w:type="paragraph" w:styleId="a5">
    <w:name w:val="Body Text"/>
    <w:basedOn w:val="a"/>
    <w:link w:val="a7"/>
    <w:uiPriority w:val="99"/>
    <w:semiHidden/>
    <w:unhideWhenUsed/>
    <w:rsid w:val="00184D0D"/>
    <w:pPr>
      <w:spacing w:after="120"/>
    </w:pPr>
  </w:style>
  <w:style w:type="character" w:customStyle="1" w:styleId="a7">
    <w:name w:val="Основний текст Знак"/>
    <w:basedOn w:val="a0"/>
    <w:link w:val="a5"/>
    <w:uiPriority w:val="99"/>
    <w:semiHidden/>
    <w:rsid w:val="00184D0D"/>
    <w:rPr>
      <w:sz w:val="28"/>
      <w:szCs w:val="24"/>
      <w:lang w:val="ru-RU" w:eastAsia="zh-CN"/>
    </w:rPr>
  </w:style>
  <w:style w:type="character" w:styleId="a8">
    <w:name w:val="Strong"/>
    <w:uiPriority w:val="22"/>
    <w:qFormat/>
    <w:rsid w:val="00A33004"/>
    <w:rPr>
      <w:b/>
      <w:bCs/>
    </w:rPr>
  </w:style>
  <w:style w:type="character" w:styleId="a9">
    <w:name w:val="Emphasis"/>
    <w:basedOn w:val="a0"/>
    <w:uiPriority w:val="20"/>
    <w:qFormat/>
    <w:rsid w:val="00A330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04"/>
    <w:pPr>
      <w:suppressAutoHyphens/>
    </w:pPr>
    <w:rPr>
      <w:sz w:val="28"/>
      <w:szCs w:val="24"/>
      <w:lang w:val="ru-RU" w:eastAsia="zh-CN"/>
    </w:rPr>
  </w:style>
  <w:style w:type="paragraph" w:styleId="1">
    <w:name w:val="heading 1"/>
    <w:basedOn w:val="a"/>
    <w:next w:val="a"/>
    <w:link w:val="10"/>
    <w:qFormat/>
    <w:rsid w:val="00A33004"/>
    <w:pPr>
      <w:keepNext/>
      <w:jc w:val="center"/>
      <w:outlineLvl w:val="0"/>
    </w:pPr>
    <w:rPr>
      <w:lang w:val="uk-UA"/>
    </w:rPr>
  </w:style>
  <w:style w:type="paragraph" w:styleId="3">
    <w:name w:val="heading 3"/>
    <w:basedOn w:val="a"/>
    <w:next w:val="a"/>
    <w:link w:val="30"/>
    <w:qFormat/>
    <w:rsid w:val="00A33004"/>
    <w:pPr>
      <w:keepNext/>
      <w:jc w:val="center"/>
      <w:outlineLvl w:val="2"/>
    </w:pPr>
    <w:rPr>
      <w:b/>
      <w:bCs/>
      <w:lang w:val="uk-UA"/>
    </w:rPr>
  </w:style>
  <w:style w:type="paragraph" w:styleId="4">
    <w:name w:val="heading 4"/>
    <w:basedOn w:val="a"/>
    <w:next w:val="a"/>
    <w:link w:val="40"/>
    <w:qFormat/>
    <w:rsid w:val="00A33004"/>
    <w:pPr>
      <w:keepNext/>
      <w:jc w:val="center"/>
      <w:outlineLvl w:val="3"/>
    </w:pPr>
    <w:rPr>
      <w:b/>
      <w:bCs/>
      <w:lang w:val="uk-UA"/>
    </w:rPr>
  </w:style>
  <w:style w:type="paragraph" w:styleId="5">
    <w:name w:val="heading 5"/>
    <w:basedOn w:val="a"/>
    <w:next w:val="a"/>
    <w:link w:val="50"/>
    <w:qFormat/>
    <w:rsid w:val="00A33004"/>
    <w:pPr>
      <w:spacing w:before="240" w:after="60"/>
      <w:outlineLvl w:val="4"/>
    </w:pPr>
    <w:rPr>
      <w:b/>
      <w:bCs/>
      <w:i/>
      <w:iCs/>
      <w:sz w:val="26"/>
      <w:szCs w:val="26"/>
    </w:rPr>
  </w:style>
  <w:style w:type="paragraph" w:styleId="6">
    <w:name w:val="heading 6"/>
    <w:basedOn w:val="a"/>
    <w:next w:val="a"/>
    <w:link w:val="60"/>
    <w:qFormat/>
    <w:rsid w:val="00A33004"/>
    <w:pPr>
      <w:spacing w:before="240" w:after="60"/>
      <w:outlineLvl w:val="5"/>
    </w:pPr>
    <w:rPr>
      <w:b/>
      <w:bCs/>
      <w:sz w:val="22"/>
      <w:szCs w:val="22"/>
    </w:rPr>
  </w:style>
  <w:style w:type="paragraph" w:styleId="7">
    <w:name w:val="heading 7"/>
    <w:basedOn w:val="a"/>
    <w:next w:val="a"/>
    <w:link w:val="70"/>
    <w:qFormat/>
    <w:rsid w:val="00A33004"/>
    <w:pPr>
      <w:spacing w:before="240" w:after="60"/>
      <w:outlineLvl w:val="6"/>
    </w:pPr>
    <w:rPr>
      <w:sz w:val="24"/>
    </w:rPr>
  </w:style>
  <w:style w:type="paragraph" w:styleId="8">
    <w:name w:val="heading 8"/>
    <w:basedOn w:val="a"/>
    <w:next w:val="a"/>
    <w:link w:val="80"/>
    <w:qFormat/>
    <w:rsid w:val="00A33004"/>
    <w:pPr>
      <w:spacing w:before="240" w:after="60"/>
      <w:outlineLvl w:val="7"/>
    </w:pPr>
    <w:rPr>
      <w:i/>
      <w:iCs/>
      <w:sz w:val="24"/>
    </w:rPr>
  </w:style>
  <w:style w:type="paragraph" w:styleId="9">
    <w:name w:val="heading 9"/>
    <w:basedOn w:val="a"/>
    <w:next w:val="a"/>
    <w:link w:val="90"/>
    <w:qFormat/>
    <w:rsid w:val="00A330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004"/>
    <w:rPr>
      <w:sz w:val="28"/>
      <w:szCs w:val="24"/>
      <w:lang w:eastAsia="zh-CN"/>
    </w:rPr>
  </w:style>
  <w:style w:type="character" w:customStyle="1" w:styleId="30">
    <w:name w:val="Заголовок 3 Знак"/>
    <w:basedOn w:val="a0"/>
    <w:link w:val="3"/>
    <w:rsid w:val="00A33004"/>
    <w:rPr>
      <w:b/>
      <w:bCs/>
      <w:sz w:val="28"/>
      <w:szCs w:val="24"/>
      <w:lang w:eastAsia="zh-CN"/>
    </w:rPr>
  </w:style>
  <w:style w:type="character" w:customStyle="1" w:styleId="40">
    <w:name w:val="Заголовок 4 Знак"/>
    <w:basedOn w:val="a0"/>
    <w:link w:val="4"/>
    <w:rsid w:val="00A33004"/>
    <w:rPr>
      <w:b/>
      <w:bCs/>
      <w:sz w:val="28"/>
      <w:szCs w:val="24"/>
      <w:lang w:eastAsia="zh-CN"/>
    </w:rPr>
  </w:style>
  <w:style w:type="character" w:customStyle="1" w:styleId="50">
    <w:name w:val="Заголовок 5 Знак"/>
    <w:basedOn w:val="a0"/>
    <w:link w:val="5"/>
    <w:rsid w:val="00A33004"/>
    <w:rPr>
      <w:b/>
      <w:bCs/>
      <w:i/>
      <w:iCs/>
      <w:sz w:val="26"/>
      <w:szCs w:val="26"/>
      <w:lang w:val="ru-RU" w:eastAsia="zh-CN"/>
    </w:rPr>
  </w:style>
  <w:style w:type="character" w:customStyle="1" w:styleId="60">
    <w:name w:val="Заголовок 6 Знак"/>
    <w:basedOn w:val="a0"/>
    <w:link w:val="6"/>
    <w:rsid w:val="00A33004"/>
    <w:rPr>
      <w:b/>
      <w:bCs/>
      <w:sz w:val="22"/>
      <w:szCs w:val="22"/>
      <w:lang w:val="ru-RU" w:eastAsia="zh-CN"/>
    </w:rPr>
  </w:style>
  <w:style w:type="character" w:customStyle="1" w:styleId="70">
    <w:name w:val="Заголовок 7 Знак"/>
    <w:basedOn w:val="a0"/>
    <w:link w:val="7"/>
    <w:rsid w:val="00A33004"/>
    <w:rPr>
      <w:sz w:val="24"/>
      <w:szCs w:val="24"/>
      <w:lang w:val="ru-RU" w:eastAsia="zh-CN"/>
    </w:rPr>
  </w:style>
  <w:style w:type="character" w:customStyle="1" w:styleId="80">
    <w:name w:val="Заголовок 8 Знак"/>
    <w:basedOn w:val="a0"/>
    <w:link w:val="8"/>
    <w:rsid w:val="00A33004"/>
    <w:rPr>
      <w:i/>
      <w:iCs/>
      <w:sz w:val="24"/>
      <w:szCs w:val="24"/>
      <w:lang w:val="ru-RU" w:eastAsia="zh-CN"/>
    </w:rPr>
  </w:style>
  <w:style w:type="character" w:customStyle="1" w:styleId="90">
    <w:name w:val="Заголовок 9 Знак"/>
    <w:basedOn w:val="a0"/>
    <w:link w:val="9"/>
    <w:rsid w:val="00A33004"/>
    <w:rPr>
      <w:rFonts w:ascii="Arial" w:hAnsi="Arial" w:cs="Arial"/>
      <w:sz w:val="22"/>
      <w:szCs w:val="22"/>
      <w:lang w:val="ru-RU" w:eastAsia="zh-CN"/>
    </w:rPr>
  </w:style>
  <w:style w:type="paragraph" w:styleId="a3">
    <w:name w:val="caption"/>
    <w:basedOn w:val="a"/>
    <w:qFormat/>
    <w:rsid w:val="00A33004"/>
    <w:pPr>
      <w:suppressLineNumbers/>
      <w:spacing w:before="120" w:after="120"/>
    </w:pPr>
    <w:rPr>
      <w:rFonts w:cs="Arial"/>
      <w:i/>
      <w:iCs/>
      <w:sz w:val="24"/>
    </w:rPr>
  </w:style>
  <w:style w:type="paragraph" w:styleId="a4">
    <w:name w:val="Subtitle"/>
    <w:basedOn w:val="a"/>
    <w:next w:val="a5"/>
    <w:link w:val="a6"/>
    <w:qFormat/>
    <w:rsid w:val="00A33004"/>
    <w:pPr>
      <w:ind w:right="-668"/>
      <w:jc w:val="center"/>
    </w:pPr>
    <w:rPr>
      <w:b/>
      <w:sz w:val="36"/>
      <w:lang w:val="en-US"/>
    </w:rPr>
  </w:style>
  <w:style w:type="character" w:customStyle="1" w:styleId="a6">
    <w:name w:val="Підзаголовок Знак"/>
    <w:link w:val="a4"/>
    <w:rsid w:val="00A33004"/>
    <w:rPr>
      <w:b/>
      <w:sz w:val="36"/>
      <w:szCs w:val="24"/>
      <w:lang w:val="en-US" w:eastAsia="zh-CN"/>
    </w:rPr>
  </w:style>
  <w:style w:type="paragraph" w:styleId="a5">
    <w:name w:val="Body Text"/>
    <w:basedOn w:val="a"/>
    <w:link w:val="a7"/>
    <w:uiPriority w:val="99"/>
    <w:semiHidden/>
    <w:unhideWhenUsed/>
    <w:rsid w:val="00184D0D"/>
    <w:pPr>
      <w:spacing w:after="120"/>
    </w:pPr>
  </w:style>
  <w:style w:type="character" w:customStyle="1" w:styleId="a7">
    <w:name w:val="Основний текст Знак"/>
    <w:basedOn w:val="a0"/>
    <w:link w:val="a5"/>
    <w:uiPriority w:val="99"/>
    <w:semiHidden/>
    <w:rsid w:val="00184D0D"/>
    <w:rPr>
      <w:sz w:val="28"/>
      <w:szCs w:val="24"/>
      <w:lang w:val="ru-RU" w:eastAsia="zh-CN"/>
    </w:rPr>
  </w:style>
  <w:style w:type="character" w:styleId="a8">
    <w:name w:val="Strong"/>
    <w:uiPriority w:val="22"/>
    <w:qFormat/>
    <w:rsid w:val="00A33004"/>
    <w:rPr>
      <w:b/>
      <w:bCs/>
    </w:rPr>
  </w:style>
  <w:style w:type="character" w:styleId="a9">
    <w:name w:val="Emphasis"/>
    <w:basedOn w:val="a0"/>
    <w:uiPriority w:val="20"/>
    <w:qFormat/>
    <w:rsid w:val="00A33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16273</Words>
  <Characters>9277</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2018-09-12T13:32:00Z</dcterms:created>
  <dcterms:modified xsi:type="dcterms:W3CDTF">2018-09-12T13:34:00Z</dcterms:modified>
</cp:coreProperties>
</file>