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C7" w:rsidRPr="000C525C" w:rsidRDefault="00AB7DC7" w:rsidP="00300364">
      <w:pPr>
        <w:spacing w:after="0" w:line="240" w:lineRule="auto"/>
        <w:ind w:left="850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Додаток</w:t>
      </w:r>
    </w:p>
    <w:p w:rsidR="00AB7DC7" w:rsidRPr="000C525C" w:rsidRDefault="00AB7DC7" w:rsidP="00300364">
      <w:pPr>
        <w:spacing w:after="0" w:line="240" w:lineRule="auto"/>
        <w:ind w:left="850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до рішення Рівненської</w:t>
      </w:r>
      <w:r w:rsidR="003003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обласної ради</w:t>
      </w:r>
    </w:p>
    <w:p w:rsidR="00AB7DC7" w:rsidRPr="000C525C" w:rsidRDefault="00AB7DC7" w:rsidP="00300364">
      <w:pPr>
        <w:spacing w:after="0" w:line="240" w:lineRule="auto"/>
        <w:ind w:left="850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від </w:t>
      </w:r>
      <w:r w:rsidR="00E2421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01.12.2017 </w:t>
      </w:r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№</w:t>
      </w:r>
      <w:r w:rsidR="003003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24213">
        <w:rPr>
          <w:rFonts w:ascii="Times New Roman" w:hAnsi="Times New Roman" w:cs="Times New Roman"/>
          <w:b/>
          <w:bCs/>
          <w:i/>
          <w:sz w:val="28"/>
          <w:szCs w:val="28"/>
        </w:rPr>
        <w:t>794</w:t>
      </w:r>
      <w:bookmarkStart w:id="0" w:name="_GoBack"/>
      <w:bookmarkEnd w:id="0"/>
    </w:p>
    <w:p w:rsidR="00AB7DC7" w:rsidRDefault="00AB7DC7" w:rsidP="00103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DC7" w:rsidRDefault="00AB7DC7" w:rsidP="00103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196" w:rsidRDefault="00B86196" w:rsidP="0010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B2">
        <w:rPr>
          <w:rFonts w:ascii="Times New Roman" w:hAnsi="Times New Roman" w:cs="Times New Roman"/>
          <w:b/>
          <w:sz w:val="28"/>
          <w:szCs w:val="28"/>
        </w:rPr>
        <w:t>ПЕРЕЛІК</w:t>
      </w:r>
      <w:r w:rsidR="00AB7DC7" w:rsidRPr="00C53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A83" w:rsidRPr="00B86196" w:rsidRDefault="00AB7DC7" w:rsidP="0010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B2">
        <w:rPr>
          <w:rFonts w:ascii="Times New Roman" w:hAnsi="Times New Roman" w:cs="Times New Roman"/>
          <w:b/>
          <w:sz w:val="28"/>
          <w:szCs w:val="28"/>
        </w:rPr>
        <w:t xml:space="preserve">друкованої продукції, </w:t>
      </w:r>
      <w:r w:rsidR="00B86196" w:rsidRPr="00B86196">
        <w:rPr>
          <w:rFonts w:ascii="Times New Roman" w:hAnsi="Times New Roman" w:cs="Times New Roman"/>
          <w:b/>
          <w:bCs/>
          <w:sz w:val="28"/>
          <w:szCs w:val="28"/>
        </w:rPr>
        <w:t>виданої Національною академією педагогічних наук України</w:t>
      </w:r>
      <w:r w:rsidR="00B8619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86196" w:rsidRPr="00C53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AB2">
        <w:rPr>
          <w:rFonts w:ascii="Times New Roman" w:hAnsi="Times New Roman" w:cs="Times New Roman"/>
          <w:b/>
          <w:sz w:val="28"/>
          <w:szCs w:val="28"/>
        </w:rPr>
        <w:t xml:space="preserve">яка </w:t>
      </w:r>
      <w:r w:rsidR="00944C89">
        <w:rPr>
          <w:rFonts w:ascii="Times New Roman" w:hAnsi="Times New Roman" w:cs="Times New Roman"/>
          <w:b/>
          <w:sz w:val="28"/>
          <w:szCs w:val="28"/>
        </w:rPr>
        <w:t xml:space="preserve">приймається </w:t>
      </w:r>
      <w:r w:rsidR="00B86196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B86196" w:rsidRPr="00B86196">
        <w:rPr>
          <w:rFonts w:ascii="Times New Roman" w:hAnsi="Times New Roman" w:cs="Times New Roman"/>
          <w:b/>
          <w:sz w:val="28"/>
          <w:szCs w:val="28"/>
        </w:rPr>
        <w:t>державної власності у спільну власність територіальних громад сіл, селищ, міст Рівненської області</w:t>
      </w:r>
      <w:r w:rsidR="00B8619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="00944C89" w:rsidRPr="00C53AB2">
        <w:rPr>
          <w:rFonts w:ascii="Times New Roman" w:hAnsi="Times New Roman" w:cs="Times New Roman"/>
          <w:b/>
          <w:sz w:val="28"/>
          <w:szCs w:val="28"/>
        </w:rPr>
        <w:t>передається</w:t>
      </w:r>
    </w:p>
    <w:p w:rsidR="00B86196" w:rsidRDefault="0096699E" w:rsidP="0010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B2">
        <w:rPr>
          <w:rFonts w:ascii="Times New Roman" w:hAnsi="Times New Roman" w:cs="Times New Roman"/>
          <w:b/>
          <w:sz w:val="28"/>
          <w:szCs w:val="28"/>
        </w:rPr>
        <w:t>на баланс</w:t>
      </w:r>
      <w:r w:rsidR="00103A83" w:rsidRPr="00C53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AB2" w:rsidRPr="00C53AB2">
        <w:rPr>
          <w:rFonts w:ascii="Times New Roman" w:hAnsi="Times New Roman" w:cs="Times New Roman"/>
          <w:b/>
          <w:sz w:val="28"/>
          <w:szCs w:val="28"/>
        </w:rPr>
        <w:t xml:space="preserve">комунальним </w:t>
      </w:r>
      <w:r w:rsidR="00AB7DC7" w:rsidRPr="00C53AB2">
        <w:rPr>
          <w:rFonts w:ascii="Times New Roman" w:hAnsi="Times New Roman" w:cs="Times New Roman"/>
          <w:b/>
          <w:sz w:val="28"/>
          <w:szCs w:val="28"/>
        </w:rPr>
        <w:t xml:space="preserve">закладам, що </w:t>
      </w:r>
      <w:r w:rsidR="00C53AB2" w:rsidRPr="00C53AB2">
        <w:rPr>
          <w:rFonts w:ascii="Times New Roman" w:hAnsi="Times New Roman" w:cs="Times New Roman"/>
          <w:b/>
          <w:sz w:val="28"/>
          <w:szCs w:val="28"/>
        </w:rPr>
        <w:t xml:space="preserve">є об’єктами спільної власності </w:t>
      </w:r>
    </w:p>
    <w:p w:rsidR="00103A83" w:rsidRPr="00C53AB2" w:rsidRDefault="00C53AB2" w:rsidP="0010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B2">
        <w:rPr>
          <w:rFonts w:ascii="Times New Roman" w:hAnsi="Times New Roman" w:cs="Times New Roman"/>
          <w:b/>
          <w:sz w:val="28"/>
          <w:szCs w:val="28"/>
        </w:rPr>
        <w:t>територіальних громад сіл, селищ, міст Рівненської області</w:t>
      </w:r>
    </w:p>
    <w:p w:rsidR="000C525C" w:rsidRDefault="000C525C" w:rsidP="00103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6520"/>
        <w:gridCol w:w="5528"/>
        <w:gridCol w:w="1843"/>
      </w:tblGrid>
      <w:tr w:rsidR="00103A83" w:rsidTr="00C53AB2">
        <w:tc>
          <w:tcPr>
            <w:tcW w:w="1101" w:type="dxa"/>
          </w:tcPr>
          <w:p w:rsidR="00103A83" w:rsidRDefault="00103A83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6520" w:type="dxa"/>
          </w:tcPr>
          <w:p w:rsidR="00103A83" w:rsidRDefault="00103A83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видання; автори</w:t>
            </w:r>
          </w:p>
        </w:tc>
        <w:tc>
          <w:tcPr>
            <w:tcW w:w="5528" w:type="dxa"/>
          </w:tcPr>
          <w:p w:rsidR="00944C89" w:rsidRDefault="00103A83" w:rsidP="0096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установи, організації, закладу, </w:t>
            </w:r>
            <w:r w:rsidR="000C525C">
              <w:rPr>
                <w:rFonts w:ascii="Times New Roman" w:hAnsi="Times New Roman" w:cs="Times New Roman"/>
                <w:sz w:val="28"/>
                <w:szCs w:val="28"/>
              </w:rPr>
              <w:t xml:space="preserve">якому </w:t>
            </w:r>
            <w:r w:rsidR="0096699E">
              <w:rPr>
                <w:rFonts w:ascii="Times New Roman" w:hAnsi="Times New Roman" w:cs="Times New Roman"/>
                <w:sz w:val="28"/>
                <w:szCs w:val="28"/>
              </w:rPr>
              <w:t xml:space="preserve">на баланс </w:t>
            </w:r>
            <w:r w:rsidR="000C525C">
              <w:rPr>
                <w:rFonts w:ascii="Times New Roman" w:hAnsi="Times New Roman" w:cs="Times New Roman"/>
                <w:sz w:val="28"/>
                <w:szCs w:val="28"/>
              </w:rPr>
              <w:t>передається друкована продукція</w:t>
            </w:r>
          </w:p>
          <w:p w:rsidR="00103A83" w:rsidRDefault="000C525C" w:rsidP="0096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03A83" w:rsidRDefault="00103A83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примірників</w:t>
            </w:r>
          </w:p>
        </w:tc>
      </w:tr>
      <w:tr w:rsidR="00103A83" w:rsidTr="00C53AB2">
        <w:tc>
          <w:tcPr>
            <w:tcW w:w="1101" w:type="dxa"/>
            <w:vMerge w:val="restart"/>
          </w:tcPr>
          <w:p w:rsidR="00103A83" w:rsidRPr="00103A83" w:rsidRDefault="00103A83" w:rsidP="00103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</w:tcPr>
          <w:p w:rsidR="00103A83" w:rsidRDefault="00103A83" w:rsidP="0010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Збірник наукових праць «Наукове забезпечення розвитку освіти в Україні: актуальні проблеми теорії і практики (до 25-річчя НАПН України)»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(за заг. ред. В.Г.Кременя)</w:t>
            </w:r>
          </w:p>
        </w:tc>
        <w:tc>
          <w:tcPr>
            <w:tcW w:w="5528" w:type="dxa"/>
          </w:tcPr>
          <w:p w:rsidR="00103A83" w:rsidRDefault="00103A83" w:rsidP="000C5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103A83" w:rsidRDefault="00103A83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A83" w:rsidTr="00C53AB2">
        <w:tc>
          <w:tcPr>
            <w:tcW w:w="1101" w:type="dxa"/>
            <w:vMerge/>
          </w:tcPr>
          <w:p w:rsidR="00103A83" w:rsidRPr="00103A83" w:rsidRDefault="00103A83" w:rsidP="00103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103A83" w:rsidRDefault="00103A83" w:rsidP="00103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03A83" w:rsidRDefault="00103A83" w:rsidP="0010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  <w:p w:rsidR="00944C89" w:rsidRDefault="00944C89" w:rsidP="0010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3A83" w:rsidRDefault="00103A83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A83" w:rsidTr="00C53AB2">
        <w:tc>
          <w:tcPr>
            <w:tcW w:w="1101" w:type="dxa"/>
          </w:tcPr>
          <w:p w:rsidR="00103A83" w:rsidRPr="00103A83" w:rsidRDefault="00103A83" w:rsidP="00103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03A83" w:rsidRDefault="00103A83" w:rsidP="0010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Збірник наукових праць «Освіта осіб з особливими потребами: шляхи розбудови» (за ред. В.В.Засенка, А.А.Колупаєвої)</w:t>
            </w:r>
          </w:p>
          <w:p w:rsidR="00944C89" w:rsidRDefault="00944C89" w:rsidP="00103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03A83" w:rsidRDefault="00103A83" w:rsidP="000C5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103A83" w:rsidRDefault="00103A83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A83" w:rsidTr="00C53AB2">
        <w:tc>
          <w:tcPr>
            <w:tcW w:w="1101" w:type="dxa"/>
            <w:vMerge w:val="restart"/>
          </w:tcPr>
          <w:p w:rsidR="00103A83" w:rsidRPr="00103A83" w:rsidRDefault="00103A83" w:rsidP="00103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</w:tcPr>
          <w:p w:rsidR="00103A83" w:rsidRDefault="00103A83" w:rsidP="0010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Методичні рекомендації «Способи підвищення соціально-адаптивних можливостей людини в умовах переживання наслідків травматичних подій» (за ред. Т.М.Титаренко)</w:t>
            </w:r>
          </w:p>
        </w:tc>
        <w:tc>
          <w:tcPr>
            <w:tcW w:w="5528" w:type="dxa"/>
          </w:tcPr>
          <w:p w:rsidR="00103A83" w:rsidRDefault="00103A83" w:rsidP="00FB6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  <w:p w:rsidR="00944C89" w:rsidRDefault="00944C89" w:rsidP="00FB6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3A83" w:rsidRDefault="00103A83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A83" w:rsidTr="00C53AB2">
        <w:tc>
          <w:tcPr>
            <w:tcW w:w="1101" w:type="dxa"/>
            <w:vMerge/>
          </w:tcPr>
          <w:p w:rsidR="00103A83" w:rsidRPr="00103A83" w:rsidRDefault="00103A83" w:rsidP="00103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103A83" w:rsidRDefault="00103A83" w:rsidP="00103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03A83" w:rsidRDefault="00103A83" w:rsidP="000C5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103A83" w:rsidRDefault="00103A83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3A83" w:rsidTr="00C53AB2">
        <w:tc>
          <w:tcPr>
            <w:tcW w:w="1101" w:type="dxa"/>
          </w:tcPr>
          <w:p w:rsidR="00103A83" w:rsidRPr="00103A83" w:rsidRDefault="00103A83" w:rsidP="00103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03A83" w:rsidRDefault="00103A83" w:rsidP="0010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Методичні рекомендації «Шляхи подолання дитячої психотравми в діяльності працівників психологічної служби» (Музиченко І.В., Ткачук І.І.)</w:t>
            </w:r>
          </w:p>
          <w:p w:rsidR="00C53AB2" w:rsidRDefault="00C53AB2" w:rsidP="00103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03A83" w:rsidRDefault="00103A83" w:rsidP="000C5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103A83" w:rsidRDefault="00103A83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3A83" w:rsidTr="00C53AB2">
        <w:tc>
          <w:tcPr>
            <w:tcW w:w="1101" w:type="dxa"/>
            <w:vMerge w:val="restart"/>
          </w:tcPr>
          <w:p w:rsidR="00103A83" w:rsidRPr="00103A83" w:rsidRDefault="00103A83" w:rsidP="00103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</w:tcPr>
          <w:p w:rsidR="00103A83" w:rsidRDefault="00103A83" w:rsidP="0010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посібник «Медіаосвітні ресурси розвитку патріотизму і критичного мислення молоді» (Череповська Н.І.)</w:t>
            </w:r>
          </w:p>
        </w:tc>
        <w:tc>
          <w:tcPr>
            <w:tcW w:w="5528" w:type="dxa"/>
          </w:tcPr>
          <w:p w:rsidR="00103A83" w:rsidRDefault="00103A83" w:rsidP="00FB6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843" w:type="dxa"/>
          </w:tcPr>
          <w:p w:rsidR="00103A83" w:rsidRDefault="00103A83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A83" w:rsidTr="00C53AB2">
        <w:tc>
          <w:tcPr>
            <w:tcW w:w="1101" w:type="dxa"/>
            <w:vMerge/>
          </w:tcPr>
          <w:p w:rsidR="00103A83" w:rsidRPr="00103A83" w:rsidRDefault="00103A83" w:rsidP="00103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103A83" w:rsidRDefault="00103A83" w:rsidP="00103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03A83" w:rsidRDefault="00103A83" w:rsidP="000C5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  <w:p w:rsidR="00944C89" w:rsidRDefault="00944C89" w:rsidP="000C5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3A83" w:rsidRDefault="00103A83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93E91" w:rsidTr="00C53AB2">
        <w:tc>
          <w:tcPr>
            <w:tcW w:w="1101" w:type="dxa"/>
          </w:tcPr>
          <w:p w:rsidR="00293E91" w:rsidRPr="00103A83" w:rsidRDefault="00293E91" w:rsidP="00103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93E91" w:rsidRDefault="00293E91" w:rsidP="00C5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 посібник «Дидактичне забезпечення та організація уроків математики в початковій школі для сліпих дітей» (Гудим І.М.)</w:t>
            </w:r>
          </w:p>
          <w:p w:rsidR="00944C89" w:rsidRDefault="00944C89" w:rsidP="00C53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3E91" w:rsidRDefault="00293E91" w:rsidP="000C5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293E91" w:rsidRDefault="00293E91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3E91" w:rsidTr="00C53AB2">
        <w:tc>
          <w:tcPr>
            <w:tcW w:w="1101" w:type="dxa"/>
          </w:tcPr>
          <w:p w:rsidR="00293E91" w:rsidRPr="00103A83" w:rsidRDefault="00293E91" w:rsidP="00103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93E91" w:rsidRDefault="00293E91" w:rsidP="0010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 посібник «Психологічна модель раннього втручання для дітей з аутизмом» (Скрипник Т.В., Сухіна І.В., Риндер І.Д.)</w:t>
            </w:r>
          </w:p>
          <w:p w:rsidR="00944C89" w:rsidRDefault="00944C89" w:rsidP="00103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3E91" w:rsidRDefault="00293E91" w:rsidP="000C5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293E91" w:rsidRDefault="00293E91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3E91" w:rsidTr="00C53AB2">
        <w:tc>
          <w:tcPr>
            <w:tcW w:w="1101" w:type="dxa"/>
          </w:tcPr>
          <w:p w:rsidR="00293E91" w:rsidRPr="00103A83" w:rsidRDefault="00293E91" w:rsidP="00103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93E91" w:rsidRDefault="00293E91" w:rsidP="0010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Нормативний бюлетень (з інклюзивної освіти) (Луценко І.В.)</w:t>
            </w:r>
          </w:p>
          <w:p w:rsidR="00944C89" w:rsidRDefault="00944C89" w:rsidP="00103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3E91" w:rsidRDefault="00293E91" w:rsidP="000C5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293E91" w:rsidRDefault="00293E91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3E91" w:rsidTr="00C53AB2">
        <w:tc>
          <w:tcPr>
            <w:tcW w:w="1101" w:type="dxa"/>
          </w:tcPr>
          <w:p w:rsidR="00293E91" w:rsidRPr="00103A83" w:rsidRDefault="00293E91" w:rsidP="00103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4C89" w:rsidRDefault="00293E91" w:rsidP="0030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Посібник «Компетентнісний підхід до вивчення української літератури в основній школі»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(Бійчук Г.Л., Братко В.О., Логвіненко Н.М.,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Паламар С.П., Тименко В.М., Фасоля А.М., Шевченко З.О.)</w:t>
            </w:r>
          </w:p>
          <w:p w:rsidR="00300364" w:rsidRDefault="00300364" w:rsidP="0030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3E91" w:rsidRDefault="00293E91" w:rsidP="000C5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293E91" w:rsidRDefault="00293E91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93E91" w:rsidTr="00C53AB2">
        <w:tc>
          <w:tcPr>
            <w:tcW w:w="1101" w:type="dxa"/>
          </w:tcPr>
          <w:p w:rsidR="00293E91" w:rsidRPr="00103A83" w:rsidRDefault="00293E91" w:rsidP="00103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44C89" w:rsidRDefault="00293E91" w:rsidP="0030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Посібник «Концептуальні засади організаційних механізмів і технологій громадсько-державного управління» (Калініна Л.М., Онаць О.М.)</w:t>
            </w:r>
          </w:p>
        </w:tc>
        <w:tc>
          <w:tcPr>
            <w:tcW w:w="5528" w:type="dxa"/>
          </w:tcPr>
          <w:p w:rsidR="00293E91" w:rsidRDefault="00293E91" w:rsidP="000C5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293E91" w:rsidRDefault="00293E91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93E91" w:rsidTr="00C53AB2">
        <w:tc>
          <w:tcPr>
            <w:tcW w:w="1101" w:type="dxa"/>
            <w:vMerge w:val="restart"/>
          </w:tcPr>
          <w:p w:rsidR="00293E91" w:rsidRPr="00103A83" w:rsidRDefault="00293E91" w:rsidP="00103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</w:tcPr>
          <w:p w:rsidR="00293E91" w:rsidRDefault="00293E91" w:rsidP="0010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Посібник «Прикладні аспекти становлення політико-правової свідомості молоді» (за ред. З.Ф.Сіверс)</w:t>
            </w:r>
          </w:p>
        </w:tc>
        <w:tc>
          <w:tcPr>
            <w:tcW w:w="5528" w:type="dxa"/>
          </w:tcPr>
          <w:p w:rsidR="00293E91" w:rsidRDefault="00293E91" w:rsidP="00FB6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843" w:type="dxa"/>
          </w:tcPr>
          <w:p w:rsidR="00293E91" w:rsidRDefault="00293E91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E91" w:rsidTr="00C53AB2">
        <w:tc>
          <w:tcPr>
            <w:tcW w:w="1101" w:type="dxa"/>
            <w:vMerge/>
          </w:tcPr>
          <w:p w:rsidR="00293E91" w:rsidRPr="00103A83" w:rsidRDefault="00293E91" w:rsidP="00103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293E91" w:rsidRDefault="00293E91" w:rsidP="00103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3E91" w:rsidRDefault="00293E91" w:rsidP="000C5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  <w:p w:rsidR="00944C89" w:rsidRDefault="00944C89" w:rsidP="000C5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E91" w:rsidRDefault="00293E91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93E91" w:rsidTr="00C53AB2">
        <w:tc>
          <w:tcPr>
            <w:tcW w:w="1101" w:type="dxa"/>
            <w:vMerge w:val="restart"/>
          </w:tcPr>
          <w:p w:rsidR="00293E91" w:rsidRPr="00103A83" w:rsidRDefault="00293E91" w:rsidP="00103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</w:tcPr>
          <w:p w:rsidR="00293E91" w:rsidRDefault="00293E91" w:rsidP="0029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Посібник «Тестові технології оцінювання компетентностей учнів» (Ляшенко О.І., Жук Ю.О., Ващенко Л.С., Науменко С.О., Гривко А.В.)</w:t>
            </w:r>
          </w:p>
        </w:tc>
        <w:tc>
          <w:tcPr>
            <w:tcW w:w="5528" w:type="dxa"/>
          </w:tcPr>
          <w:p w:rsidR="00293E91" w:rsidRDefault="00293E91" w:rsidP="00FB6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843" w:type="dxa"/>
          </w:tcPr>
          <w:p w:rsidR="00293E91" w:rsidRDefault="00293E91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3E91" w:rsidTr="00C53AB2">
        <w:tc>
          <w:tcPr>
            <w:tcW w:w="1101" w:type="dxa"/>
            <w:vMerge/>
          </w:tcPr>
          <w:p w:rsidR="00293E91" w:rsidRPr="00103A83" w:rsidRDefault="00293E91" w:rsidP="00103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293E91" w:rsidRDefault="00293E91" w:rsidP="00293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3E91" w:rsidRDefault="00293E91" w:rsidP="000C5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  <w:p w:rsidR="00944C89" w:rsidRDefault="00944C89" w:rsidP="000C5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E91" w:rsidRDefault="00293E91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3E91" w:rsidTr="00C53AB2">
        <w:tc>
          <w:tcPr>
            <w:tcW w:w="1101" w:type="dxa"/>
          </w:tcPr>
          <w:p w:rsidR="00293E91" w:rsidRPr="00103A83" w:rsidRDefault="00293E91" w:rsidP="00103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93E91" w:rsidRDefault="00293E91" w:rsidP="0093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Програми з корекційної-розвиткової роботи для підготовчих, 1-4 класів спеціальних загальноосвітніх навчальних закладів для дітей з тяжкими порушеннями мовлення «Корекція мовлення», «Корекція розвитку» (Трофименко Л.І., Ільяна В.М., Пригода З.С., Грибань Г.В., Аркадьєва О.О., Рібцун Ю.В.)</w:t>
            </w:r>
          </w:p>
        </w:tc>
        <w:tc>
          <w:tcPr>
            <w:tcW w:w="5528" w:type="dxa"/>
          </w:tcPr>
          <w:p w:rsidR="00293E91" w:rsidRDefault="00293E91" w:rsidP="000C5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293E91" w:rsidRDefault="00293E91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3E91" w:rsidRDefault="00293E91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91" w:rsidTr="00C53AB2">
        <w:tc>
          <w:tcPr>
            <w:tcW w:w="13149" w:type="dxa"/>
            <w:gridSpan w:val="3"/>
          </w:tcPr>
          <w:p w:rsidR="00293E91" w:rsidRDefault="00293E91" w:rsidP="00293E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1843" w:type="dxa"/>
          </w:tcPr>
          <w:p w:rsidR="00293E91" w:rsidRDefault="00946EA9" w:rsidP="0010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93E91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93E91">
              <w:rPr>
                <w:rFonts w:ascii="Times New Roman" w:hAnsi="Times New Roman" w:cs="Times New Roman"/>
                <w:noProof/>
                <w:sz w:val="28"/>
                <w:szCs w:val="28"/>
              </w:rPr>
              <w:t>158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103A83" w:rsidRDefault="00103A83" w:rsidP="00103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99E" w:rsidRDefault="0096699E" w:rsidP="00966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196" w:rsidRDefault="00B86196" w:rsidP="00966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364" w:rsidRDefault="0096699E" w:rsidP="00966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196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96699E" w:rsidRPr="00B86196" w:rsidRDefault="00B86196" w:rsidP="00966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196">
        <w:rPr>
          <w:rFonts w:ascii="Times New Roman" w:hAnsi="Times New Roman" w:cs="Times New Roman"/>
          <w:b/>
          <w:sz w:val="28"/>
          <w:szCs w:val="28"/>
        </w:rPr>
        <w:t>г</w:t>
      </w:r>
      <w:r w:rsidR="0096699E" w:rsidRPr="00B86196">
        <w:rPr>
          <w:rFonts w:ascii="Times New Roman" w:hAnsi="Times New Roman" w:cs="Times New Roman"/>
          <w:b/>
          <w:sz w:val="28"/>
          <w:szCs w:val="28"/>
        </w:rPr>
        <w:t>олови обласної ради</w:t>
      </w:r>
      <w:r w:rsidR="0096699E" w:rsidRPr="00B86196">
        <w:rPr>
          <w:rFonts w:ascii="Times New Roman" w:hAnsi="Times New Roman" w:cs="Times New Roman"/>
          <w:b/>
          <w:sz w:val="28"/>
          <w:szCs w:val="28"/>
        </w:rPr>
        <w:tab/>
      </w:r>
      <w:r w:rsidR="0096699E" w:rsidRPr="00B86196">
        <w:rPr>
          <w:rFonts w:ascii="Times New Roman" w:hAnsi="Times New Roman" w:cs="Times New Roman"/>
          <w:b/>
          <w:sz w:val="28"/>
          <w:szCs w:val="28"/>
        </w:rPr>
        <w:tab/>
      </w:r>
      <w:r w:rsidR="0096699E" w:rsidRPr="00B86196">
        <w:rPr>
          <w:rFonts w:ascii="Times New Roman" w:hAnsi="Times New Roman" w:cs="Times New Roman"/>
          <w:b/>
          <w:sz w:val="28"/>
          <w:szCs w:val="28"/>
        </w:rPr>
        <w:tab/>
      </w:r>
      <w:r w:rsidR="0096699E" w:rsidRPr="00B86196">
        <w:rPr>
          <w:rFonts w:ascii="Times New Roman" w:hAnsi="Times New Roman" w:cs="Times New Roman"/>
          <w:b/>
          <w:sz w:val="28"/>
          <w:szCs w:val="28"/>
        </w:rPr>
        <w:tab/>
      </w:r>
      <w:r w:rsidR="0096699E" w:rsidRPr="00B86196">
        <w:rPr>
          <w:rFonts w:ascii="Times New Roman" w:hAnsi="Times New Roman" w:cs="Times New Roman"/>
          <w:b/>
          <w:sz w:val="28"/>
          <w:szCs w:val="28"/>
        </w:rPr>
        <w:tab/>
      </w:r>
      <w:r w:rsidR="0096699E" w:rsidRPr="00B86196">
        <w:rPr>
          <w:rFonts w:ascii="Times New Roman" w:hAnsi="Times New Roman" w:cs="Times New Roman"/>
          <w:b/>
          <w:sz w:val="28"/>
          <w:szCs w:val="28"/>
        </w:rPr>
        <w:tab/>
      </w:r>
      <w:r w:rsidR="0096699E" w:rsidRPr="00B86196">
        <w:rPr>
          <w:rFonts w:ascii="Times New Roman" w:hAnsi="Times New Roman" w:cs="Times New Roman"/>
          <w:b/>
          <w:sz w:val="28"/>
          <w:szCs w:val="28"/>
        </w:rPr>
        <w:tab/>
      </w:r>
      <w:r w:rsidR="0096699E" w:rsidRPr="00B86196">
        <w:rPr>
          <w:rFonts w:ascii="Times New Roman" w:hAnsi="Times New Roman" w:cs="Times New Roman"/>
          <w:b/>
          <w:sz w:val="28"/>
          <w:szCs w:val="28"/>
        </w:rPr>
        <w:tab/>
      </w:r>
      <w:r w:rsidR="0096699E" w:rsidRPr="00B86196">
        <w:rPr>
          <w:rFonts w:ascii="Times New Roman" w:hAnsi="Times New Roman" w:cs="Times New Roman"/>
          <w:b/>
          <w:sz w:val="28"/>
          <w:szCs w:val="28"/>
        </w:rPr>
        <w:tab/>
      </w:r>
      <w:r w:rsidR="0096699E" w:rsidRPr="00B86196">
        <w:rPr>
          <w:rFonts w:ascii="Times New Roman" w:hAnsi="Times New Roman" w:cs="Times New Roman"/>
          <w:b/>
          <w:sz w:val="28"/>
          <w:szCs w:val="28"/>
        </w:rPr>
        <w:tab/>
      </w:r>
      <w:r w:rsidR="0096699E" w:rsidRPr="00B86196">
        <w:rPr>
          <w:rFonts w:ascii="Times New Roman" w:hAnsi="Times New Roman" w:cs="Times New Roman"/>
          <w:b/>
          <w:sz w:val="28"/>
          <w:szCs w:val="28"/>
        </w:rPr>
        <w:tab/>
      </w:r>
      <w:r w:rsidR="0096699E" w:rsidRPr="00B86196">
        <w:rPr>
          <w:rFonts w:ascii="Times New Roman" w:hAnsi="Times New Roman" w:cs="Times New Roman"/>
          <w:b/>
          <w:sz w:val="28"/>
          <w:szCs w:val="28"/>
        </w:rPr>
        <w:tab/>
      </w:r>
      <w:r w:rsidRPr="00B8619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0036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861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699E" w:rsidRPr="00B86196">
        <w:rPr>
          <w:rFonts w:ascii="Times New Roman" w:hAnsi="Times New Roman" w:cs="Times New Roman"/>
          <w:b/>
          <w:sz w:val="28"/>
          <w:szCs w:val="28"/>
        </w:rPr>
        <w:t>О. В. Корнійчук</w:t>
      </w:r>
    </w:p>
    <w:sectPr w:rsidR="0096699E" w:rsidRPr="00B86196" w:rsidSect="00AB7DC7">
      <w:headerReference w:type="default" r:id="rId8"/>
      <w:pgSz w:w="16838" w:h="11906" w:orient="landscape"/>
      <w:pgMar w:top="850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3C" w:rsidRDefault="00FF353C" w:rsidP="00AB7DC7">
      <w:pPr>
        <w:spacing w:after="0" w:line="240" w:lineRule="auto"/>
      </w:pPr>
      <w:r>
        <w:separator/>
      </w:r>
    </w:p>
  </w:endnote>
  <w:endnote w:type="continuationSeparator" w:id="0">
    <w:p w:rsidR="00FF353C" w:rsidRDefault="00FF353C" w:rsidP="00AB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3C" w:rsidRDefault="00FF353C" w:rsidP="00AB7DC7">
      <w:pPr>
        <w:spacing w:after="0" w:line="240" w:lineRule="auto"/>
      </w:pPr>
      <w:r>
        <w:separator/>
      </w:r>
    </w:p>
  </w:footnote>
  <w:footnote w:type="continuationSeparator" w:id="0">
    <w:p w:rsidR="00FF353C" w:rsidRDefault="00FF353C" w:rsidP="00AB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3142"/>
      <w:docPartObj>
        <w:docPartGallery w:val="Page Numbers (Top of Page)"/>
        <w:docPartUnique/>
      </w:docPartObj>
    </w:sdtPr>
    <w:sdtEndPr/>
    <w:sdtContent>
      <w:p w:rsidR="00AB7DC7" w:rsidRDefault="00946EA9">
        <w:pPr>
          <w:pStyle w:val="a5"/>
          <w:jc w:val="center"/>
        </w:pPr>
        <w:r>
          <w:fldChar w:fldCharType="begin"/>
        </w:r>
        <w:r w:rsidR="00497C71">
          <w:instrText xml:space="preserve"> PAGE   \* MERGEFORMAT </w:instrText>
        </w:r>
        <w:r>
          <w:fldChar w:fldCharType="separate"/>
        </w:r>
        <w:r w:rsidR="00E242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7DC7" w:rsidRDefault="00AB7D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CA0"/>
    <w:multiLevelType w:val="hybridMultilevel"/>
    <w:tmpl w:val="EA86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83"/>
    <w:rsid w:val="000C525C"/>
    <w:rsid w:val="00103A83"/>
    <w:rsid w:val="00120524"/>
    <w:rsid w:val="00174F99"/>
    <w:rsid w:val="00293E91"/>
    <w:rsid w:val="00300364"/>
    <w:rsid w:val="00383804"/>
    <w:rsid w:val="004345E3"/>
    <w:rsid w:val="00497C71"/>
    <w:rsid w:val="005E14A4"/>
    <w:rsid w:val="006F44AC"/>
    <w:rsid w:val="009330A3"/>
    <w:rsid w:val="00944C89"/>
    <w:rsid w:val="00946EA9"/>
    <w:rsid w:val="0096699E"/>
    <w:rsid w:val="00A346E3"/>
    <w:rsid w:val="00A40B37"/>
    <w:rsid w:val="00AB7DC7"/>
    <w:rsid w:val="00B17FB1"/>
    <w:rsid w:val="00B77F8E"/>
    <w:rsid w:val="00B86196"/>
    <w:rsid w:val="00B90CA9"/>
    <w:rsid w:val="00BB6078"/>
    <w:rsid w:val="00C53AB2"/>
    <w:rsid w:val="00E24213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A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DC7"/>
  </w:style>
  <w:style w:type="paragraph" w:styleId="a7">
    <w:name w:val="footer"/>
    <w:basedOn w:val="a"/>
    <w:link w:val="a8"/>
    <w:uiPriority w:val="99"/>
    <w:semiHidden/>
    <w:unhideWhenUsed/>
    <w:rsid w:val="00AB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7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A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DC7"/>
  </w:style>
  <w:style w:type="paragraph" w:styleId="a7">
    <w:name w:val="footer"/>
    <w:basedOn w:val="a"/>
    <w:link w:val="a8"/>
    <w:uiPriority w:val="99"/>
    <w:semiHidden/>
    <w:unhideWhenUsed/>
    <w:rsid w:val="00AB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2526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user1</cp:lastModifiedBy>
  <cp:revision>5</cp:revision>
  <cp:lastPrinted>2017-10-10T14:04:00Z</cp:lastPrinted>
  <dcterms:created xsi:type="dcterms:W3CDTF">2017-11-13T09:35:00Z</dcterms:created>
  <dcterms:modified xsi:type="dcterms:W3CDTF">2017-12-08T13:13:00Z</dcterms:modified>
</cp:coreProperties>
</file>