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8E" w:rsidRPr="00C12D51" w:rsidRDefault="0080068E" w:rsidP="0080068E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2D51">
        <w:rPr>
          <w:rFonts w:ascii="Times New Roman" w:hAnsi="Times New Roman" w:cs="Times New Roman"/>
          <w:b/>
          <w:sz w:val="36"/>
          <w:szCs w:val="36"/>
        </w:rPr>
        <w:t>Звіт</w:t>
      </w:r>
    </w:p>
    <w:p w:rsidR="0080068E" w:rsidRDefault="0080068E" w:rsidP="0080068E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2D51">
        <w:rPr>
          <w:rFonts w:ascii="Times New Roman" w:hAnsi="Times New Roman" w:cs="Times New Roman"/>
          <w:b/>
          <w:sz w:val="36"/>
          <w:szCs w:val="36"/>
        </w:rPr>
        <w:t xml:space="preserve"> депутата Рівненської обласної ради</w:t>
      </w:r>
    </w:p>
    <w:p w:rsidR="0080068E" w:rsidRPr="0080068E" w:rsidRDefault="0080068E" w:rsidP="0080068E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068E">
        <w:rPr>
          <w:rFonts w:ascii="Times New Roman" w:hAnsi="Times New Roman" w:cs="Times New Roman"/>
          <w:b/>
          <w:sz w:val="36"/>
          <w:szCs w:val="36"/>
        </w:rPr>
        <w:t>Редька Валерія Ярославовича</w:t>
      </w:r>
    </w:p>
    <w:p w:rsidR="0080068E" w:rsidRPr="00C12D51" w:rsidRDefault="0080068E" w:rsidP="0080068E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2D51">
        <w:rPr>
          <w:rFonts w:ascii="Times New Roman" w:hAnsi="Times New Roman" w:cs="Times New Roman"/>
          <w:b/>
          <w:sz w:val="36"/>
          <w:szCs w:val="36"/>
        </w:rPr>
        <w:t>за 2022 рік</w:t>
      </w:r>
    </w:p>
    <w:p w:rsidR="0080068E" w:rsidRPr="00C12D51" w:rsidRDefault="0080068E" w:rsidP="0080068E">
      <w:pPr>
        <w:pStyle w:val="a3"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 xml:space="preserve">місто Рівне </w:t>
      </w:r>
      <w:r w:rsidRPr="00C12D51">
        <w:rPr>
          <w:rFonts w:ascii="Times New Roman" w:hAnsi="Times New Roman" w:cs="Times New Roman"/>
          <w:sz w:val="28"/>
        </w:rPr>
        <w:tab/>
      </w:r>
      <w:r w:rsidRPr="00C12D51">
        <w:rPr>
          <w:rFonts w:ascii="Times New Roman" w:hAnsi="Times New Roman" w:cs="Times New Roman"/>
          <w:sz w:val="28"/>
        </w:rPr>
        <w:tab/>
      </w:r>
      <w:r w:rsidRPr="00C12D51">
        <w:rPr>
          <w:rFonts w:ascii="Times New Roman" w:hAnsi="Times New Roman" w:cs="Times New Roman"/>
          <w:sz w:val="28"/>
        </w:rPr>
        <w:tab/>
      </w:r>
      <w:r w:rsidRPr="00C12D51">
        <w:rPr>
          <w:rFonts w:ascii="Times New Roman" w:hAnsi="Times New Roman" w:cs="Times New Roman"/>
          <w:sz w:val="28"/>
        </w:rPr>
        <w:tab/>
      </w:r>
      <w:r w:rsidRPr="00C12D51">
        <w:rPr>
          <w:rFonts w:ascii="Times New Roman" w:hAnsi="Times New Roman" w:cs="Times New Roman"/>
          <w:sz w:val="28"/>
        </w:rPr>
        <w:tab/>
      </w:r>
      <w:r w:rsidRPr="00C12D51">
        <w:rPr>
          <w:rFonts w:ascii="Times New Roman" w:hAnsi="Times New Roman" w:cs="Times New Roman"/>
          <w:sz w:val="28"/>
        </w:rPr>
        <w:tab/>
      </w:r>
      <w:r w:rsidRPr="00C12D51">
        <w:rPr>
          <w:rFonts w:ascii="Times New Roman" w:hAnsi="Times New Roman" w:cs="Times New Roman"/>
          <w:sz w:val="28"/>
        </w:rPr>
        <w:tab/>
      </w:r>
      <w:r w:rsidRPr="00C12D51">
        <w:rPr>
          <w:rFonts w:ascii="Times New Roman" w:hAnsi="Times New Roman" w:cs="Times New Roman"/>
          <w:sz w:val="28"/>
        </w:rPr>
        <w:tab/>
        <w:t>31 січня 2023 року</w:t>
      </w:r>
    </w:p>
    <w:p w:rsidR="0080068E" w:rsidRPr="00C12D51" w:rsidRDefault="0080068E" w:rsidP="0080068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0068E" w:rsidRPr="00C12D51" w:rsidRDefault="0080068E" w:rsidP="0080068E">
      <w:pPr>
        <w:pStyle w:val="a3"/>
        <w:jc w:val="both"/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</w:pPr>
      <w:r w:rsidRPr="00C12D51">
        <w:rPr>
          <w:rFonts w:ascii="Times New Roman" w:hAnsi="Times New Roman" w:cs="Times New Roman"/>
          <w:b/>
          <w:sz w:val="28"/>
        </w:rPr>
        <w:t>Членство у фракції</w:t>
      </w:r>
      <w:r w:rsidRPr="00C12D51">
        <w:rPr>
          <w:rFonts w:ascii="Times New Roman" w:hAnsi="Times New Roman" w:cs="Times New Roman"/>
          <w:sz w:val="28"/>
        </w:rPr>
        <w:t xml:space="preserve">: член депутатської фракції «ЗА МАЙБУТНЄ» </w:t>
      </w:r>
      <w:r w:rsidRPr="00B05096">
        <w:rPr>
          <w:rFonts w:ascii="Times New Roman" w:hAnsi="Times New Roman" w:cs="Times New Roman"/>
          <w:sz w:val="28"/>
        </w:rPr>
        <w:t>в Рівненській обласній раді VIII скликання.</w:t>
      </w:r>
    </w:p>
    <w:p w:rsidR="0080068E" w:rsidRPr="00C12D51" w:rsidRDefault="0080068E" w:rsidP="0080068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0068E" w:rsidRPr="00C12D51" w:rsidRDefault="0080068E" w:rsidP="0080068E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</w:pPr>
      <w:r w:rsidRPr="00C12D51">
        <w:rPr>
          <w:rFonts w:ascii="Times New Roman" w:hAnsi="Times New Roman" w:cs="Times New Roman"/>
          <w:b/>
          <w:sz w:val="28"/>
        </w:rPr>
        <w:t>Членство в комісії</w:t>
      </w:r>
      <w:r w:rsidRPr="00C12D51">
        <w:rPr>
          <w:rFonts w:ascii="Times New Roman" w:hAnsi="Times New Roman" w:cs="Times New Roman"/>
          <w:sz w:val="28"/>
        </w:rPr>
        <w:t>:</w:t>
      </w:r>
      <w:r w:rsidRPr="0080068E">
        <w:t xml:space="preserve"> </w:t>
      </w:r>
      <w:r>
        <w:rPr>
          <w:rFonts w:ascii="Times New Roman" w:hAnsi="Times New Roman" w:cs="Times New Roman"/>
          <w:sz w:val="28"/>
        </w:rPr>
        <w:t>ч</w:t>
      </w:r>
      <w:r w:rsidRPr="0080068E">
        <w:rPr>
          <w:rFonts w:ascii="Times New Roman" w:hAnsi="Times New Roman" w:cs="Times New Roman"/>
          <w:sz w:val="28"/>
        </w:rPr>
        <w:t>лен постійної комісії Рівненської обласної ради з питань Регламенту, діяльності правоохоронних органів та боротьби з корупцією</w:t>
      </w:r>
      <w:r w:rsidRPr="00C12D51">
        <w:rPr>
          <w:rFonts w:ascii="Times New Roman" w:hAnsi="Times New Roman" w:cs="Times New Roman"/>
          <w:sz w:val="28"/>
        </w:rPr>
        <w:t xml:space="preserve"> </w:t>
      </w:r>
    </w:p>
    <w:p w:rsidR="0080068E" w:rsidRPr="00B05096" w:rsidRDefault="0080068E" w:rsidP="0080068E">
      <w:pPr>
        <w:pStyle w:val="a3"/>
        <w:spacing w:line="288" w:lineRule="auto"/>
        <w:ind w:firstLine="708"/>
        <w:contextualSpacing/>
        <w:jc w:val="both"/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</w:pPr>
    </w:p>
    <w:p w:rsidR="0080068E" w:rsidRPr="00C12D51" w:rsidRDefault="0080068E" w:rsidP="0080068E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 xml:space="preserve">Обраний по багатомандатному виборчому округу від ПОЛІТИЧНОЇ ПАРТІЇ "ЗА МАЙБУТНЄ". Маю 2 помічників-консультантів на громадських засадах. </w:t>
      </w:r>
    </w:p>
    <w:p w:rsidR="0080068E" w:rsidRPr="00C12D51" w:rsidRDefault="0080068E" w:rsidP="0080068E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0068E" w:rsidRPr="00C12D51" w:rsidRDefault="0080068E" w:rsidP="0080068E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 xml:space="preserve">Упродовж 01.01.2022 – 01.01.2023 взяв участь у засіданнях: </w:t>
      </w:r>
    </w:p>
    <w:p w:rsidR="0080068E" w:rsidRPr="00C12D51" w:rsidRDefault="0080068E" w:rsidP="0080068E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 xml:space="preserve">Сесій </w:t>
      </w:r>
      <w:r>
        <w:rPr>
          <w:rFonts w:ascii="Times New Roman" w:hAnsi="Times New Roman" w:cs="Times New Roman"/>
          <w:sz w:val="28"/>
        </w:rPr>
        <w:t>обласної ради 4/7</w:t>
      </w:r>
    </w:p>
    <w:p w:rsidR="0080068E" w:rsidRPr="00C12D51" w:rsidRDefault="0080068E" w:rsidP="0080068E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 xml:space="preserve">постійної комісії </w:t>
      </w:r>
      <w:r w:rsidRPr="0080068E">
        <w:rPr>
          <w:rFonts w:ascii="Times New Roman" w:hAnsi="Times New Roman" w:cs="Times New Roman"/>
          <w:sz w:val="28"/>
        </w:rPr>
        <w:t>з питань Регламенту, діяльності правоохоронних органів та боротьби з корупцією</w:t>
      </w:r>
      <w:r>
        <w:rPr>
          <w:rFonts w:ascii="Times New Roman" w:hAnsi="Times New Roman" w:cs="Times New Roman"/>
          <w:sz w:val="28"/>
        </w:rPr>
        <w:t xml:space="preserve"> 4/7.</w:t>
      </w:r>
    </w:p>
    <w:p w:rsidR="0080068E" w:rsidRPr="00C12D51" w:rsidRDefault="0080068E" w:rsidP="0080068E">
      <w:pPr>
        <w:pStyle w:val="a3"/>
        <w:spacing w:line="288" w:lineRule="auto"/>
        <w:ind w:left="360"/>
        <w:contextualSpacing/>
        <w:jc w:val="both"/>
        <w:rPr>
          <w:rFonts w:ascii="Times New Roman" w:hAnsi="Times New Roman" w:cs="Times New Roman"/>
          <w:sz w:val="28"/>
        </w:rPr>
      </w:pPr>
    </w:p>
    <w:p w:rsidR="0080068E" w:rsidRPr="00C12D51" w:rsidRDefault="0080068E" w:rsidP="0080068E">
      <w:pPr>
        <w:pStyle w:val="a3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>За звітній період мною було проведено:</w:t>
      </w:r>
    </w:p>
    <w:p w:rsidR="0080068E" w:rsidRPr="00C12D51" w:rsidRDefault="0080068E" w:rsidP="0080068E">
      <w:pPr>
        <w:pStyle w:val="a3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 xml:space="preserve">- проведено зустрічей з виборцями – </w:t>
      </w:r>
      <w:r>
        <w:rPr>
          <w:rFonts w:ascii="Times New Roman" w:hAnsi="Times New Roman" w:cs="Times New Roman"/>
          <w:sz w:val="28"/>
        </w:rPr>
        <w:t>14</w:t>
      </w:r>
      <w:r w:rsidRPr="00C12D51">
        <w:rPr>
          <w:rFonts w:ascii="Times New Roman" w:hAnsi="Times New Roman" w:cs="Times New Roman"/>
          <w:sz w:val="28"/>
        </w:rPr>
        <w:t>0;</w:t>
      </w:r>
    </w:p>
    <w:p w:rsidR="0080068E" w:rsidRPr="00C12D51" w:rsidRDefault="0080068E" w:rsidP="0080068E">
      <w:pPr>
        <w:pStyle w:val="a3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>- розглянуто звернень громадян –</w:t>
      </w:r>
      <w:r>
        <w:rPr>
          <w:rFonts w:ascii="Times New Roman" w:hAnsi="Times New Roman" w:cs="Times New Roman"/>
          <w:sz w:val="28"/>
        </w:rPr>
        <w:t xml:space="preserve"> 66</w:t>
      </w:r>
      <w:r w:rsidRPr="00C12D51">
        <w:rPr>
          <w:rFonts w:ascii="Times New Roman" w:hAnsi="Times New Roman" w:cs="Times New Roman"/>
          <w:sz w:val="28"/>
        </w:rPr>
        <w:t>;</w:t>
      </w:r>
    </w:p>
    <w:p w:rsidR="0080068E" w:rsidRPr="00C12D51" w:rsidRDefault="0080068E" w:rsidP="0080068E">
      <w:pPr>
        <w:pStyle w:val="a3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понад 20</w:t>
      </w:r>
      <w:r w:rsidRPr="00C12D51">
        <w:rPr>
          <w:rFonts w:ascii="Times New Roman" w:hAnsi="Times New Roman" w:cs="Times New Roman"/>
          <w:sz w:val="28"/>
        </w:rPr>
        <w:t xml:space="preserve"> зустрічей з громадськими організаціями;</w:t>
      </w:r>
    </w:p>
    <w:p w:rsidR="0080068E" w:rsidRPr="00C12D51" w:rsidRDefault="0080068E" w:rsidP="0080068E">
      <w:pPr>
        <w:pStyle w:val="a3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 xml:space="preserve">- робота з народними депутатами України – на постійній основі. </w:t>
      </w:r>
    </w:p>
    <w:p w:rsidR="0080068E" w:rsidRPr="00C12D51" w:rsidRDefault="0080068E" w:rsidP="0080068E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0068E" w:rsidRPr="00C12D51" w:rsidRDefault="0080068E" w:rsidP="0080068E">
      <w:pPr>
        <w:pStyle w:val="a3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Було проведено близько 20 виїз</w:t>
      </w:r>
      <w:r w:rsidRPr="00C12D51">
        <w:rPr>
          <w:rFonts w:ascii="Times New Roman" w:hAnsi="Times New Roman" w:cs="Times New Roman"/>
          <w:sz w:val="28"/>
        </w:rPr>
        <w:t xml:space="preserve">них прийомів громадян, а саме в </w:t>
      </w:r>
      <w:proofErr w:type="spellStart"/>
      <w:r w:rsidRPr="00C12D51">
        <w:rPr>
          <w:rFonts w:ascii="Times New Roman" w:hAnsi="Times New Roman" w:cs="Times New Roman"/>
          <w:sz w:val="28"/>
        </w:rPr>
        <w:t>Березнівській</w:t>
      </w:r>
      <w:proofErr w:type="spellEnd"/>
      <w:r w:rsidRPr="00C12D51">
        <w:rPr>
          <w:rFonts w:ascii="Times New Roman" w:hAnsi="Times New Roman" w:cs="Times New Roman"/>
          <w:sz w:val="28"/>
        </w:rPr>
        <w:t xml:space="preserve"> ТГ, </w:t>
      </w:r>
      <w:proofErr w:type="spellStart"/>
      <w:r w:rsidRPr="00C12D51">
        <w:rPr>
          <w:rFonts w:ascii="Times New Roman" w:hAnsi="Times New Roman" w:cs="Times New Roman"/>
          <w:sz w:val="28"/>
        </w:rPr>
        <w:t>Рокитнівській</w:t>
      </w:r>
      <w:proofErr w:type="spellEnd"/>
      <w:r w:rsidRPr="00C12D51">
        <w:rPr>
          <w:rFonts w:ascii="Times New Roman" w:hAnsi="Times New Roman" w:cs="Times New Roman"/>
          <w:sz w:val="28"/>
        </w:rPr>
        <w:t xml:space="preserve"> ТГ, </w:t>
      </w:r>
      <w:proofErr w:type="spellStart"/>
      <w:r>
        <w:rPr>
          <w:rFonts w:ascii="Times New Roman" w:hAnsi="Times New Roman" w:cs="Times New Roman"/>
          <w:sz w:val="28"/>
        </w:rPr>
        <w:t>Сарненській</w:t>
      </w:r>
      <w:proofErr w:type="spellEnd"/>
      <w:r>
        <w:rPr>
          <w:rFonts w:ascii="Times New Roman" w:hAnsi="Times New Roman" w:cs="Times New Roman"/>
          <w:sz w:val="28"/>
        </w:rPr>
        <w:t xml:space="preserve"> ТГ. </w:t>
      </w:r>
    </w:p>
    <w:p w:rsidR="0080068E" w:rsidRPr="00C12D51" w:rsidRDefault="0080068E" w:rsidP="0080068E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0068E" w:rsidRPr="00C12D51" w:rsidRDefault="0080068E" w:rsidP="0080068E">
      <w:pPr>
        <w:pStyle w:val="a3"/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 xml:space="preserve">Політична діяльність: </w:t>
      </w:r>
    </w:p>
    <w:p w:rsidR="0080068E" w:rsidRPr="00C12D51" w:rsidRDefault="0080068E" w:rsidP="0080068E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>Ухвалення звернення Рівненської обласної ради до Президента США, Президента Франції, Канцлера Німеччини, Прем’єр-міністра Великобританії, Генерального Секретаря НАТО, Урядів та парламентів країн-членів НАТО, Послів та дипломатичного корпусу усіх держав НАТО з вимогою про закриття неба над Україною.</w:t>
      </w:r>
    </w:p>
    <w:p w:rsidR="0080068E" w:rsidRPr="00C12D51" w:rsidRDefault="0080068E" w:rsidP="0080068E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 xml:space="preserve">Прийнято звернення обласної ради до Урядів і парламентів Сполучених Штатів Америки, Сполученого королівства та інших країн </w:t>
      </w:r>
      <w:proofErr w:type="spellStart"/>
      <w:r w:rsidRPr="00C12D51">
        <w:rPr>
          <w:rFonts w:ascii="Times New Roman" w:hAnsi="Times New Roman" w:cs="Times New Roman"/>
          <w:sz w:val="28"/>
        </w:rPr>
        <w:t>антипутінської</w:t>
      </w:r>
      <w:proofErr w:type="spellEnd"/>
      <w:r w:rsidRPr="00C12D51">
        <w:rPr>
          <w:rFonts w:ascii="Times New Roman" w:hAnsi="Times New Roman" w:cs="Times New Roman"/>
          <w:sz w:val="28"/>
        </w:rPr>
        <w:t xml:space="preserve"> </w:t>
      </w:r>
      <w:r w:rsidRPr="00C12D51">
        <w:rPr>
          <w:rFonts w:ascii="Times New Roman" w:hAnsi="Times New Roman" w:cs="Times New Roman"/>
          <w:sz w:val="28"/>
        </w:rPr>
        <w:lastRenderedPageBreak/>
        <w:t>коаліції, об’єднаних форматом «</w:t>
      </w:r>
      <w:proofErr w:type="spellStart"/>
      <w:r w:rsidRPr="00C12D51">
        <w:rPr>
          <w:rFonts w:ascii="Times New Roman" w:hAnsi="Times New Roman" w:cs="Times New Roman"/>
          <w:sz w:val="28"/>
        </w:rPr>
        <w:t>Рамштайн</w:t>
      </w:r>
      <w:proofErr w:type="spellEnd"/>
      <w:r w:rsidRPr="00C12D51">
        <w:rPr>
          <w:rFonts w:ascii="Times New Roman" w:hAnsi="Times New Roman" w:cs="Times New Roman"/>
          <w:sz w:val="28"/>
        </w:rPr>
        <w:t xml:space="preserve">» щодо надання Україні необхідної військової допомоги. </w:t>
      </w:r>
    </w:p>
    <w:p w:rsidR="0080068E" w:rsidRPr="00C12D51" w:rsidRDefault="0080068E" w:rsidP="0080068E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 xml:space="preserve">Підтримка релаксованого на Рівненщину вищого навчального закладу «Луганський медичний університет» в контексті співпраці з медичними установами Рівненської обласної ради. </w:t>
      </w:r>
    </w:p>
    <w:p w:rsidR="0080068E" w:rsidRPr="00C12D51" w:rsidRDefault="0080068E" w:rsidP="0080068E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 xml:space="preserve">Прийнято рішення «Про звернення Рівненської обласної ради до Президента України, Верховної Ради України, Кабінету Міністрів України, Конституційного Суду України щодо негайної заборони в Україні російської православної церкви, її структурних підрозділів і залежних від неї організацій». </w:t>
      </w:r>
    </w:p>
    <w:p w:rsidR="0080068E" w:rsidRPr="00C12D51" w:rsidRDefault="0080068E" w:rsidP="0080068E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 xml:space="preserve">Разом з депутатською групою «Міжфракційне об’єднання «За моральність, духовність та сімейні цінності» підготували </w:t>
      </w:r>
      <w:proofErr w:type="spellStart"/>
      <w:r w:rsidRPr="00C12D51">
        <w:rPr>
          <w:rFonts w:ascii="Times New Roman" w:hAnsi="Times New Roman" w:cs="Times New Roman"/>
          <w:sz w:val="28"/>
        </w:rPr>
        <w:t>проєкт</w:t>
      </w:r>
      <w:proofErr w:type="spellEnd"/>
      <w:r w:rsidRPr="00C12D51">
        <w:rPr>
          <w:rFonts w:ascii="Times New Roman" w:hAnsi="Times New Roman" w:cs="Times New Roman"/>
          <w:sz w:val="28"/>
        </w:rPr>
        <w:t xml:space="preserve"> рішення «Про звернення до Верховної Ради України щодо підтримки </w:t>
      </w:r>
      <w:proofErr w:type="spellStart"/>
      <w:r w:rsidRPr="00C12D51">
        <w:rPr>
          <w:rFonts w:ascii="Times New Roman" w:hAnsi="Times New Roman" w:cs="Times New Roman"/>
          <w:sz w:val="28"/>
        </w:rPr>
        <w:t>проєкту</w:t>
      </w:r>
      <w:proofErr w:type="spellEnd"/>
      <w:r w:rsidRPr="00C12D51">
        <w:rPr>
          <w:rFonts w:ascii="Times New Roman" w:hAnsi="Times New Roman" w:cs="Times New Roman"/>
          <w:sz w:val="28"/>
        </w:rPr>
        <w:t xml:space="preserve"> Закону України «Про внесення змін до Кодексу України про адміністративні правопорушення щодо відповідальності за пропаганду відхилень від конституційних норм сім’ї, дитинства, материнства і батьківства»; </w:t>
      </w:r>
    </w:p>
    <w:p w:rsidR="0080068E" w:rsidRPr="00C12D51" w:rsidRDefault="0080068E" w:rsidP="0080068E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 xml:space="preserve">Прийнято </w:t>
      </w:r>
      <w:proofErr w:type="spellStart"/>
      <w:r w:rsidRPr="00C12D51">
        <w:rPr>
          <w:rFonts w:ascii="Times New Roman" w:hAnsi="Times New Roman" w:cs="Times New Roman"/>
          <w:sz w:val="28"/>
        </w:rPr>
        <w:t>проєкт</w:t>
      </w:r>
      <w:proofErr w:type="spellEnd"/>
      <w:r w:rsidRPr="00C12D51">
        <w:rPr>
          <w:rFonts w:ascii="Times New Roman" w:hAnsi="Times New Roman" w:cs="Times New Roman"/>
          <w:sz w:val="28"/>
        </w:rPr>
        <w:t xml:space="preserve"> рішення про запровадження у всіх закладах освіти області навчальних курсів духовно-морального спрямування, зокрема предмету «християнська етика».</w:t>
      </w:r>
    </w:p>
    <w:p w:rsidR="0080068E" w:rsidRPr="00C12D51" w:rsidRDefault="0080068E" w:rsidP="0080068E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>Прийнято рішення</w:t>
      </w:r>
      <w:hyperlink r:id="rId5" w:history="1">
        <w:r w:rsidRPr="00C12D51">
          <w:rPr>
            <w:rFonts w:ascii="Times New Roman" w:hAnsi="Times New Roman" w:cs="Times New Roman"/>
            <w:sz w:val="28"/>
          </w:rPr>
          <w:t xml:space="preserve"> «Про звернення Рівненської обласної ради до Кабінету Міністрів України, Верховної Ради України щодо внесення змін до Закону України «Про соціальний і правовий захист військовослужбовців та членів їх сімей»</w:t>
        </w:r>
      </w:hyperlink>
    </w:p>
    <w:p w:rsidR="0080068E" w:rsidRPr="00C12D51" w:rsidRDefault="0080068E" w:rsidP="0080068E">
      <w:pPr>
        <w:pStyle w:val="a3"/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0068E" w:rsidRPr="00C12D51" w:rsidRDefault="0080068E" w:rsidP="0080068E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>Я</w:t>
      </w:r>
      <w:r w:rsidR="001A0FEA">
        <w:rPr>
          <w:rFonts w:ascii="Times New Roman" w:hAnsi="Times New Roman" w:cs="Times New Roman"/>
          <w:sz w:val="28"/>
        </w:rPr>
        <w:t>к</w:t>
      </w:r>
      <w:r w:rsidRPr="00C12D51">
        <w:rPr>
          <w:rFonts w:ascii="Times New Roman" w:hAnsi="Times New Roman" w:cs="Times New Roman"/>
          <w:sz w:val="28"/>
        </w:rPr>
        <w:t xml:space="preserve"> депутат Рівненської обласної ради </w:t>
      </w:r>
      <w:r w:rsidRPr="00B05096">
        <w:rPr>
          <w:rFonts w:ascii="Times New Roman" w:hAnsi="Times New Roman" w:cs="Times New Roman"/>
          <w:sz w:val="28"/>
        </w:rPr>
        <w:t>VIII</w:t>
      </w:r>
      <w:r w:rsidRPr="00C12D51">
        <w:rPr>
          <w:rFonts w:ascii="Times New Roman" w:hAnsi="Times New Roman" w:cs="Times New Roman"/>
          <w:sz w:val="28"/>
        </w:rPr>
        <w:t xml:space="preserve"> скликання: </w:t>
      </w:r>
    </w:p>
    <w:p w:rsidR="0080068E" w:rsidRPr="00C12D51" w:rsidRDefault="0080068E" w:rsidP="0080068E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 xml:space="preserve">спільно з командою політичної партії «ЗА МАЙБУТНЄ» направили більше 200 </w:t>
      </w:r>
      <w:proofErr w:type="spellStart"/>
      <w:r w:rsidRPr="00C12D51">
        <w:rPr>
          <w:rFonts w:ascii="Times New Roman" w:hAnsi="Times New Roman" w:cs="Times New Roman"/>
          <w:sz w:val="28"/>
        </w:rPr>
        <w:t>тонн</w:t>
      </w:r>
      <w:proofErr w:type="spellEnd"/>
      <w:r w:rsidRPr="00C12D51">
        <w:rPr>
          <w:rFonts w:ascii="Times New Roman" w:hAnsi="Times New Roman" w:cs="Times New Roman"/>
          <w:sz w:val="28"/>
        </w:rPr>
        <w:t xml:space="preserve"> гуманітарної допомоги для постраждалих регіонів в наслідок військової агресії </w:t>
      </w:r>
      <w:proofErr w:type="spellStart"/>
      <w:r w:rsidRPr="00C12D51">
        <w:rPr>
          <w:rFonts w:ascii="Times New Roman" w:hAnsi="Times New Roman" w:cs="Times New Roman"/>
          <w:sz w:val="28"/>
        </w:rPr>
        <w:t>росії</w:t>
      </w:r>
      <w:proofErr w:type="spellEnd"/>
      <w:r w:rsidRPr="00C12D51">
        <w:rPr>
          <w:rFonts w:ascii="Times New Roman" w:hAnsi="Times New Roman" w:cs="Times New Roman"/>
          <w:sz w:val="28"/>
        </w:rPr>
        <w:t xml:space="preserve">; </w:t>
      </w:r>
    </w:p>
    <w:p w:rsidR="0080068E" w:rsidRDefault="0080068E" w:rsidP="0080068E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>налагоджував роботу з міжнародними фондами, волонтерськими організаціями щодо гуманітарної допомоги для внутрішньо переміщених осіб та військових;</w:t>
      </w:r>
      <w:r w:rsidRPr="0080068E">
        <w:rPr>
          <w:rFonts w:ascii="Times New Roman" w:hAnsi="Times New Roman" w:cs="Times New Roman"/>
          <w:sz w:val="28"/>
        </w:rPr>
        <w:t xml:space="preserve"> </w:t>
      </w:r>
    </w:p>
    <w:p w:rsidR="0080068E" w:rsidRPr="00845952" w:rsidRDefault="0080068E" w:rsidP="0080068E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45952">
        <w:rPr>
          <w:rFonts w:ascii="Times New Roman" w:hAnsi="Times New Roman" w:cs="Times New Roman"/>
          <w:sz w:val="28"/>
        </w:rPr>
        <w:t>надавав приватну допомогу військовим, внутрішньо-переміщеним особам та малозабезпеченим сім’ям;</w:t>
      </w:r>
    </w:p>
    <w:p w:rsidR="0080068E" w:rsidRPr="00845952" w:rsidRDefault="0080068E" w:rsidP="0080068E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45952">
        <w:rPr>
          <w:rFonts w:ascii="Times New Roman" w:hAnsi="Times New Roman" w:cs="Times New Roman"/>
          <w:sz w:val="28"/>
        </w:rPr>
        <w:t xml:space="preserve">забезпечував автомобілі для військових частин; </w:t>
      </w:r>
    </w:p>
    <w:p w:rsidR="0080068E" w:rsidRPr="00845952" w:rsidRDefault="0080068E" w:rsidP="0080068E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45952">
        <w:rPr>
          <w:rFonts w:ascii="Times New Roman" w:hAnsi="Times New Roman" w:cs="Times New Roman"/>
          <w:sz w:val="28"/>
        </w:rPr>
        <w:t xml:space="preserve">придбання військової амуніції; </w:t>
      </w:r>
    </w:p>
    <w:p w:rsidR="0080068E" w:rsidRPr="00845952" w:rsidRDefault="0080068E" w:rsidP="0080068E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45952">
        <w:rPr>
          <w:rFonts w:ascii="Times New Roman" w:hAnsi="Times New Roman" w:cs="Times New Roman"/>
          <w:sz w:val="28"/>
        </w:rPr>
        <w:t>долучаюсь до проведення всеукраїнських акцій та відзначення державних свят і пам’ятних дат, вшанування пам’яті загиблих за Україну</w:t>
      </w:r>
      <w:r>
        <w:rPr>
          <w:rFonts w:ascii="Times New Roman" w:hAnsi="Times New Roman" w:cs="Times New Roman"/>
          <w:sz w:val="28"/>
        </w:rPr>
        <w:t>;</w:t>
      </w:r>
    </w:p>
    <w:p w:rsidR="0080068E" w:rsidRDefault="0080068E" w:rsidP="0080068E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lastRenderedPageBreak/>
        <w:t>спільно з командою політичної партії «ЗА МАЙБУТНЄ» встановлено дитячі майданчики  від народного депутата України Віктора МЯЛИКА, зокрема в с. Здовбиця, м. </w:t>
      </w:r>
      <w:proofErr w:type="spellStart"/>
      <w:r w:rsidRPr="00C12D51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ерезне</w:t>
      </w:r>
      <w:proofErr w:type="spellEnd"/>
      <w:r>
        <w:rPr>
          <w:rFonts w:ascii="Times New Roman" w:hAnsi="Times New Roman" w:cs="Times New Roman"/>
          <w:sz w:val="28"/>
        </w:rPr>
        <w:t xml:space="preserve">; </w:t>
      </w:r>
    </w:p>
    <w:p w:rsidR="0080068E" w:rsidRDefault="00EC2D57" w:rsidP="0080068E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сприяв налагодженню</w:t>
      </w:r>
      <w:r w:rsidR="008006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A0FEA">
        <w:rPr>
          <w:rFonts w:ascii="Times New Roman" w:hAnsi="Times New Roman" w:cs="Times New Roman"/>
          <w:sz w:val="28"/>
        </w:rPr>
        <w:t>з</w:t>
      </w:r>
      <w:r w:rsidR="0080068E">
        <w:rPr>
          <w:rFonts w:ascii="Times New Roman" w:hAnsi="Times New Roman" w:cs="Times New Roman"/>
          <w:sz w:val="28"/>
        </w:rPr>
        <w:t>в’язків</w:t>
      </w:r>
      <w:proofErr w:type="spellEnd"/>
      <w:r w:rsidR="0080068E">
        <w:rPr>
          <w:rFonts w:ascii="Times New Roman" w:hAnsi="Times New Roman" w:cs="Times New Roman"/>
          <w:sz w:val="28"/>
        </w:rPr>
        <w:t xml:space="preserve"> для забезпечення </w:t>
      </w:r>
      <w:proofErr w:type="spellStart"/>
      <w:r w:rsidR="0080068E">
        <w:rPr>
          <w:rFonts w:ascii="Times New Roman" w:hAnsi="Times New Roman" w:cs="Times New Roman"/>
          <w:sz w:val="28"/>
        </w:rPr>
        <w:t>Березнівської</w:t>
      </w:r>
      <w:proofErr w:type="spellEnd"/>
      <w:r w:rsidR="0080068E">
        <w:rPr>
          <w:rFonts w:ascii="Times New Roman" w:hAnsi="Times New Roman" w:cs="Times New Roman"/>
          <w:sz w:val="28"/>
        </w:rPr>
        <w:t xml:space="preserve"> амбулаторії необхідними медикаментами.</w:t>
      </w:r>
    </w:p>
    <w:p w:rsidR="0080068E" w:rsidRPr="00C12D51" w:rsidRDefault="0080068E" w:rsidP="0080068E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0068E" w:rsidRPr="00C12D51" w:rsidRDefault="0080068E" w:rsidP="0080068E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</w:p>
    <w:p w:rsidR="0080068E" w:rsidRPr="00C12D51" w:rsidRDefault="0080068E" w:rsidP="0080068E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80068E" w:rsidRPr="00C12D51" w:rsidRDefault="0080068E" w:rsidP="0080068E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80068E" w:rsidRDefault="0080068E" w:rsidP="0080068E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>Депутат</w:t>
      </w:r>
    </w:p>
    <w:p w:rsidR="0080068E" w:rsidRPr="00C12D51" w:rsidRDefault="0080068E" w:rsidP="0080068E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>Рівненської обласної ради</w:t>
      </w:r>
      <w:r>
        <w:rPr>
          <w:rFonts w:ascii="Times New Roman" w:hAnsi="Times New Roman" w:cs="Times New Roman"/>
          <w:sz w:val="28"/>
        </w:rPr>
        <w:t xml:space="preserve"> </w:t>
      </w:r>
      <w:r w:rsidRPr="00C12D51">
        <w:rPr>
          <w:rFonts w:ascii="Times New Roman" w:hAnsi="Times New Roman" w:cs="Times New Roman"/>
          <w:sz w:val="28"/>
        </w:rPr>
        <w:t xml:space="preserve"> </w:t>
      </w:r>
    </w:p>
    <w:p w:rsidR="0080068E" w:rsidRPr="00C12D51" w:rsidRDefault="0080068E" w:rsidP="0080068E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  <w:lang w:val="en-US"/>
        </w:rPr>
        <w:t>VIII</w:t>
      </w:r>
      <w:r w:rsidRPr="00C12D51">
        <w:rPr>
          <w:rFonts w:ascii="Times New Roman" w:hAnsi="Times New Roman" w:cs="Times New Roman"/>
          <w:sz w:val="28"/>
        </w:rPr>
        <w:t xml:space="preserve"> скликання</w:t>
      </w:r>
      <w:r>
        <w:rPr>
          <w:rFonts w:ascii="Times New Roman" w:hAnsi="Times New Roman" w:cs="Times New Roman"/>
          <w:sz w:val="28"/>
        </w:rPr>
        <w:t xml:space="preserve">                                </w:t>
      </w:r>
      <w:r w:rsidRPr="00C12D51"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 xml:space="preserve">    Валерій РЕДЬКО </w:t>
      </w:r>
    </w:p>
    <w:p w:rsidR="008D34A9" w:rsidRDefault="008D34A9">
      <w:bookmarkStart w:id="0" w:name="_GoBack"/>
      <w:bookmarkEnd w:id="0"/>
    </w:p>
    <w:sectPr w:rsidR="008D34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0655"/>
    <w:multiLevelType w:val="hybridMultilevel"/>
    <w:tmpl w:val="78E8CC60"/>
    <w:lvl w:ilvl="0" w:tplc="0706C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272BD"/>
    <w:multiLevelType w:val="hybridMultilevel"/>
    <w:tmpl w:val="D848FD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CB"/>
    <w:rsid w:val="001A0FEA"/>
    <w:rsid w:val="002D4C41"/>
    <w:rsid w:val="0080068E"/>
    <w:rsid w:val="008D34A9"/>
    <w:rsid w:val="00CA0DCB"/>
    <w:rsid w:val="00EC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745F"/>
  <w15:chartTrackingRefBased/>
  <w15:docId w15:val="{AB667390-0118-4B53-9503-5B26024B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6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68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0068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1A0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A0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r.gov.ua/rishennya-oblasnoyi-radi-8-sklikannya/631-pro-zvernennya-rivnenskoyi-oblasnoyi-radi-do-kabinetu-mi-16722138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2587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Олена</cp:lastModifiedBy>
  <cp:revision>2</cp:revision>
  <cp:lastPrinted>2023-02-01T14:49:00Z</cp:lastPrinted>
  <dcterms:created xsi:type="dcterms:W3CDTF">2023-02-02T13:27:00Z</dcterms:created>
  <dcterms:modified xsi:type="dcterms:W3CDTF">2023-02-02T13:27:00Z</dcterms:modified>
</cp:coreProperties>
</file>