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38" w:rsidRDefault="006D3838" w:rsidP="006D3838">
      <w:pPr>
        <w:tabs>
          <w:tab w:val="left" w:pos="9356"/>
        </w:tabs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8477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38" w:rsidRDefault="006D3838" w:rsidP="006D3838">
      <w:pPr>
        <w:pStyle w:val="5"/>
        <w:tabs>
          <w:tab w:val="left" w:pos="9356"/>
        </w:tabs>
        <w:ind w:right="-1"/>
      </w:pPr>
      <w:r>
        <w:rPr>
          <w:sz w:val="52"/>
          <w:szCs w:val="52"/>
          <w:lang w:val="uk-UA"/>
        </w:rPr>
        <w:t>ДЕПУТАТ</w:t>
      </w:r>
    </w:p>
    <w:p w:rsidR="006D3838" w:rsidRDefault="006D3838" w:rsidP="006D3838">
      <w:pPr>
        <w:pStyle w:val="4"/>
        <w:tabs>
          <w:tab w:val="left" w:pos="9356"/>
        </w:tabs>
        <w:ind w:right="-1"/>
      </w:pPr>
      <w:r>
        <w:rPr>
          <w:sz w:val="44"/>
          <w:lang w:val="uk-UA"/>
        </w:rPr>
        <w:t>РІВНЕНСЬКОЇ ОБЛАСНОЇ РАДИ</w:t>
      </w:r>
    </w:p>
    <w:p w:rsidR="006D3838" w:rsidRPr="001D2F1F" w:rsidRDefault="006D3838" w:rsidP="006D3838">
      <w:pPr>
        <w:pStyle w:val="4"/>
        <w:tabs>
          <w:tab w:val="left" w:pos="9356"/>
        </w:tabs>
        <w:ind w:right="-1"/>
        <w:rPr>
          <w:sz w:val="20"/>
        </w:rPr>
      </w:pPr>
    </w:p>
    <w:p w:rsidR="006D3838" w:rsidRPr="001D2F1F" w:rsidRDefault="006D3838" w:rsidP="006D3838">
      <w:pPr>
        <w:tabs>
          <w:tab w:val="left" w:pos="9356"/>
        </w:tabs>
        <w:jc w:val="center"/>
        <w:rPr>
          <w:rFonts w:ascii="Arial" w:hAnsi="Arial" w:cs="Arial"/>
        </w:rPr>
      </w:pPr>
      <w:proofErr w:type="spellStart"/>
      <w:proofErr w:type="gramStart"/>
      <w:r w:rsidRPr="001D2F1F">
        <w:rPr>
          <w:rFonts w:ascii="Arial" w:hAnsi="Arial" w:cs="Arial"/>
          <w:sz w:val="24"/>
          <w:szCs w:val="24"/>
        </w:rPr>
        <w:t>Восьме</w:t>
      </w:r>
      <w:proofErr w:type="spellEnd"/>
      <w:r w:rsidRPr="001D2F1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2F1F">
        <w:rPr>
          <w:rFonts w:ascii="Arial" w:hAnsi="Arial" w:cs="Arial"/>
          <w:sz w:val="24"/>
          <w:szCs w:val="24"/>
        </w:rPr>
        <w:t>скликання</w:t>
      </w:r>
      <w:proofErr w:type="spellEnd"/>
      <w:proofErr w:type="gramEnd"/>
    </w:p>
    <w:p w:rsidR="006D3838" w:rsidRDefault="006D3838" w:rsidP="006D3838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tabs>
          <w:tab w:val="left" w:pos="9356"/>
        </w:tabs>
        <w:rPr>
          <w:rFonts w:ascii="UkrainianJournal" w:hAnsi="UkrainianJournal" w:cs="UkrainianJournal"/>
          <w:sz w:val="10"/>
          <w:szCs w:val="24"/>
        </w:rPr>
      </w:pPr>
    </w:p>
    <w:p w:rsidR="006D3838" w:rsidRDefault="006D3838" w:rsidP="006D3838">
      <w:pPr>
        <w:tabs>
          <w:tab w:val="left" w:pos="9356"/>
        </w:tabs>
        <w:ind w:right="-1"/>
        <w:rPr>
          <w:rFonts w:ascii="UkrainianJournal" w:hAnsi="UkrainianJournal" w:cs="UkrainianJournal"/>
          <w:sz w:val="16"/>
        </w:rPr>
      </w:pPr>
    </w:p>
    <w:p w:rsidR="006D3838" w:rsidRDefault="006D3838" w:rsidP="006D3838">
      <w:r>
        <w:rPr>
          <w:sz w:val="24"/>
          <w:szCs w:val="24"/>
        </w:rPr>
        <w:t>„______</w:t>
      </w:r>
      <w:proofErr w:type="gramStart"/>
      <w:r>
        <w:rPr>
          <w:sz w:val="24"/>
          <w:szCs w:val="24"/>
        </w:rPr>
        <w:t>_”_</w:t>
      </w:r>
      <w:proofErr w:type="gramEnd"/>
      <w:r>
        <w:rPr>
          <w:sz w:val="24"/>
          <w:szCs w:val="24"/>
        </w:rPr>
        <w:t>__________________ 20__ р.</w:t>
      </w:r>
    </w:p>
    <w:p w:rsidR="006D3838" w:rsidRDefault="006D3838" w:rsidP="006D3838">
      <w:pPr>
        <w:tabs>
          <w:tab w:val="left" w:pos="9356"/>
        </w:tabs>
        <w:ind w:left="6372" w:right="-1"/>
        <w:rPr>
          <w:b/>
          <w:sz w:val="28"/>
          <w:szCs w:val="28"/>
        </w:rPr>
      </w:pPr>
    </w:p>
    <w:p w:rsidR="004075C9" w:rsidRDefault="00F43380" w:rsidP="002F2E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 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43380">
        <w:rPr>
          <w:rFonts w:ascii="Times New Roman" w:hAnsi="Times New Roman" w:cs="Times New Roman"/>
          <w:b/>
          <w:sz w:val="28"/>
          <w:szCs w:val="28"/>
          <w:lang w:val="uk-UA"/>
        </w:rPr>
        <w:t>депутат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43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Рівненської обласної ради 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294D6A">
        <w:rPr>
          <w:rFonts w:ascii="Times New Roman" w:hAnsi="Times New Roman" w:cs="Times New Roman"/>
          <w:b/>
          <w:sz w:val="28"/>
          <w:szCs w:val="28"/>
          <w:lang w:val="uk-UA"/>
        </w:rPr>
        <w:t>ЛЕВИЦЬКОЇ Світлани Олексіївни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  <w:t>про роботу у 2022 році</w:t>
      </w:r>
    </w:p>
    <w:p w:rsidR="004075C9" w:rsidRDefault="004075C9" w:rsidP="00A10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DF4" w:rsidRPr="001C3921" w:rsidRDefault="00C47DF4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Депутат </w:t>
      </w:r>
      <w:r w:rsidR="001C3921">
        <w:rPr>
          <w:rFonts w:ascii="Times New Roman" w:hAnsi="Times New Roman" w:cs="Times New Roman"/>
          <w:sz w:val="28"/>
          <w:szCs w:val="28"/>
          <w:lang/>
        </w:rPr>
        <w:t>Рі</w:t>
      </w:r>
      <w:r>
        <w:rPr>
          <w:rFonts w:ascii="Times New Roman" w:hAnsi="Times New Roman" w:cs="Times New Roman"/>
          <w:sz w:val="28"/>
          <w:szCs w:val="28"/>
          <w:lang/>
        </w:rPr>
        <w:t>вненсько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/>
        </w:rPr>
        <w:t xml:space="preserve"> обл</w:t>
      </w:r>
      <w:r w:rsidR="009C02D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/>
        </w:rPr>
        <w:t>сно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C3921">
        <w:rPr>
          <w:rFonts w:ascii="Times New Roman" w:hAnsi="Times New Roman" w:cs="Times New Roman"/>
          <w:sz w:val="28"/>
          <w:szCs w:val="28"/>
          <w:lang/>
        </w:rPr>
        <w:t xml:space="preserve"> ради</w:t>
      </w:r>
      <w:r w:rsidR="00BA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A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A74AF" w:rsidRPr="00BA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AF">
        <w:rPr>
          <w:rFonts w:ascii="Times New Roman" w:hAnsi="Times New Roman" w:cs="Times New Roman"/>
          <w:sz w:val="28"/>
          <w:szCs w:val="28"/>
          <w:lang/>
        </w:rPr>
        <w:t>скликання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, обран</w:t>
      </w:r>
      <w:r w:rsidR="00C771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 xml:space="preserve"> від політичної партії Всеукраїнське об’єднання «Батьківщина».</w:t>
      </w:r>
    </w:p>
    <w:p w:rsidR="00E05A9E" w:rsidRPr="00C7717A" w:rsidRDefault="00E05A9E" w:rsidP="00C77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17A">
        <w:rPr>
          <w:rFonts w:ascii="Times New Roman" w:hAnsi="Times New Roman" w:cs="Times New Roman"/>
          <w:sz w:val="28"/>
          <w:szCs w:val="28"/>
          <w:lang w:val="uk-UA"/>
        </w:rPr>
        <w:t>Як член постійної комісії з економічних питань та комунальної власності:</w:t>
      </w:r>
    </w:p>
    <w:p w:rsidR="00E05A9E" w:rsidRPr="00C7717A" w:rsidRDefault="00C7717A" w:rsidP="00C77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294D6A">
        <w:rPr>
          <w:rFonts w:ascii="Times New Roman" w:hAnsi="Times New Roman" w:cs="Times New Roman"/>
          <w:sz w:val="28"/>
          <w:szCs w:val="28"/>
          <w:lang w:val="uk-UA"/>
        </w:rPr>
        <w:t>взяла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майже 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всіх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365CFC">
        <w:rPr>
          <w:rFonts w:ascii="Times New Roman" w:hAnsi="Times New Roman" w:cs="Times New Roman"/>
          <w:sz w:val="28"/>
          <w:szCs w:val="28"/>
          <w:lang w:val="uk-UA"/>
        </w:rPr>
        <w:t>(Відсоток п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рисутн</w:t>
      </w:r>
      <w:r w:rsidR="00365CFC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 90%</w:t>
      </w:r>
      <w:r w:rsidR="00365C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5A9E" w:rsidRPr="00C7717A" w:rsidRDefault="00C7717A" w:rsidP="00C77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за підтримки керівництва обласної ради організувала проведення спільно з фахівцями ДПС області 10 </w:t>
      </w:r>
      <w:proofErr w:type="spellStart"/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для комунальних підприємств та бюджетних установ Рівненської області на тему «Особливості господарської діяльності суб’єктів в умовах військового стану»: квітень – листопад 2022р., перегляд кожного </w:t>
      </w:r>
      <w:proofErr w:type="spellStart"/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– 300- 400 слухачів. </w:t>
      </w:r>
    </w:p>
    <w:p w:rsidR="00E05A9E" w:rsidRPr="00C7717A" w:rsidRDefault="00294D6A" w:rsidP="00C77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проводився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в  каб</w:t>
      </w:r>
      <w:r w:rsidR="00365CFC">
        <w:rPr>
          <w:rFonts w:ascii="Times New Roman" w:hAnsi="Times New Roman" w:cs="Times New Roman"/>
          <w:sz w:val="28"/>
          <w:szCs w:val="28"/>
          <w:lang w:val="uk-UA"/>
        </w:rPr>
        <w:t>інеті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301 облради, </w:t>
      </w:r>
      <w:r w:rsidR="00365CFC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розміщені на сайті облради. </w:t>
      </w:r>
    </w:p>
    <w:p w:rsidR="00E05A9E" w:rsidRDefault="00365CFC" w:rsidP="00C77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депутат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4D6A">
        <w:rPr>
          <w:rFonts w:ascii="Times New Roman" w:hAnsi="Times New Roman" w:cs="Times New Roman"/>
          <w:sz w:val="28"/>
          <w:szCs w:val="28"/>
          <w:lang w:val="uk-UA"/>
        </w:rPr>
        <w:t>взяла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роботі Громадської Ради при  ДПС Рівненської області, </w:t>
      </w:r>
      <w:r w:rsidR="00164F0C">
        <w:rPr>
          <w:rFonts w:ascii="Times New Roman" w:hAnsi="Times New Roman" w:cs="Times New Roman"/>
          <w:sz w:val="28"/>
          <w:szCs w:val="28"/>
          <w:lang w:val="uk-UA"/>
        </w:rPr>
        <w:t>зокрема, в обговоренні питань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64F0C">
        <w:rPr>
          <w:rFonts w:ascii="Times New Roman" w:hAnsi="Times New Roman" w:cs="Times New Roman"/>
          <w:sz w:val="28"/>
          <w:szCs w:val="28"/>
          <w:lang w:val="uk-UA"/>
        </w:rPr>
        <w:t>звернень до Верховної Р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164F0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щодо посилення мотиваційної складової оподаткування для бізнесу області; проведення </w:t>
      </w:r>
      <w:proofErr w:type="spellStart"/>
      <w:r w:rsidR="00E05A9E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для суб’єктів підприємницької діяльності.</w:t>
      </w:r>
    </w:p>
    <w:p w:rsidR="00E05A9E" w:rsidRPr="00C7717A" w:rsidRDefault="00164F0C" w:rsidP="00C77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Була ініціатором</w:t>
      </w:r>
      <w:r w:rsidR="00BF75E3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безпосередню </w:t>
      </w:r>
      <w:r w:rsidR="00294D6A">
        <w:rPr>
          <w:rFonts w:ascii="Times New Roman" w:hAnsi="Times New Roman" w:cs="Times New Roman"/>
          <w:sz w:val="28"/>
          <w:szCs w:val="28"/>
          <w:lang w:val="uk-UA"/>
        </w:rPr>
        <w:t xml:space="preserve">брала 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участь у роботі відновленої </w:t>
      </w:r>
      <w:r w:rsidR="00BF75E3" w:rsidRPr="00BF75E3">
        <w:rPr>
          <w:rFonts w:ascii="Times New Roman" w:hAnsi="Times New Roman" w:cs="Times New Roman"/>
          <w:sz w:val="28"/>
          <w:szCs w:val="28"/>
          <w:lang w:val="uk-UA"/>
        </w:rPr>
        <w:t>наукової ради Рівненської області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. В рамках діяльності </w:t>
      </w:r>
      <w:r w:rsidR="00BF75E3">
        <w:rPr>
          <w:rFonts w:ascii="Times New Roman" w:hAnsi="Times New Roman" w:cs="Times New Roman"/>
          <w:sz w:val="28"/>
          <w:szCs w:val="28"/>
          <w:lang w:val="uk-UA"/>
        </w:rPr>
        <w:t>наукової р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>ади  за підтримки керівництва ОДА організовувала підготовку та проведення</w:t>
      </w:r>
      <w:r w:rsidR="00A11FF0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робочих засідань: липень 2022 р</w:t>
      </w:r>
      <w:r w:rsidR="00A11FF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– з питань профорієнтаційної діяльності  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вищих навчальних закладів області, спрямованих на інформування випускників (в </w:t>
      </w:r>
      <w:proofErr w:type="spellStart"/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., з числа внутрішньо пере</w:t>
      </w:r>
      <w:r w:rsidR="00294D6A">
        <w:rPr>
          <w:rFonts w:ascii="Times New Roman" w:hAnsi="Times New Roman" w:cs="Times New Roman"/>
          <w:sz w:val="28"/>
          <w:szCs w:val="28"/>
          <w:lang w:val="uk-UA"/>
        </w:rPr>
        <w:t>міщених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); жовтень 2022</w:t>
      </w:r>
      <w:r w:rsidR="00A11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11FF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FF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з обговорення питання щодо підготовки фахівців з урахуванням потреб місцевого бізнесу та ринку праці за дуальною формою здобуття освіти; листопад 2022</w:t>
      </w:r>
      <w:r w:rsidR="00A11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11FF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– Кругл</w:t>
      </w:r>
      <w:r w:rsidR="00A11FF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A11F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11F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 w:rsidR="00294D6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 xml:space="preserve"> «Перспективи відновлення регіональної економіки на засадах ресурсної збалансованості».</w:t>
      </w:r>
    </w:p>
    <w:p w:rsidR="00E05A9E" w:rsidRDefault="00A11FF0" w:rsidP="00C77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рочитала лекції про особливості розрахунків з оплати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праці  та нарахування соціальних  виплат для внутрішньо переміщених осіб: </w:t>
      </w:r>
      <w:r w:rsidR="00DE3B6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DE3B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– на базі НУВГП; </w:t>
      </w:r>
      <w:r w:rsidR="00DE3B6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DE3B6C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– на базі РОІППО. </w:t>
      </w:r>
    </w:p>
    <w:p w:rsidR="00E05A9E" w:rsidRDefault="00E05A9E" w:rsidP="00C77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Ініціювала надання матеріальної допомоги мешканцям Рівне та області (за </w:t>
      </w:r>
      <w:r w:rsidR="00DE3B6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зверненнями): матеріальну підтримку отримали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онкохворих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(після початку </w:t>
      </w:r>
      <w:r w:rsidR="00DE3B6C">
        <w:rPr>
          <w:rFonts w:ascii="Times New Roman" w:hAnsi="Times New Roman" w:cs="Times New Roman"/>
          <w:sz w:val="28"/>
          <w:szCs w:val="28"/>
          <w:lang w:val="uk-UA"/>
        </w:rPr>
        <w:t>повномасштабного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вторгнення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294D6A">
        <w:rPr>
          <w:rFonts w:ascii="Times New Roman" w:hAnsi="Times New Roman" w:cs="Times New Roman"/>
          <w:sz w:val="28"/>
          <w:szCs w:val="28"/>
          <w:lang w:val="uk-UA"/>
        </w:rPr>
        <w:t xml:space="preserve"> кошти із бюджету на ці потреби</w:t>
      </w:r>
      <w:r w:rsidR="00DE3B6C">
        <w:rPr>
          <w:rFonts w:ascii="Times New Roman" w:hAnsi="Times New Roman" w:cs="Times New Roman"/>
          <w:sz w:val="28"/>
          <w:szCs w:val="28"/>
          <w:lang w:val="uk-UA"/>
        </w:rPr>
        <w:t xml:space="preserve"> не виділяють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05A9E" w:rsidRPr="00B77D11" w:rsidRDefault="00DE3B6C" w:rsidP="00C77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присутня на всіх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пленарних 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>засіданнях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сесій обласної ради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, окрім </w:t>
      </w:r>
      <w:r w:rsidR="00E05A9E" w:rsidRPr="00C7717A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 з поважних причин не мала змоги взяти участь в </w:t>
      </w:r>
      <w:r w:rsidR="00294D6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E05A9E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bookmarkStart w:id="0" w:name="_GoBack"/>
      <w:bookmarkEnd w:id="0"/>
      <w:r w:rsidR="00E05A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3838" w:rsidRDefault="006D3838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838" w:rsidRPr="006D3838" w:rsidRDefault="001D2F1F" w:rsidP="008B7C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E3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Світлана </w:t>
      </w:r>
      <w:r w:rsidR="00DE3B6C" w:rsidRPr="00DE3B6C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Левицька</w:t>
      </w:r>
      <w:r w:rsidR="00DE3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6D3838" w:rsidRPr="006D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Journal">
    <w:altName w:val="Courier New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2"/>
    <w:rsid w:val="00003003"/>
    <w:rsid w:val="00050BA3"/>
    <w:rsid w:val="00097520"/>
    <w:rsid w:val="000B47AD"/>
    <w:rsid w:val="00164F0C"/>
    <w:rsid w:val="00186F41"/>
    <w:rsid w:val="001C3921"/>
    <w:rsid w:val="001D2F1F"/>
    <w:rsid w:val="00231410"/>
    <w:rsid w:val="00272D01"/>
    <w:rsid w:val="002768F5"/>
    <w:rsid w:val="00284F5D"/>
    <w:rsid w:val="00294D6A"/>
    <w:rsid w:val="002F2E89"/>
    <w:rsid w:val="00342575"/>
    <w:rsid w:val="00365CFC"/>
    <w:rsid w:val="003D7E72"/>
    <w:rsid w:val="003E70A3"/>
    <w:rsid w:val="004075C9"/>
    <w:rsid w:val="00427EE6"/>
    <w:rsid w:val="00471A17"/>
    <w:rsid w:val="004C31FC"/>
    <w:rsid w:val="006B7B42"/>
    <w:rsid w:val="006D3838"/>
    <w:rsid w:val="006D7CE2"/>
    <w:rsid w:val="006F4B5E"/>
    <w:rsid w:val="00711685"/>
    <w:rsid w:val="008B7CC7"/>
    <w:rsid w:val="008D21E1"/>
    <w:rsid w:val="008D231D"/>
    <w:rsid w:val="008D3097"/>
    <w:rsid w:val="008D5EED"/>
    <w:rsid w:val="00970259"/>
    <w:rsid w:val="0098426D"/>
    <w:rsid w:val="009C02DF"/>
    <w:rsid w:val="00A108BB"/>
    <w:rsid w:val="00A11FF0"/>
    <w:rsid w:val="00A86394"/>
    <w:rsid w:val="00B24F04"/>
    <w:rsid w:val="00BA74AF"/>
    <w:rsid w:val="00BF75E3"/>
    <w:rsid w:val="00C47DF4"/>
    <w:rsid w:val="00C7717A"/>
    <w:rsid w:val="00CC78FE"/>
    <w:rsid w:val="00D54884"/>
    <w:rsid w:val="00D6273E"/>
    <w:rsid w:val="00DE3B6C"/>
    <w:rsid w:val="00E057B5"/>
    <w:rsid w:val="00E05A9E"/>
    <w:rsid w:val="00E370A8"/>
    <w:rsid w:val="00E87676"/>
    <w:rsid w:val="00F43380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A8D5"/>
  <w15:chartTrackingRefBased/>
  <w15:docId w15:val="{5B375F65-7AEE-4208-913F-F7442EC4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D3838"/>
    <w:pPr>
      <w:keepNext/>
      <w:numPr>
        <w:ilvl w:val="3"/>
        <w:numId w:val="1"/>
      </w:numPr>
      <w:suppressAutoHyphens/>
      <w:spacing w:after="0" w:line="240" w:lineRule="auto"/>
      <w:ind w:right="-483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D3838"/>
    <w:pPr>
      <w:keepNext/>
      <w:numPr>
        <w:ilvl w:val="4"/>
        <w:numId w:val="1"/>
      </w:numPr>
      <w:suppressAutoHyphens/>
      <w:spacing w:after="0" w:line="240" w:lineRule="auto"/>
      <w:ind w:right="-766"/>
      <w:jc w:val="center"/>
      <w:outlineLvl w:val="4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5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05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2023-02-01T14:30:00Z</dcterms:created>
  <dcterms:modified xsi:type="dcterms:W3CDTF">2023-02-01T14:52:00Z</dcterms:modified>
</cp:coreProperties>
</file>