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9ED5" w14:textId="0A854165" w:rsidR="003710EA" w:rsidRPr="00552E31" w:rsidRDefault="003710EA" w:rsidP="003710EA">
      <w:pPr>
        <w:spacing w:after="0"/>
        <w:jc w:val="center"/>
        <w:rPr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ПОЯСНЮВАЛЬНА ЗАПИСКА</w:t>
      </w:r>
    </w:p>
    <w:p w14:paraId="56BB1304" w14:textId="28AC9CFF" w:rsidR="003710EA" w:rsidRPr="00552E31" w:rsidRDefault="003710EA" w:rsidP="003710EA">
      <w:pPr>
        <w:spacing w:after="0"/>
        <w:jc w:val="center"/>
        <w:rPr>
          <w:b w:val="0"/>
          <w:bCs/>
          <w:iCs/>
          <w:color w:val="auto"/>
          <w:sz w:val="28"/>
          <w:szCs w:val="28"/>
          <w:lang w:val="uk-UA"/>
        </w:rPr>
      </w:pPr>
      <w:r w:rsidRPr="00552E31">
        <w:rPr>
          <w:b w:val="0"/>
          <w:bCs/>
          <w:iCs/>
          <w:color w:val="auto"/>
          <w:sz w:val="28"/>
          <w:szCs w:val="28"/>
          <w:lang w:val="uk-UA"/>
        </w:rPr>
        <w:t xml:space="preserve">до </w:t>
      </w:r>
      <w:proofErr w:type="spellStart"/>
      <w:r w:rsidRPr="00552E31">
        <w:rPr>
          <w:b w:val="0"/>
          <w:bCs/>
          <w:iCs/>
          <w:color w:val="auto"/>
          <w:sz w:val="28"/>
          <w:szCs w:val="28"/>
          <w:lang w:val="uk-UA"/>
        </w:rPr>
        <w:t>проєкту</w:t>
      </w:r>
      <w:proofErr w:type="spellEnd"/>
      <w:r w:rsidRPr="00552E31">
        <w:rPr>
          <w:b w:val="0"/>
          <w:bCs/>
          <w:iCs/>
          <w:color w:val="auto"/>
          <w:sz w:val="28"/>
          <w:szCs w:val="28"/>
          <w:lang w:val="uk-UA"/>
        </w:rPr>
        <w:t xml:space="preserve"> рішення «</w:t>
      </w:r>
      <w:r w:rsidR="00A109B3" w:rsidRPr="00552E31">
        <w:rPr>
          <w:b w:val="0"/>
          <w:bCs/>
          <w:iCs/>
          <w:color w:val="auto"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  <w:r w:rsidRPr="00552E31">
        <w:rPr>
          <w:b w:val="0"/>
          <w:bCs/>
          <w:iCs/>
          <w:color w:val="auto"/>
          <w:sz w:val="28"/>
          <w:szCs w:val="28"/>
          <w:lang w:val="uk-UA"/>
        </w:rPr>
        <w:t>»</w:t>
      </w:r>
    </w:p>
    <w:p w14:paraId="61D55EC9" w14:textId="77777777" w:rsidR="003710EA" w:rsidRPr="00552E31" w:rsidRDefault="003710EA" w:rsidP="003710EA">
      <w:pPr>
        <w:spacing w:after="0"/>
        <w:jc w:val="center"/>
        <w:rPr>
          <w:b w:val="0"/>
          <w:bCs/>
          <w:color w:val="auto"/>
          <w:sz w:val="28"/>
          <w:szCs w:val="28"/>
          <w:lang w:val="uk-UA"/>
        </w:rPr>
      </w:pPr>
    </w:p>
    <w:p w14:paraId="5777A233" w14:textId="7703000E" w:rsidR="003710EA" w:rsidRPr="00552E31" w:rsidRDefault="003710EA" w:rsidP="003710EA">
      <w:pPr>
        <w:numPr>
          <w:ilvl w:val="0"/>
          <w:numId w:val="1"/>
        </w:numPr>
        <w:spacing w:after="0"/>
        <w:jc w:val="center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Обґрунтування необхідності прийняття</w:t>
      </w:r>
    </w:p>
    <w:p w14:paraId="2396633C" w14:textId="7167510A" w:rsidR="003710EA" w:rsidRPr="00552E31" w:rsidRDefault="003710EA" w:rsidP="00664FE4">
      <w:pPr>
        <w:spacing w:after="0"/>
        <w:jc w:val="both"/>
        <w:rPr>
          <w:bCs/>
          <w:i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ab/>
        <w:t xml:space="preserve">Департаментом цивільного захисту та охорони здоров’я населення Рівненської обласної державної адміністрації на виконання </w:t>
      </w:r>
      <w:r w:rsidR="00634BEF" w:rsidRPr="00552E31">
        <w:rPr>
          <w:b w:val="0"/>
          <w:bCs/>
          <w:color w:val="auto"/>
          <w:sz w:val="28"/>
          <w:szCs w:val="28"/>
          <w:lang w:val="uk-UA"/>
        </w:rPr>
        <w:t xml:space="preserve">розпорядження голови </w:t>
      </w:r>
      <w:r w:rsidR="000D0B5A" w:rsidRPr="00552E31">
        <w:rPr>
          <w:b w:val="0"/>
          <w:bCs/>
          <w:color w:val="auto"/>
          <w:sz w:val="28"/>
          <w:szCs w:val="28"/>
          <w:lang w:val="uk-UA"/>
        </w:rPr>
        <w:t xml:space="preserve">Рівненської </w:t>
      </w:r>
      <w:r w:rsidR="00634BEF" w:rsidRPr="00552E31">
        <w:rPr>
          <w:b w:val="0"/>
          <w:bCs/>
          <w:color w:val="auto"/>
          <w:sz w:val="28"/>
          <w:szCs w:val="28"/>
          <w:lang w:val="uk-UA"/>
        </w:rPr>
        <w:t xml:space="preserve">обласної державної адміністрації – 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 xml:space="preserve">начальника </w:t>
      </w:r>
      <w:r w:rsidR="000D0B5A"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 xml:space="preserve">Рівненської 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 xml:space="preserve">обласної військової адміністрації </w:t>
      </w:r>
      <w:r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 xml:space="preserve">від 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>01</w:t>
      </w:r>
      <w:r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 xml:space="preserve"> грудня 202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>2</w:t>
      </w:r>
      <w:r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 xml:space="preserve"> року № 4</w:t>
      </w:r>
      <w:r w:rsidR="000D0B5A"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>28</w:t>
      </w:r>
      <w:r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 xml:space="preserve"> «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shd w:val="clear" w:color="auto" w:fill="FFFFFF"/>
          <w:lang w:val="uk-UA"/>
        </w:rPr>
        <w:t xml:space="preserve">Про обласну програму </w:t>
      </w:r>
      <w:r w:rsidR="000D0B5A" w:rsidRPr="00552E31">
        <w:rPr>
          <w:rFonts w:cs="Times New Roman"/>
          <w:b w:val="0"/>
          <w:bCs/>
          <w:color w:val="auto"/>
          <w:sz w:val="28"/>
          <w:szCs w:val="28"/>
          <w:shd w:val="clear" w:color="auto" w:fill="FFFFFF"/>
          <w:lang w:val="uk-UA"/>
        </w:rPr>
        <w:t>і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shd w:val="clear" w:color="auto" w:fill="FFFFFF"/>
          <w:lang w:val="uk-UA"/>
        </w:rPr>
        <w:t xml:space="preserve">з запобігання поширенню, діагностики та лікування на території Рівненської області 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shd w:val="clear" w:color="auto" w:fill="FFFFFF"/>
        </w:rPr>
        <w:t>COVID</w:t>
      </w:r>
      <w:r w:rsidR="00634BEF" w:rsidRPr="00552E31">
        <w:rPr>
          <w:rFonts w:cs="Times New Roman"/>
          <w:b w:val="0"/>
          <w:bCs/>
          <w:color w:val="auto"/>
          <w:sz w:val="28"/>
          <w:szCs w:val="28"/>
          <w:shd w:val="clear" w:color="auto" w:fill="FFFFFF"/>
          <w:lang w:val="uk-UA"/>
        </w:rPr>
        <w:t>-19 на 2023 рік</w:t>
      </w:r>
      <w:r w:rsidRPr="00552E31">
        <w:rPr>
          <w:rFonts w:cs="Times New Roman"/>
          <w:b w:val="0"/>
          <w:bCs/>
          <w:color w:val="auto"/>
          <w:sz w:val="28"/>
          <w:szCs w:val="28"/>
          <w:lang w:val="uk-UA"/>
        </w:rPr>
        <w:t>» (зі змінами),</w:t>
      </w:r>
      <w:r w:rsidRPr="00552E31">
        <w:rPr>
          <w:b w:val="0"/>
          <w:bCs/>
          <w:color w:val="auto"/>
          <w:sz w:val="28"/>
          <w:szCs w:val="28"/>
          <w:lang w:val="uk-UA"/>
        </w:rPr>
        <w:t xml:space="preserve"> статей 29, 30             Закону України «Про захист населення від інфекційних </w:t>
      </w:r>
      <w:proofErr w:type="spellStart"/>
      <w:r w:rsidRPr="00552E31">
        <w:rPr>
          <w:b w:val="0"/>
          <w:bCs/>
          <w:color w:val="auto"/>
          <w:sz w:val="28"/>
          <w:szCs w:val="28"/>
          <w:lang w:val="uk-UA"/>
        </w:rPr>
        <w:t>хвороб</w:t>
      </w:r>
      <w:proofErr w:type="spellEnd"/>
      <w:r w:rsidRPr="00552E31">
        <w:rPr>
          <w:b w:val="0"/>
          <w:bCs/>
          <w:color w:val="auto"/>
          <w:sz w:val="28"/>
          <w:szCs w:val="28"/>
          <w:lang w:val="uk-UA"/>
        </w:rPr>
        <w:t>», постанови Кабінету Міністрів України від 11 березня 2020 року № 211 «Про запобігання поширенню на території України гострої респіраторної хвороби COVID-19, спричиненої коронавірусом SARS-CoV-2»</w:t>
      </w:r>
      <w:r w:rsidR="00634BEF" w:rsidRPr="00552E31">
        <w:rPr>
          <w:b w:val="0"/>
          <w:bCs/>
          <w:color w:val="auto"/>
          <w:sz w:val="28"/>
          <w:szCs w:val="28"/>
          <w:lang w:val="uk-UA"/>
        </w:rPr>
        <w:t xml:space="preserve"> </w:t>
      </w:r>
      <w:r w:rsidRPr="00552E31">
        <w:rPr>
          <w:b w:val="0"/>
          <w:bCs/>
          <w:color w:val="auto"/>
          <w:sz w:val="28"/>
          <w:szCs w:val="28"/>
          <w:lang w:val="uk-UA"/>
        </w:rPr>
        <w:t xml:space="preserve">підготовлено </w:t>
      </w:r>
      <w:proofErr w:type="spellStart"/>
      <w:r w:rsidRPr="00552E31">
        <w:rPr>
          <w:b w:val="0"/>
          <w:bCs/>
          <w:color w:val="auto"/>
          <w:sz w:val="28"/>
          <w:szCs w:val="28"/>
          <w:lang w:val="uk-UA"/>
        </w:rPr>
        <w:t>проєкт</w:t>
      </w:r>
      <w:proofErr w:type="spellEnd"/>
      <w:r w:rsidRPr="00552E31">
        <w:rPr>
          <w:b w:val="0"/>
          <w:bCs/>
          <w:color w:val="auto"/>
          <w:sz w:val="28"/>
          <w:szCs w:val="28"/>
          <w:lang w:val="uk-UA"/>
        </w:rPr>
        <w:t xml:space="preserve"> рішення Рівненської обласної ради </w:t>
      </w:r>
      <w:r w:rsidRPr="00552E31">
        <w:rPr>
          <w:b w:val="0"/>
          <w:bCs/>
          <w:iCs/>
          <w:color w:val="auto"/>
          <w:sz w:val="28"/>
          <w:szCs w:val="28"/>
          <w:lang w:val="uk-UA"/>
        </w:rPr>
        <w:t>«</w:t>
      </w:r>
      <w:r w:rsidR="00A109B3" w:rsidRPr="00552E31">
        <w:rPr>
          <w:b w:val="0"/>
          <w:bCs/>
          <w:iCs/>
          <w:color w:val="auto"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  <w:r w:rsidRPr="00552E31">
        <w:rPr>
          <w:b w:val="0"/>
          <w:bCs/>
          <w:iCs/>
          <w:color w:val="auto"/>
          <w:sz w:val="28"/>
          <w:szCs w:val="28"/>
          <w:lang w:val="uk-UA"/>
        </w:rPr>
        <w:t>».</w:t>
      </w:r>
      <w:r w:rsidRPr="00552E31">
        <w:rPr>
          <w:bCs/>
          <w:iCs/>
          <w:color w:val="auto"/>
          <w:sz w:val="28"/>
          <w:szCs w:val="28"/>
          <w:lang w:val="uk-UA"/>
        </w:rPr>
        <w:t xml:space="preserve"> </w:t>
      </w:r>
    </w:p>
    <w:p w14:paraId="5B69AD11" w14:textId="77777777" w:rsidR="003710EA" w:rsidRPr="00552E31" w:rsidRDefault="003710EA" w:rsidP="00664FE4">
      <w:pPr>
        <w:spacing w:after="0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Cs/>
          <w:i/>
          <w:color w:val="auto"/>
          <w:sz w:val="28"/>
          <w:szCs w:val="28"/>
          <w:lang w:val="uk-UA"/>
        </w:rPr>
        <w:tab/>
      </w:r>
      <w:r w:rsidRPr="00552E31">
        <w:rPr>
          <w:b w:val="0"/>
          <w:bCs/>
          <w:color w:val="auto"/>
          <w:sz w:val="28"/>
          <w:szCs w:val="28"/>
          <w:lang w:val="uk-UA"/>
        </w:rPr>
        <w:t xml:space="preserve">Одним із основних завдань </w:t>
      </w:r>
      <w:proofErr w:type="spellStart"/>
      <w:r w:rsidRPr="00552E31">
        <w:rPr>
          <w:b w:val="0"/>
          <w:bCs/>
          <w:color w:val="auto"/>
          <w:sz w:val="28"/>
          <w:szCs w:val="28"/>
          <w:lang w:val="uk-UA"/>
        </w:rPr>
        <w:t>проєкту</w:t>
      </w:r>
      <w:proofErr w:type="spellEnd"/>
      <w:r w:rsidRPr="00552E31">
        <w:rPr>
          <w:b w:val="0"/>
          <w:bCs/>
          <w:color w:val="auto"/>
          <w:sz w:val="28"/>
          <w:szCs w:val="28"/>
          <w:lang w:val="uk-UA"/>
        </w:rPr>
        <w:t xml:space="preserve"> рішення є питання передачі медичного обладнання, закупленого за рахунок коштів обласного бюджету для здійснення заходів, спрямованих на запобігання виникненню та поширенню, локалізацію та ліквідацію спалахів, епідемій та пандемій гострої респіраторної хвороби  COVID-19 на території України, на баланс комунальним підприємствам (закладам охорони здоров’я) та територіальним громадам для подальшої передачі в оперативне управління комунальних некомерційних підприємств (закладів охорони здоров’я) медичного обладнання, які фактично здійснюють його експлуатацію для надання вторинної, спеціалізованої, високоспеціалізованої медичної допомоги населенню області.</w:t>
      </w:r>
    </w:p>
    <w:p w14:paraId="00214ED4" w14:textId="77777777" w:rsidR="003710EA" w:rsidRPr="00552E31" w:rsidRDefault="003710EA" w:rsidP="00664FE4">
      <w:pPr>
        <w:spacing w:after="0"/>
        <w:jc w:val="both"/>
        <w:rPr>
          <w:b w:val="0"/>
          <w:bCs/>
          <w:color w:val="auto"/>
          <w:sz w:val="28"/>
          <w:szCs w:val="28"/>
          <w:lang w:val="uk-UA"/>
        </w:rPr>
      </w:pPr>
    </w:p>
    <w:p w14:paraId="777A41F1" w14:textId="7F60AE15" w:rsidR="003710EA" w:rsidRPr="00552E31" w:rsidRDefault="003710EA" w:rsidP="003710EA">
      <w:pPr>
        <w:numPr>
          <w:ilvl w:val="0"/>
          <w:numId w:val="1"/>
        </w:numPr>
        <w:spacing w:after="0"/>
        <w:jc w:val="center"/>
        <w:rPr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Мета і шляхи її досягнення</w:t>
      </w:r>
    </w:p>
    <w:p w14:paraId="570C0F0A" w14:textId="5880A85D" w:rsidR="003710EA" w:rsidRPr="00552E31" w:rsidRDefault="003710EA" w:rsidP="00634BEF">
      <w:pPr>
        <w:spacing w:after="0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ab/>
        <w:t>Недопущення поширення на території Рівненської області випадків захворювань спричинених гострою респіраторною хворобою COVID-19, спричиненою коронавірусом SARS-CoV-2 та надання безперебійної медичної допомоги населенню, шляхом забезпечення закладів охорони здоров’я необхідним медичним обладнанням.</w:t>
      </w:r>
    </w:p>
    <w:p w14:paraId="0625D271" w14:textId="77777777" w:rsidR="003710EA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056E7D95" w14:textId="36F1330D" w:rsidR="003710EA" w:rsidRPr="00552E31" w:rsidRDefault="003710EA" w:rsidP="003710EA">
      <w:pPr>
        <w:numPr>
          <w:ilvl w:val="0"/>
          <w:numId w:val="1"/>
        </w:numPr>
        <w:spacing w:after="0"/>
        <w:rPr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Стан нормативно-правової бази у сфері правового регулювання</w:t>
      </w:r>
    </w:p>
    <w:p w14:paraId="7AD48090" w14:textId="4EE32A16" w:rsidR="003710EA" w:rsidRPr="00552E31" w:rsidRDefault="003710EA" w:rsidP="00D26D01">
      <w:pPr>
        <w:spacing w:after="0"/>
        <w:ind w:firstLine="705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 xml:space="preserve">1. Закон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552E31">
        <w:rPr>
          <w:b w:val="0"/>
          <w:bCs/>
          <w:color w:val="auto"/>
          <w:sz w:val="28"/>
          <w:szCs w:val="28"/>
          <w:lang w:val="uk-UA"/>
        </w:rPr>
        <w:t>коронавірусної</w:t>
      </w:r>
      <w:proofErr w:type="spellEnd"/>
      <w:r w:rsidRPr="00552E31">
        <w:rPr>
          <w:b w:val="0"/>
          <w:bCs/>
          <w:color w:val="auto"/>
          <w:sz w:val="28"/>
          <w:szCs w:val="28"/>
          <w:lang w:val="uk-UA"/>
        </w:rPr>
        <w:t xml:space="preserve"> хвороби (COVID-19)»;</w:t>
      </w:r>
    </w:p>
    <w:p w14:paraId="4555006F" w14:textId="77777777" w:rsidR="003710EA" w:rsidRPr="00552E31" w:rsidRDefault="003710EA" w:rsidP="00D26D01">
      <w:pPr>
        <w:spacing w:after="0"/>
        <w:ind w:firstLine="705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>2. Закон України «Про оренду державного та комунального майна»;</w:t>
      </w:r>
    </w:p>
    <w:p w14:paraId="68FE805B" w14:textId="11A6CBAB" w:rsidR="003710EA" w:rsidRPr="00552E31" w:rsidRDefault="003710EA" w:rsidP="00D26D01">
      <w:pPr>
        <w:spacing w:after="0"/>
        <w:ind w:firstLine="705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 xml:space="preserve">3. Постанова Кабінету Міністрів України від 22 вересня 2021 року № 1012 «Деякі питання закупівлі лікарських засобів, необхідних для здійснення заходів, </w:t>
      </w:r>
      <w:r w:rsidRPr="00552E31">
        <w:rPr>
          <w:b w:val="0"/>
          <w:bCs/>
          <w:color w:val="auto"/>
          <w:sz w:val="28"/>
          <w:szCs w:val="28"/>
          <w:lang w:val="uk-UA"/>
        </w:rPr>
        <w:lastRenderedPageBreak/>
        <w:t xml:space="preserve">спрямованих на запобігання виникненню і поширенню, локалізацію та ліквідацію спалахів, епідемій та пандемій гострої респіраторної хвороби </w:t>
      </w:r>
      <w:r w:rsidR="0045457A">
        <w:rPr>
          <w:b w:val="0"/>
          <w:bCs/>
          <w:color w:val="auto"/>
          <w:sz w:val="28"/>
          <w:szCs w:val="28"/>
          <w:lang w:val="uk-UA"/>
        </w:rPr>
        <w:br/>
      </w:r>
      <w:r w:rsidRPr="00552E31">
        <w:rPr>
          <w:b w:val="0"/>
          <w:bCs/>
          <w:color w:val="auto"/>
          <w:sz w:val="28"/>
          <w:szCs w:val="28"/>
          <w:lang w:val="uk-UA"/>
        </w:rPr>
        <w:t>COVID-19, спричиненої коронавірусом SARS-CoV-2» (зі змінами);</w:t>
      </w:r>
    </w:p>
    <w:p w14:paraId="068F21B1" w14:textId="77777777" w:rsidR="003710EA" w:rsidRPr="00552E31" w:rsidRDefault="003710EA" w:rsidP="00D26D01">
      <w:pPr>
        <w:spacing w:after="0"/>
        <w:ind w:firstLine="705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>4. Порядок передачі з балансу на баланс майна, що належить до спільної власності територіальних громад сіл, селищ, міст Рівненської області, затверджений рішенням Рівненської обласної ради від 10 жовтня 2008 № 993 (зі змінами).</w:t>
      </w:r>
    </w:p>
    <w:p w14:paraId="3C0C35BA" w14:textId="77777777" w:rsidR="003710EA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397BAFA7" w14:textId="0D820F2C" w:rsidR="003710EA" w:rsidRPr="00552E31" w:rsidRDefault="003710EA" w:rsidP="003710EA">
      <w:pPr>
        <w:numPr>
          <w:ilvl w:val="0"/>
          <w:numId w:val="1"/>
        </w:numPr>
        <w:spacing w:after="0"/>
        <w:jc w:val="center"/>
        <w:rPr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Фінансово-економічне обґрунтування</w:t>
      </w:r>
    </w:p>
    <w:p w14:paraId="590E62A6" w14:textId="77777777" w:rsidR="003710EA" w:rsidRPr="00552E31" w:rsidRDefault="003710EA" w:rsidP="00664FE4">
      <w:pPr>
        <w:spacing w:after="0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ab/>
        <w:t xml:space="preserve">Проект рішення не потребує фінансування з обласного бюджету. </w:t>
      </w:r>
    </w:p>
    <w:p w14:paraId="17EB5100" w14:textId="77777777" w:rsidR="003710EA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43C68F84" w14:textId="3D7BAD1C" w:rsidR="003710EA" w:rsidRPr="00552E31" w:rsidRDefault="003710EA" w:rsidP="003710EA">
      <w:pPr>
        <w:numPr>
          <w:ilvl w:val="0"/>
          <w:numId w:val="2"/>
        </w:numPr>
        <w:spacing w:after="0"/>
        <w:jc w:val="center"/>
        <w:rPr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Позиція заінтересованих органів</w:t>
      </w:r>
    </w:p>
    <w:p w14:paraId="337C9FCF" w14:textId="77777777" w:rsidR="003710EA" w:rsidRPr="00552E31" w:rsidRDefault="003710EA" w:rsidP="00664FE4">
      <w:pPr>
        <w:spacing w:after="0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ab/>
        <w:t>Проект рішення подається без розбіжностей із заінтересованими органами.</w:t>
      </w:r>
    </w:p>
    <w:p w14:paraId="4F0B8E68" w14:textId="77777777" w:rsidR="003710EA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37FDC95F" w14:textId="70661F01" w:rsidR="003710EA" w:rsidRPr="00552E31" w:rsidRDefault="003710EA" w:rsidP="003710EA">
      <w:pPr>
        <w:numPr>
          <w:ilvl w:val="0"/>
          <w:numId w:val="2"/>
        </w:numPr>
        <w:spacing w:after="0"/>
        <w:jc w:val="center"/>
        <w:rPr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Регіональний аспект</w:t>
      </w:r>
    </w:p>
    <w:p w14:paraId="1E2320AC" w14:textId="77777777" w:rsidR="003710EA" w:rsidRPr="00552E31" w:rsidRDefault="003710EA" w:rsidP="00D26D01">
      <w:pPr>
        <w:spacing w:after="0"/>
        <w:ind w:firstLine="705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 xml:space="preserve">Проект рішення не стосується питань адміністративно-територіального устрою територій. </w:t>
      </w:r>
    </w:p>
    <w:p w14:paraId="44A9342F" w14:textId="77777777" w:rsidR="003710EA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079352C2" w14:textId="06A27533" w:rsidR="003710EA" w:rsidRPr="00552E31" w:rsidRDefault="003710EA" w:rsidP="003710EA">
      <w:pPr>
        <w:numPr>
          <w:ilvl w:val="0"/>
          <w:numId w:val="2"/>
        </w:numPr>
        <w:spacing w:after="0"/>
        <w:jc w:val="center"/>
        <w:rPr>
          <w:bCs/>
          <w:color w:val="auto"/>
          <w:sz w:val="28"/>
          <w:szCs w:val="28"/>
          <w:lang w:val="uk-UA"/>
        </w:rPr>
      </w:pPr>
      <w:r w:rsidRPr="00552E31">
        <w:rPr>
          <w:bCs/>
          <w:color w:val="auto"/>
          <w:sz w:val="28"/>
          <w:szCs w:val="28"/>
          <w:lang w:val="uk-UA"/>
        </w:rPr>
        <w:t>Прогноз результатів</w:t>
      </w:r>
    </w:p>
    <w:p w14:paraId="41B2AC87" w14:textId="77777777" w:rsidR="00D26D01" w:rsidRPr="00552E31" w:rsidRDefault="00D26D01" w:rsidP="00D26D01">
      <w:pPr>
        <w:spacing w:after="0"/>
        <w:ind w:firstLine="705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 xml:space="preserve">Прийняття рішення </w:t>
      </w:r>
      <w:proofErr w:type="spellStart"/>
      <w:r w:rsidRPr="00552E31">
        <w:rPr>
          <w:b w:val="0"/>
          <w:bCs/>
          <w:color w:val="auto"/>
          <w:sz w:val="28"/>
          <w:szCs w:val="28"/>
          <w:lang w:val="uk-UA"/>
        </w:rPr>
        <w:t>надасть</w:t>
      </w:r>
      <w:proofErr w:type="spellEnd"/>
      <w:r w:rsidRPr="00552E31">
        <w:rPr>
          <w:b w:val="0"/>
          <w:bCs/>
          <w:color w:val="auto"/>
          <w:sz w:val="28"/>
          <w:szCs w:val="28"/>
          <w:lang w:val="uk-UA"/>
        </w:rPr>
        <w:t xml:space="preserve"> можливість:</w:t>
      </w:r>
    </w:p>
    <w:p w14:paraId="2AC141EA" w14:textId="2CD014FA" w:rsidR="00D26D01" w:rsidRPr="00552E31" w:rsidRDefault="00D26D01" w:rsidP="009C40F9">
      <w:pPr>
        <w:spacing w:after="0"/>
        <w:ind w:firstLine="705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>- забезпечити вчасне та ефективне лікування гострої респіраторної хвороби</w:t>
      </w:r>
      <w:r w:rsidR="009C40F9" w:rsidRPr="00552E31">
        <w:rPr>
          <w:b w:val="0"/>
          <w:bCs/>
          <w:color w:val="auto"/>
          <w:sz w:val="28"/>
          <w:szCs w:val="28"/>
          <w:lang w:val="uk-UA"/>
        </w:rPr>
        <w:t xml:space="preserve"> </w:t>
      </w:r>
      <w:r w:rsidRPr="00552E31">
        <w:rPr>
          <w:b w:val="0"/>
          <w:bCs/>
          <w:color w:val="auto"/>
          <w:sz w:val="28"/>
          <w:szCs w:val="28"/>
          <w:lang w:val="uk-UA"/>
        </w:rPr>
        <w:t>COVID-19, спричиненої коронавірусом SARS-CoV-2 на території Рівненської</w:t>
      </w:r>
      <w:r w:rsidR="009C40F9" w:rsidRPr="00552E31">
        <w:rPr>
          <w:b w:val="0"/>
          <w:bCs/>
          <w:color w:val="auto"/>
          <w:sz w:val="28"/>
          <w:szCs w:val="28"/>
          <w:lang w:val="uk-UA"/>
        </w:rPr>
        <w:t xml:space="preserve"> </w:t>
      </w:r>
      <w:r w:rsidRPr="00552E31">
        <w:rPr>
          <w:b w:val="0"/>
          <w:bCs/>
          <w:color w:val="auto"/>
          <w:sz w:val="28"/>
          <w:szCs w:val="28"/>
          <w:lang w:val="uk-UA"/>
        </w:rPr>
        <w:t>області;</w:t>
      </w:r>
    </w:p>
    <w:p w14:paraId="530A8479" w14:textId="77777777" w:rsidR="00D26D01" w:rsidRPr="00552E31" w:rsidRDefault="00D26D01" w:rsidP="009C40F9">
      <w:pPr>
        <w:spacing w:after="0"/>
        <w:ind w:firstLine="720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>- забезпечити на належному рівні проведення діагностики вищезазначеної</w:t>
      </w:r>
    </w:p>
    <w:p w14:paraId="55890753" w14:textId="77777777" w:rsidR="00D26D01" w:rsidRPr="00552E31" w:rsidRDefault="00D26D01" w:rsidP="009C40F9">
      <w:pPr>
        <w:spacing w:after="0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>хвороби;</w:t>
      </w:r>
    </w:p>
    <w:p w14:paraId="7EADA02F" w14:textId="4D451269" w:rsidR="003710EA" w:rsidRPr="00552E31" w:rsidRDefault="00D26D01" w:rsidP="009C40F9">
      <w:pPr>
        <w:spacing w:after="0"/>
        <w:ind w:firstLine="720"/>
        <w:jc w:val="both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>- підвищити якість, забезпечити доступність та своєчасність надання медичної</w:t>
      </w:r>
      <w:r w:rsidR="009C40F9" w:rsidRPr="00552E31">
        <w:rPr>
          <w:b w:val="0"/>
          <w:bCs/>
          <w:color w:val="auto"/>
          <w:sz w:val="28"/>
          <w:szCs w:val="28"/>
          <w:lang w:val="uk-UA"/>
        </w:rPr>
        <w:t xml:space="preserve"> </w:t>
      </w:r>
      <w:r w:rsidRPr="00552E31">
        <w:rPr>
          <w:b w:val="0"/>
          <w:bCs/>
          <w:color w:val="auto"/>
          <w:sz w:val="28"/>
          <w:szCs w:val="28"/>
          <w:lang w:val="uk-UA"/>
        </w:rPr>
        <w:t>допомоги незалежно від місця проживання жителів Рівненської області.</w:t>
      </w:r>
    </w:p>
    <w:p w14:paraId="55BAD063" w14:textId="77777777" w:rsidR="003710EA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65E722E2" w14:textId="77777777" w:rsidR="003710EA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0B30B1A5" w14:textId="77777777" w:rsidR="001569AD" w:rsidRPr="00552E31" w:rsidRDefault="001569AD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</w:p>
    <w:p w14:paraId="6F322306" w14:textId="77777777" w:rsidR="003710EA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>Директор департаменту цивільного захисту</w:t>
      </w:r>
      <w:r w:rsidRPr="00552E31">
        <w:rPr>
          <w:b w:val="0"/>
          <w:bCs/>
          <w:color w:val="auto"/>
          <w:sz w:val="28"/>
          <w:szCs w:val="28"/>
          <w:lang w:val="uk-UA"/>
        </w:rPr>
        <w:br/>
        <w:t>та охорони здоров’я</w:t>
      </w:r>
      <w:r w:rsidRPr="00552E31">
        <w:rPr>
          <w:b w:val="0"/>
          <w:bCs/>
          <w:color w:val="auto"/>
          <w:sz w:val="28"/>
          <w:szCs w:val="28"/>
          <w:lang w:val="ru-RU"/>
        </w:rPr>
        <w:t xml:space="preserve"> </w:t>
      </w:r>
      <w:r w:rsidRPr="00552E31">
        <w:rPr>
          <w:b w:val="0"/>
          <w:bCs/>
          <w:color w:val="auto"/>
          <w:sz w:val="28"/>
          <w:szCs w:val="28"/>
          <w:lang w:val="uk-UA"/>
        </w:rPr>
        <w:t xml:space="preserve">населення Рівненської </w:t>
      </w:r>
    </w:p>
    <w:p w14:paraId="52DA6F9C" w14:textId="135CA854" w:rsidR="00541BFC" w:rsidRPr="00552E31" w:rsidRDefault="003710EA" w:rsidP="003710EA">
      <w:pPr>
        <w:spacing w:after="0"/>
        <w:rPr>
          <w:b w:val="0"/>
          <w:bCs/>
          <w:color w:val="auto"/>
          <w:sz w:val="28"/>
          <w:szCs w:val="28"/>
          <w:lang w:val="uk-UA"/>
        </w:rPr>
      </w:pPr>
      <w:r w:rsidRPr="00552E31">
        <w:rPr>
          <w:b w:val="0"/>
          <w:bCs/>
          <w:color w:val="auto"/>
          <w:sz w:val="28"/>
          <w:szCs w:val="28"/>
          <w:lang w:val="uk-UA"/>
        </w:rPr>
        <w:t xml:space="preserve">обласної державної адміністрації </w:t>
      </w:r>
      <w:r w:rsidRPr="00552E31">
        <w:rPr>
          <w:b w:val="0"/>
          <w:bCs/>
          <w:color w:val="auto"/>
          <w:sz w:val="28"/>
          <w:szCs w:val="28"/>
          <w:lang w:val="uk-UA"/>
        </w:rPr>
        <w:tab/>
      </w:r>
      <w:r w:rsidR="006C615D">
        <w:rPr>
          <w:b w:val="0"/>
          <w:bCs/>
          <w:color w:val="auto"/>
          <w:sz w:val="28"/>
          <w:szCs w:val="28"/>
          <w:lang w:val="uk-UA"/>
        </w:rPr>
        <w:tab/>
      </w:r>
      <w:r w:rsidR="006C615D">
        <w:rPr>
          <w:b w:val="0"/>
          <w:bCs/>
          <w:color w:val="auto"/>
          <w:sz w:val="28"/>
          <w:szCs w:val="28"/>
          <w:lang w:val="uk-UA"/>
        </w:rPr>
        <w:tab/>
      </w:r>
      <w:r w:rsidR="006C615D">
        <w:rPr>
          <w:b w:val="0"/>
          <w:bCs/>
          <w:color w:val="auto"/>
          <w:sz w:val="28"/>
          <w:szCs w:val="28"/>
          <w:lang w:val="uk-UA"/>
        </w:rPr>
        <w:tab/>
      </w:r>
      <w:r w:rsidR="006C615D">
        <w:rPr>
          <w:b w:val="0"/>
          <w:bCs/>
          <w:color w:val="auto"/>
          <w:sz w:val="28"/>
          <w:szCs w:val="28"/>
          <w:lang w:val="uk-UA"/>
        </w:rPr>
        <w:tab/>
      </w:r>
      <w:r w:rsidRPr="00552E31">
        <w:rPr>
          <w:b w:val="0"/>
          <w:bCs/>
          <w:color w:val="auto"/>
          <w:sz w:val="28"/>
          <w:szCs w:val="28"/>
          <w:lang w:val="uk-UA"/>
        </w:rPr>
        <w:t>Олег ВІВСЯННИК</w:t>
      </w:r>
    </w:p>
    <w:sectPr w:rsidR="00541BFC" w:rsidRPr="00552E31" w:rsidSect="00012EE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C340" w14:textId="77777777" w:rsidR="00012EE5" w:rsidRDefault="00012EE5" w:rsidP="003710EA">
      <w:pPr>
        <w:spacing w:after="0" w:line="240" w:lineRule="auto"/>
      </w:pPr>
      <w:r>
        <w:separator/>
      </w:r>
    </w:p>
  </w:endnote>
  <w:endnote w:type="continuationSeparator" w:id="0">
    <w:p w14:paraId="4FEC8813" w14:textId="77777777" w:rsidR="00012EE5" w:rsidRDefault="00012EE5" w:rsidP="0037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6BE9" w14:textId="77777777" w:rsidR="00012EE5" w:rsidRDefault="00012EE5" w:rsidP="003710EA">
      <w:pPr>
        <w:spacing w:after="0" w:line="240" w:lineRule="auto"/>
      </w:pPr>
      <w:r>
        <w:separator/>
      </w:r>
    </w:p>
  </w:footnote>
  <w:footnote w:type="continuationSeparator" w:id="0">
    <w:p w14:paraId="5B68785C" w14:textId="77777777" w:rsidR="00012EE5" w:rsidRDefault="00012EE5" w:rsidP="0037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676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00AFC5" w14:textId="6E1FD7B2" w:rsidR="003710EA" w:rsidRDefault="003710EA" w:rsidP="003710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C51"/>
    <w:multiLevelType w:val="hybridMultilevel"/>
    <w:tmpl w:val="6AB636B0"/>
    <w:lvl w:ilvl="0" w:tplc="48F2FA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bCs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7B3915DB"/>
    <w:multiLevelType w:val="hybridMultilevel"/>
    <w:tmpl w:val="EA8492DA"/>
    <w:lvl w:ilvl="0" w:tplc="33CA5DE4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34537891">
    <w:abstractNumId w:val="0"/>
  </w:num>
  <w:num w:numId="2" w16cid:durableId="11330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5"/>
    <w:rsid w:val="00012EE5"/>
    <w:rsid w:val="00086FA9"/>
    <w:rsid w:val="000D0B5A"/>
    <w:rsid w:val="001569AD"/>
    <w:rsid w:val="001D6204"/>
    <w:rsid w:val="003710EA"/>
    <w:rsid w:val="0045457A"/>
    <w:rsid w:val="00541BFC"/>
    <w:rsid w:val="00552E31"/>
    <w:rsid w:val="00634BEF"/>
    <w:rsid w:val="00664FE4"/>
    <w:rsid w:val="006C615D"/>
    <w:rsid w:val="006E5344"/>
    <w:rsid w:val="008E769A"/>
    <w:rsid w:val="009A7FBB"/>
    <w:rsid w:val="009C40F9"/>
    <w:rsid w:val="00A109B3"/>
    <w:rsid w:val="00B03FC3"/>
    <w:rsid w:val="00D26D01"/>
    <w:rsid w:val="00F87A05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B391"/>
  <w15:chartTrackingRefBased/>
  <w15:docId w15:val="{C3FE05BF-7BF4-4B8C-A982-3D62F234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710EA"/>
  </w:style>
  <w:style w:type="paragraph" w:styleId="a5">
    <w:name w:val="footer"/>
    <w:basedOn w:val="a"/>
    <w:link w:val="a6"/>
    <w:uiPriority w:val="99"/>
    <w:unhideWhenUsed/>
    <w:rsid w:val="003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7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DCPPH3</dc:creator>
  <cp:keywords/>
  <dc:description/>
  <cp:lastModifiedBy>DCPPH3</cp:lastModifiedBy>
  <cp:revision>13</cp:revision>
  <cp:lastPrinted>2023-06-15T07:56:00Z</cp:lastPrinted>
  <dcterms:created xsi:type="dcterms:W3CDTF">2023-05-17T10:57:00Z</dcterms:created>
  <dcterms:modified xsi:type="dcterms:W3CDTF">2024-02-01T10:37:00Z</dcterms:modified>
</cp:coreProperties>
</file>