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F534B" w14:textId="77777777" w:rsidR="001F476B" w:rsidRPr="00D94605" w:rsidRDefault="00E35717">
      <w:pPr>
        <w:pStyle w:val="a3"/>
        <w:spacing w:before="67"/>
        <w:ind w:left="6359"/>
        <w:rPr>
          <w:lang w:val="uk-UA"/>
        </w:rPr>
      </w:pPr>
      <w:r w:rsidRPr="00D94605">
        <w:rPr>
          <w:lang w:val="uk-UA"/>
        </w:rPr>
        <w:t xml:space="preserve">Додаток </w:t>
      </w:r>
      <w:r w:rsidR="00A525C4">
        <w:rPr>
          <w:lang w:val="uk-UA"/>
        </w:rPr>
        <w:t>1</w:t>
      </w:r>
      <w:r w:rsidRPr="00D94605">
        <w:rPr>
          <w:lang w:val="uk-UA"/>
        </w:rPr>
        <w:t xml:space="preserve"> до Програми</w:t>
      </w:r>
    </w:p>
    <w:p w14:paraId="363B224A" w14:textId="77777777" w:rsidR="001F476B" w:rsidRPr="00D94605" w:rsidRDefault="001F476B">
      <w:pPr>
        <w:pStyle w:val="a3"/>
        <w:spacing w:before="1"/>
        <w:rPr>
          <w:lang w:val="uk-UA"/>
        </w:rPr>
      </w:pPr>
    </w:p>
    <w:p w14:paraId="159F33A6" w14:textId="77777777" w:rsidR="001F476B" w:rsidRPr="00D94605" w:rsidRDefault="00E35717">
      <w:pPr>
        <w:pStyle w:val="a3"/>
        <w:spacing w:line="310" w:lineRule="exact"/>
        <w:ind w:left="258" w:right="262"/>
        <w:jc w:val="center"/>
        <w:rPr>
          <w:lang w:val="uk-UA"/>
        </w:rPr>
      </w:pPr>
      <w:r w:rsidRPr="00D94605">
        <w:rPr>
          <w:lang w:val="uk-UA"/>
        </w:rPr>
        <w:t>ПАСПОРТ</w:t>
      </w:r>
    </w:p>
    <w:p w14:paraId="178D14B7" w14:textId="77777777" w:rsidR="00D511DB" w:rsidRDefault="001B79D2" w:rsidP="003D3931">
      <w:pPr>
        <w:spacing w:before="15" w:after="15"/>
        <w:jc w:val="center"/>
        <w:rPr>
          <w:sz w:val="28"/>
          <w:szCs w:val="28"/>
          <w:lang w:val="uk-UA"/>
        </w:rPr>
      </w:pPr>
      <w:r w:rsidRPr="00D94605">
        <w:rPr>
          <w:sz w:val="28"/>
          <w:szCs w:val="28"/>
          <w:lang w:val="uk-UA"/>
        </w:rPr>
        <w:t>Обласної п</w:t>
      </w:r>
      <w:r w:rsidR="00E35717" w:rsidRPr="00D94605">
        <w:rPr>
          <w:sz w:val="28"/>
          <w:szCs w:val="28"/>
          <w:lang w:val="uk-UA"/>
        </w:rPr>
        <w:t xml:space="preserve">рограми </w:t>
      </w:r>
      <w:r w:rsidR="00D511DB">
        <w:rPr>
          <w:sz w:val="28"/>
          <w:szCs w:val="28"/>
          <w:lang w:val="uk-UA"/>
        </w:rPr>
        <w:t xml:space="preserve">забезпечення функціонування регіональної </w:t>
      </w:r>
    </w:p>
    <w:p w14:paraId="1A6066CE" w14:textId="77777777" w:rsidR="003D3931" w:rsidRPr="00D94605" w:rsidRDefault="00D511DB" w:rsidP="003D3931">
      <w:pPr>
        <w:spacing w:before="15" w:after="15"/>
        <w:jc w:val="center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системи </w:t>
      </w:r>
      <w:r w:rsidR="003D3931" w:rsidRPr="00D94605">
        <w:rPr>
          <w:bCs/>
          <w:sz w:val="28"/>
          <w:szCs w:val="28"/>
          <w:lang w:val="uk-UA"/>
        </w:rPr>
        <w:t xml:space="preserve">опрацювання звернень </w:t>
      </w:r>
    </w:p>
    <w:p w14:paraId="7F54BAC2" w14:textId="77777777" w:rsidR="001F476B" w:rsidRPr="00D94605" w:rsidRDefault="003D3931" w:rsidP="003D3931">
      <w:pPr>
        <w:pStyle w:val="a3"/>
        <w:spacing w:line="296" w:lineRule="exact"/>
        <w:ind w:left="677" w:right="262"/>
        <w:jc w:val="center"/>
        <w:rPr>
          <w:lang w:val="uk-UA"/>
        </w:rPr>
      </w:pPr>
      <w:r w:rsidRPr="00D94605">
        <w:rPr>
          <w:bCs/>
          <w:lang w:val="uk-UA"/>
        </w:rPr>
        <w:t>до ор</w:t>
      </w:r>
      <w:r w:rsidR="00D511DB">
        <w:rPr>
          <w:bCs/>
          <w:lang w:val="uk-UA"/>
        </w:rPr>
        <w:t xml:space="preserve">ганів виконавчої влади на </w:t>
      </w:r>
      <w:r w:rsidR="008858EA">
        <w:rPr>
          <w:lang w:val="uk-UA"/>
        </w:rPr>
        <w:t>2026 – 2028 роки</w:t>
      </w:r>
    </w:p>
    <w:p w14:paraId="708DA114" w14:textId="77777777" w:rsidR="001F476B" w:rsidRPr="00D94605" w:rsidRDefault="001F476B">
      <w:pPr>
        <w:pStyle w:val="a3"/>
        <w:rPr>
          <w:sz w:val="20"/>
          <w:lang w:val="uk-UA"/>
        </w:rPr>
      </w:pPr>
    </w:p>
    <w:p w14:paraId="04697F2B" w14:textId="77777777" w:rsidR="001F476B" w:rsidRPr="00D94605" w:rsidRDefault="001F476B">
      <w:pPr>
        <w:pStyle w:val="a3"/>
        <w:rPr>
          <w:sz w:val="20"/>
          <w:lang w:val="uk-UA"/>
        </w:rPr>
      </w:pPr>
    </w:p>
    <w:p w14:paraId="5E4054AF" w14:textId="77777777" w:rsidR="001F476B" w:rsidRPr="00D94605" w:rsidRDefault="001F476B">
      <w:pPr>
        <w:pStyle w:val="a3"/>
        <w:rPr>
          <w:sz w:val="14"/>
          <w:lang w:val="uk-UA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2"/>
        <w:gridCol w:w="6345"/>
      </w:tblGrid>
      <w:tr w:rsidR="001F476B" w:rsidRPr="0061642B" w14:paraId="30FE901A" w14:textId="77777777">
        <w:trPr>
          <w:trHeight w:val="1180"/>
        </w:trPr>
        <w:tc>
          <w:tcPr>
            <w:tcW w:w="3512" w:type="dxa"/>
          </w:tcPr>
          <w:p w14:paraId="64FDA306" w14:textId="77777777" w:rsidR="001F476B" w:rsidRPr="00D94605" w:rsidRDefault="004118CE" w:rsidP="004118CE">
            <w:pPr>
              <w:pStyle w:val="TableParagraph"/>
              <w:numPr>
                <w:ilvl w:val="0"/>
                <w:numId w:val="3"/>
              </w:numPr>
              <w:spacing w:line="312" w:lineRule="exact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Найменування</w:t>
            </w:r>
          </w:p>
        </w:tc>
        <w:tc>
          <w:tcPr>
            <w:tcW w:w="6345" w:type="dxa"/>
          </w:tcPr>
          <w:p w14:paraId="71641B22" w14:textId="77777777" w:rsidR="00D511DB" w:rsidRPr="00D94605" w:rsidRDefault="00D511DB" w:rsidP="00D511DB">
            <w:pPr>
              <w:pStyle w:val="a3"/>
              <w:spacing w:line="296" w:lineRule="exact"/>
              <w:ind w:right="262"/>
              <w:jc w:val="both"/>
              <w:rPr>
                <w:lang w:val="uk-UA"/>
              </w:rPr>
            </w:pPr>
            <w:r>
              <w:rPr>
                <w:lang w:val="uk-UA"/>
              </w:rPr>
              <w:t>Обласна програма забезпечення функціонування регіональної системи опрацювання звернень до органів виконавчої влади на 2026 – 2028 роки</w:t>
            </w:r>
          </w:p>
          <w:p w14:paraId="2871CE28" w14:textId="77777777" w:rsidR="001F476B" w:rsidRPr="00D94605" w:rsidRDefault="001F476B" w:rsidP="003D3931">
            <w:pPr>
              <w:pStyle w:val="TableParagraph"/>
              <w:spacing w:before="5" w:line="279" w:lineRule="exact"/>
              <w:jc w:val="both"/>
              <w:rPr>
                <w:sz w:val="28"/>
                <w:lang w:val="uk-UA"/>
              </w:rPr>
            </w:pPr>
          </w:p>
        </w:tc>
      </w:tr>
      <w:tr w:rsidR="001F476B" w:rsidRPr="0061642B" w14:paraId="3B3F498A" w14:textId="77777777" w:rsidTr="006D29B7">
        <w:trPr>
          <w:trHeight w:val="1146"/>
        </w:trPr>
        <w:tc>
          <w:tcPr>
            <w:tcW w:w="3512" w:type="dxa"/>
          </w:tcPr>
          <w:p w14:paraId="30EAF86F" w14:textId="77777777" w:rsidR="001F476B" w:rsidRPr="00D94605" w:rsidRDefault="004118CE" w:rsidP="004118CE">
            <w:pPr>
              <w:pStyle w:val="TableParagraph"/>
              <w:numPr>
                <w:ilvl w:val="0"/>
                <w:numId w:val="3"/>
              </w:numPr>
              <w:ind w:right="99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Дата, номер і назва розпорядчого документа органу виконавчої влади про розроблення Програми</w:t>
            </w:r>
          </w:p>
        </w:tc>
        <w:tc>
          <w:tcPr>
            <w:tcW w:w="6345" w:type="dxa"/>
          </w:tcPr>
          <w:p w14:paraId="41497CA3" w14:textId="77777777" w:rsidR="001F476B" w:rsidRPr="00D94605" w:rsidRDefault="008858EA" w:rsidP="008858EA">
            <w:pPr>
              <w:spacing w:before="15" w:after="15"/>
              <w:rPr>
                <w:sz w:val="28"/>
                <w:szCs w:val="28"/>
                <w:lang w:val="uk-UA"/>
              </w:rPr>
            </w:pPr>
            <w:r w:rsidRPr="008858EA">
              <w:rPr>
                <w:sz w:val="28"/>
                <w:szCs w:val="28"/>
                <w:lang w:val="uk-UA"/>
              </w:rPr>
              <w:t xml:space="preserve">Відповідно до Законів України «Про місцеві державні адміністрації», «Про правовий режим воєнного стану», Указів Президента України від             24 лютого 2022 року № 64/2022 «Про введення воєнного стану в Україні» (зі змінами), від 24 лютого 2022 року № 68/2022 «Про утворення військових адміністрацій», постанови Кабінету Міністрів України </w:t>
            </w: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від 27 листопада </w:t>
            </w:r>
            <w:r w:rsidRPr="008858EA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2019 року </w:t>
            </w:r>
            <w:r w:rsidRPr="008858EA">
              <w:rPr>
                <w:sz w:val="28"/>
                <w:szCs w:val="28"/>
                <w:lang w:val="uk-UA"/>
              </w:rPr>
              <w:t>№</w:t>
            </w:r>
            <w:r w:rsidRPr="00900DB2">
              <w:rPr>
                <w:sz w:val="28"/>
                <w:szCs w:val="28"/>
              </w:rPr>
              <w:t> </w:t>
            </w:r>
            <w:r w:rsidRPr="008858EA">
              <w:rPr>
                <w:sz w:val="28"/>
                <w:szCs w:val="28"/>
                <w:lang w:val="uk-UA"/>
              </w:rPr>
              <w:t>976</w:t>
            </w:r>
            <w:r w:rsidRPr="008858EA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«</w:t>
            </w:r>
            <w:r w:rsidRPr="008858EA">
              <w:rPr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  <w:t>Деякі питання Єдино</w:t>
            </w:r>
            <w:r>
              <w:rPr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  <w:t>ї системи опрацювання звернень»</w:t>
            </w:r>
            <w:r w:rsidRPr="008858EA">
              <w:rPr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(зі змінами)</w:t>
            </w:r>
            <w:r w:rsidRPr="008858EA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,</w:t>
            </w:r>
            <w:r w:rsidRPr="008858EA">
              <w:rPr>
                <w:sz w:val="28"/>
                <w:szCs w:val="28"/>
                <w:lang w:val="uk-UA"/>
              </w:rPr>
              <w:t xml:space="preserve"> розпорядження Кабінету Міністрів України від 09 червня</w:t>
            </w:r>
            <w:r w:rsidRPr="00900DB2">
              <w:rPr>
                <w:sz w:val="28"/>
                <w:szCs w:val="28"/>
              </w:rPr>
              <w:t> </w:t>
            </w:r>
            <w:r w:rsidRPr="008858EA">
              <w:rPr>
                <w:sz w:val="28"/>
                <w:szCs w:val="28"/>
                <w:lang w:val="uk-UA"/>
              </w:rPr>
              <w:t>2011 року  № 589-р «Про схвалення Концепції створення Національної системи опрацювання звернень до органів виконавчої влади», рішення Рівненської обласної ради від 05 березня 2022 року №</w:t>
            </w:r>
            <w:r w:rsidRPr="00900DB2">
              <w:rPr>
                <w:sz w:val="28"/>
                <w:szCs w:val="28"/>
              </w:rPr>
              <w:t> </w:t>
            </w:r>
            <w:r w:rsidRPr="008858EA">
              <w:rPr>
                <w:sz w:val="28"/>
                <w:szCs w:val="28"/>
                <w:lang w:val="uk-UA"/>
              </w:rPr>
              <w:t>476 «Про делегування Рівненській обласній державній військовій адміністрації окремих повноважень на період дії воєнного стану в Україні»</w:t>
            </w:r>
          </w:p>
        </w:tc>
      </w:tr>
      <w:tr w:rsidR="001F476B" w:rsidRPr="00D511DB" w14:paraId="6866E743" w14:textId="77777777">
        <w:trPr>
          <w:trHeight w:val="643"/>
        </w:trPr>
        <w:tc>
          <w:tcPr>
            <w:tcW w:w="3512" w:type="dxa"/>
          </w:tcPr>
          <w:p w14:paraId="05F50230" w14:textId="77777777" w:rsidR="001F476B" w:rsidRPr="00D94605" w:rsidRDefault="004118CE" w:rsidP="004118CE">
            <w:pPr>
              <w:pStyle w:val="TableParagraph"/>
              <w:numPr>
                <w:ilvl w:val="0"/>
                <w:numId w:val="3"/>
              </w:numPr>
              <w:spacing w:line="308" w:lineRule="exact"/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Ініціатори розроблення Програми</w:t>
            </w:r>
          </w:p>
        </w:tc>
        <w:tc>
          <w:tcPr>
            <w:tcW w:w="6345" w:type="dxa"/>
          </w:tcPr>
          <w:p w14:paraId="236190C1" w14:textId="77777777" w:rsidR="001F476B" w:rsidRPr="00D94605" w:rsidRDefault="003D3931">
            <w:pPr>
              <w:pStyle w:val="TableParagraph"/>
              <w:spacing w:line="315" w:lineRule="exact"/>
              <w:rPr>
                <w:sz w:val="28"/>
                <w:lang w:val="uk-UA"/>
              </w:rPr>
            </w:pPr>
            <w:r w:rsidRPr="00D94605">
              <w:rPr>
                <w:sz w:val="28"/>
                <w:lang w:val="uk-UA"/>
              </w:rPr>
              <w:t>Рівненський обласний контактний центр</w:t>
            </w:r>
          </w:p>
          <w:p w14:paraId="70FB011F" w14:textId="77777777" w:rsidR="001F476B" w:rsidRPr="00D94605" w:rsidRDefault="003D3931" w:rsidP="003D3931">
            <w:pPr>
              <w:pStyle w:val="TableParagraph"/>
              <w:spacing w:line="308" w:lineRule="exact"/>
              <w:rPr>
                <w:sz w:val="28"/>
                <w:lang w:val="uk-UA"/>
              </w:rPr>
            </w:pPr>
            <w:r w:rsidRPr="00D94605">
              <w:rPr>
                <w:sz w:val="28"/>
                <w:lang w:val="uk-UA"/>
              </w:rPr>
              <w:t>Рівненська о</w:t>
            </w:r>
            <w:r w:rsidR="00E35717" w:rsidRPr="00D94605">
              <w:rPr>
                <w:sz w:val="28"/>
                <w:lang w:val="uk-UA"/>
              </w:rPr>
              <w:t>бласна державна адміністрація</w:t>
            </w:r>
          </w:p>
        </w:tc>
      </w:tr>
      <w:tr w:rsidR="001F476B" w:rsidRPr="00D94605" w14:paraId="48FC8652" w14:textId="77777777">
        <w:trPr>
          <w:trHeight w:val="323"/>
        </w:trPr>
        <w:tc>
          <w:tcPr>
            <w:tcW w:w="3512" w:type="dxa"/>
          </w:tcPr>
          <w:p w14:paraId="4EC2EFD9" w14:textId="77777777" w:rsidR="001F476B" w:rsidRPr="00D94605" w:rsidRDefault="004118CE" w:rsidP="004118CE">
            <w:pPr>
              <w:pStyle w:val="TableParagraph"/>
              <w:numPr>
                <w:ilvl w:val="0"/>
                <w:numId w:val="3"/>
              </w:numPr>
              <w:spacing w:line="304" w:lineRule="exact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Розробник Програми</w:t>
            </w:r>
          </w:p>
        </w:tc>
        <w:tc>
          <w:tcPr>
            <w:tcW w:w="6345" w:type="dxa"/>
          </w:tcPr>
          <w:p w14:paraId="27783100" w14:textId="77777777" w:rsidR="001F476B" w:rsidRPr="00D94605" w:rsidRDefault="003D3931">
            <w:pPr>
              <w:pStyle w:val="TableParagraph"/>
              <w:spacing w:line="304" w:lineRule="exact"/>
              <w:rPr>
                <w:sz w:val="28"/>
                <w:lang w:val="uk-UA"/>
              </w:rPr>
            </w:pPr>
            <w:r w:rsidRPr="00D94605">
              <w:rPr>
                <w:sz w:val="28"/>
                <w:lang w:val="uk-UA"/>
              </w:rPr>
              <w:t>Рівненський обласний контактний центр</w:t>
            </w:r>
          </w:p>
        </w:tc>
      </w:tr>
      <w:tr w:rsidR="001F476B" w:rsidRPr="00D94605" w14:paraId="25497DCD" w14:textId="77777777">
        <w:trPr>
          <w:trHeight w:val="321"/>
        </w:trPr>
        <w:tc>
          <w:tcPr>
            <w:tcW w:w="3512" w:type="dxa"/>
          </w:tcPr>
          <w:p w14:paraId="1AB9CFE8" w14:textId="77777777" w:rsidR="001F476B" w:rsidRPr="00D94605" w:rsidRDefault="004118CE" w:rsidP="004118CE">
            <w:pPr>
              <w:pStyle w:val="TableParagraph"/>
              <w:numPr>
                <w:ilvl w:val="0"/>
                <w:numId w:val="3"/>
              </w:numPr>
              <w:spacing w:line="301" w:lineRule="exact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Співрозробник Програми</w:t>
            </w:r>
          </w:p>
        </w:tc>
        <w:tc>
          <w:tcPr>
            <w:tcW w:w="6345" w:type="dxa"/>
          </w:tcPr>
          <w:p w14:paraId="6569C222" w14:textId="77777777" w:rsidR="001F476B" w:rsidRPr="00D94605" w:rsidRDefault="003D3931">
            <w:pPr>
              <w:pStyle w:val="TableParagraph"/>
              <w:spacing w:line="301" w:lineRule="exact"/>
              <w:rPr>
                <w:sz w:val="28"/>
                <w:lang w:val="uk-UA"/>
              </w:rPr>
            </w:pPr>
            <w:r w:rsidRPr="00D94605">
              <w:rPr>
                <w:sz w:val="28"/>
                <w:lang w:val="uk-UA"/>
              </w:rPr>
              <w:t>Рівненська обласна державна адміністрація</w:t>
            </w:r>
          </w:p>
        </w:tc>
      </w:tr>
      <w:tr w:rsidR="001F476B" w:rsidRPr="00D94605" w14:paraId="6C934034" w14:textId="77777777">
        <w:trPr>
          <w:trHeight w:val="645"/>
        </w:trPr>
        <w:tc>
          <w:tcPr>
            <w:tcW w:w="3512" w:type="dxa"/>
          </w:tcPr>
          <w:p w14:paraId="0F6BE716" w14:textId="77777777" w:rsidR="001F476B" w:rsidRPr="00D94605" w:rsidRDefault="004118CE" w:rsidP="004118CE">
            <w:pPr>
              <w:pStyle w:val="TableParagraph"/>
              <w:numPr>
                <w:ilvl w:val="0"/>
                <w:numId w:val="3"/>
              </w:numPr>
              <w:spacing w:line="311" w:lineRule="exact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Головний розпорядник коштів</w:t>
            </w:r>
          </w:p>
        </w:tc>
        <w:tc>
          <w:tcPr>
            <w:tcW w:w="6345" w:type="dxa"/>
          </w:tcPr>
          <w:p w14:paraId="398CE0A7" w14:textId="77777777" w:rsidR="001F476B" w:rsidRPr="00D94605" w:rsidRDefault="00E35717">
            <w:pPr>
              <w:pStyle w:val="TableParagraph"/>
              <w:spacing w:line="315" w:lineRule="exact"/>
              <w:rPr>
                <w:sz w:val="28"/>
                <w:lang w:val="uk-UA"/>
              </w:rPr>
            </w:pPr>
            <w:r w:rsidRPr="00D94605">
              <w:rPr>
                <w:sz w:val="28"/>
                <w:lang w:val="uk-UA"/>
              </w:rPr>
              <w:t>Рівненська обласна державна адміністрація</w:t>
            </w:r>
          </w:p>
        </w:tc>
      </w:tr>
      <w:tr w:rsidR="001F476B" w:rsidRPr="0061642B" w14:paraId="356D8D12" w14:textId="77777777">
        <w:trPr>
          <w:trHeight w:val="1286"/>
        </w:trPr>
        <w:tc>
          <w:tcPr>
            <w:tcW w:w="3512" w:type="dxa"/>
          </w:tcPr>
          <w:p w14:paraId="68130D6A" w14:textId="77777777" w:rsidR="001F476B" w:rsidRPr="00D94605" w:rsidRDefault="008858EA" w:rsidP="004118CE">
            <w:pPr>
              <w:pStyle w:val="TableParagraph"/>
              <w:numPr>
                <w:ilvl w:val="0"/>
                <w:numId w:val="3"/>
              </w:num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Відповідальні виконавці П</w:t>
            </w:r>
            <w:r w:rsidR="004118CE">
              <w:rPr>
                <w:sz w:val="28"/>
                <w:lang w:val="uk-UA"/>
              </w:rPr>
              <w:t>рограми</w:t>
            </w:r>
          </w:p>
        </w:tc>
        <w:tc>
          <w:tcPr>
            <w:tcW w:w="6345" w:type="dxa"/>
          </w:tcPr>
          <w:p w14:paraId="3DF68588" w14:textId="77777777" w:rsidR="001F476B" w:rsidRPr="00D94605" w:rsidRDefault="003D3931" w:rsidP="0061642B">
            <w:pPr>
              <w:pStyle w:val="TableParagraph"/>
              <w:ind w:right="99"/>
              <w:jc w:val="both"/>
              <w:rPr>
                <w:sz w:val="28"/>
                <w:lang w:val="uk-UA"/>
              </w:rPr>
            </w:pPr>
            <w:r w:rsidRPr="00D94605">
              <w:rPr>
                <w:sz w:val="28"/>
                <w:lang w:val="uk-UA"/>
              </w:rPr>
              <w:t>Рівненська обласна державна адміністрація</w:t>
            </w:r>
            <w:r w:rsidR="00E35717" w:rsidRPr="00D94605">
              <w:rPr>
                <w:sz w:val="28"/>
                <w:lang w:val="uk-UA"/>
              </w:rPr>
              <w:t xml:space="preserve">, </w:t>
            </w:r>
            <w:r w:rsidRPr="00D94605">
              <w:rPr>
                <w:sz w:val="28"/>
                <w:lang w:val="uk-UA"/>
              </w:rPr>
              <w:t>Рівненський обласний контактний центр</w:t>
            </w:r>
          </w:p>
        </w:tc>
      </w:tr>
      <w:tr w:rsidR="001F476B" w:rsidRPr="0061642B" w14:paraId="2716A310" w14:textId="77777777">
        <w:trPr>
          <w:trHeight w:val="967"/>
        </w:trPr>
        <w:tc>
          <w:tcPr>
            <w:tcW w:w="3512" w:type="dxa"/>
          </w:tcPr>
          <w:p w14:paraId="46C9BD23" w14:textId="77777777" w:rsidR="001F476B" w:rsidRPr="00D94605" w:rsidRDefault="00E54426" w:rsidP="004118CE">
            <w:pPr>
              <w:pStyle w:val="TableParagraph"/>
              <w:numPr>
                <w:ilvl w:val="0"/>
                <w:numId w:val="3"/>
              </w:numPr>
              <w:spacing w:line="317" w:lineRule="exact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Учасники Програми</w:t>
            </w:r>
          </w:p>
        </w:tc>
        <w:tc>
          <w:tcPr>
            <w:tcW w:w="6345" w:type="dxa"/>
          </w:tcPr>
          <w:p w14:paraId="4469BA23" w14:textId="77777777" w:rsidR="001F476B" w:rsidRPr="00D94605" w:rsidRDefault="00074BA2" w:rsidP="00617029">
            <w:pPr>
              <w:pStyle w:val="TableParagraph"/>
              <w:spacing w:before="5" w:line="308" w:lineRule="exact"/>
              <w:rPr>
                <w:sz w:val="28"/>
                <w:lang w:val="uk-UA"/>
              </w:rPr>
            </w:pPr>
            <w:r w:rsidRPr="00D94605">
              <w:rPr>
                <w:sz w:val="28"/>
                <w:lang w:val="uk-UA"/>
              </w:rPr>
              <w:t>Рівненська обласна державна адміністрація, Рівненський обласний контактний центр</w:t>
            </w:r>
          </w:p>
        </w:tc>
      </w:tr>
      <w:tr w:rsidR="001F476B" w:rsidRPr="00D511DB" w14:paraId="40182C19" w14:textId="77777777">
        <w:trPr>
          <w:trHeight w:val="642"/>
        </w:trPr>
        <w:tc>
          <w:tcPr>
            <w:tcW w:w="3512" w:type="dxa"/>
          </w:tcPr>
          <w:p w14:paraId="2A7A6831" w14:textId="77777777" w:rsidR="001F476B" w:rsidRPr="00D94605" w:rsidRDefault="00E54426" w:rsidP="00E54426">
            <w:pPr>
              <w:pStyle w:val="TableParagraph"/>
              <w:numPr>
                <w:ilvl w:val="0"/>
                <w:numId w:val="3"/>
              </w:numPr>
              <w:spacing w:line="308" w:lineRule="exact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lastRenderedPageBreak/>
              <w:t>Термін реалізації Програми</w:t>
            </w:r>
          </w:p>
        </w:tc>
        <w:tc>
          <w:tcPr>
            <w:tcW w:w="6345" w:type="dxa"/>
          </w:tcPr>
          <w:p w14:paraId="34FBEF4D" w14:textId="77777777" w:rsidR="001F476B" w:rsidRPr="008858EA" w:rsidRDefault="008858EA" w:rsidP="008858EA">
            <w:pPr>
              <w:pStyle w:val="TableParagraph"/>
              <w:spacing w:line="315" w:lineRule="exact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8858EA">
              <w:rPr>
                <w:sz w:val="28"/>
                <w:szCs w:val="28"/>
                <w:lang w:val="uk-UA"/>
              </w:rPr>
              <w:t>2026 – 2028 роки</w:t>
            </w:r>
          </w:p>
        </w:tc>
      </w:tr>
      <w:tr w:rsidR="001F476B" w:rsidRPr="0061642B" w14:paraId="174800D2" w14:textId="77777777">
        <w:trPr>
          <w:trHeight w:val="645"/>
        </w:trPr>
        <w:tc>
          <w:tcPr>
            <w:tcW w:w="3512" w:type="dxa"/>
          </w:tcPr>
          <w:p w14:paraId="7A608DBA" w14:textId="77777777" w:rsidR="001F476B" w:rsidRPr="00D94605" w:rsidRDefault="00CD6592" w:rsidP="00E54426">
            <w:pPr>
              <w:pStyle w:val="TableParagraph"/>
              <w:numPr>
                <w:ilvl w:val="0"/>
                <w:numId w:val="3"/>
              </w:numPr>
              <w:spacing w:line="317" w:lineRule="exact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 </w:t>
            </w:r>
            <w:r w:rsidR="00E54426">
              <w:rPr>
                <w:sz w:val="28"/>
                <w:lang w:val="uk-UA"/>
              </w:rPr>
              <w:t>Джерела фінансування</w:t>
            </w:r>
          </w:p>
        </w:tc>
        <w:tc>
          <w:tcPr>
            <w:tcW w:w="6345" w:type="dxa"/>
          </w:tcPr>
          <w:p w14:paraId="6529FFD2" w14:textId="77777777" w:rsidR="001F476B" w:rsidRPr="00D94605" w:rsidRDefault="00E35717" w:rsidP="006F60DC">
            <w:pPr>
              <w:pStyle w:val="TableParagraph"/>
              <w:spacing w:line="317" w:lineRule="exact"/>
              <w:rPr>
                <w:sz w:val="28"/>
                <w:lang w:val="uk-UA"/>
              </w:rPr>
            </w:pPr>
            <w:r w:rsidRPr="00D94605">
              <w:rPr>
                <w:sz w:val="28"/>
                <w:lang w:val="uk-UA"/>
              </w:rPr>
              <w:t xml:space="preserve">Обласний бюджет, інші джерела, </w:t>
            </w:r>
            <w:r w:rsidR="006F60DC">
              <w:rPr>
                <w:sz w:val="28"/>
                <w:lang w:val="uk-UA"/>
              </w:rPr>
              <w:t>не заборонені законодавством</w:t>
            </w:r>
          </w:p>
        </w:tc>
      </w:tr>
      <w:tr w:rsidR="001F476B" w:rsidRPr="008858EA" w14:paraId="6C56F333" w14:textId="77777777">
        <w:trPr>
          <w:trHeight w:val="1609"/>
        </w:trPr>
        <w:tc>
          <w:tcPr>
            <w:tcW w:w="3512" w:type="dxa"/>
          </w:tcPr>
          <w:p w14:paraId="4054307C" w14:textId="77777777" w:rsidR="001F476B" w:rsidRPr="00D94605" w:rsidRDefault="008858EA" w:rsidP="00E54426">
            <w:pPr>
              <w:pStyle w:val="TableParagraph"/>
              <w:numPr>
                <w:ilvl w:val="0"/>
                <w:numId w:val="3"/>
              </w:numPr>
              <w:spacing w:before="7" w:line="308" w:lineRule="exact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 Загальний обсяг ф</w:t>
            </w:r>
            <w:r w:rsidR="00E54426">
              <w:rPr>
                <w:sz w:val="28"/>
                <w:lang w:val="uk-UA"/>
              </w:rPr>
              <w:t>інансових ресур</w:t>
            </w:r>
            <w:r>
              <w:rPr>
                <w:sz w:val="28"/>
                <w:lang w:val="uk-UA"/>
              </w:rPr>
              <w:t>сів,  необхідних для реалізації П</w:t>
            </w:r>
            <w:r w:rsidR="00E54426">
              <w:rPr>
                <w:sz w:val="28"/>
                <w:lang w:val="uk-UA"/>
              </w:rPr>
              <w:t>рограми за рахунок коштів обласного бюджету</w:t>
            </w:r>
          </w:p>
        </w:tc>
        <w:tc>
          <w:tcPr>
            <w:tcW w:w="6345" w:type="dxa"/>
          </w:tcPr>
          <w:p w14:paraId="78D4E7B9" w14:textId="77777777" w:rsidR="001F476B" w:rsidRPr="00D94605" w:rsidRDefault="001F476B">
            <w:pPr>
              <w:pStyle w:val="TableParagraph"/>
              <w:ind w:left="0"/>
              <w:rPr>
                <w:sz w:val="30"/>
                <w:lang w:val="uk-UA"/>
              </w:rPr>
            </w:pPr>
          </w:p>
          <w:p w14:paraId="1ACAACE1" w14:textId="77777777" w:rsidR="001F476B" w:rsidRPr="008D4AB9" w:rsidRDefault="006F60DC" w:rsidP="008D4AB9">
            <w:pPr>
              <w:pStyle w:val="TableParagrap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ru-RU"/>
              </w:rPr>
              <w:t>11 063 3</w:t>
            </w:r>
            <w:r w:rsidR="00F4371A">
              <w:rPr>
                <w:sz w:val="28"/>
                <w:szCs w:val="28"/>
                <w:lang w:val="ru-RU"/>
              </w:rPr>
              <w:t>00</w:t>
            </w:r>
          </w:p>
        </w:tc>
      </w:tr>
    </w:tbl>
    <w:p w14:paraId="5EBCE5F5" w14:textId="77777777" w:rsidR="001F476B" w:rsidRPr="00D94605" w:rsidRDefault="001F476B" w:rsidP="00FE2714">
      <w:pPr>
        <w:spacing w:before="15" w:after="15"/>
        <w:jc w:val="both"/>
        <w:rPr>
          <w:lang w:val="uk-UA"/>
        </w:rPr>
      </w:pPr>
    </w:p>
    <w:sectPr w:rsidR="001F476B" w:rsidRPr="00D94605" w:rsidSect="00FE2714">
      <w:headerReference w:type="even" r:id="rId7"/>
      <w:headerReference w:type="default" r:id="rId8"/>
      <w:headerReference w:type="first" r:id="rId9"/>
      <w:pgSz w:w="12242" w:h="15842" w:code="1"/>
      <w:pgMar w:top="393" w:right="851" w:bottom="709" w:left="1701" w:header="284" w:footer="45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83B76D" w14:textId="77777777" w:rsidR="00773D48" w:rsidRDefault="00773D48" w:rsidP="006D546D">
      <w:r>
        <w:separator/>
      </w:r>
    </w:p>
  </w:endnote>
  <w:endnote w:type="continuationSeparator" w:id="0">
    <w:p w14:paraId="44F20885" w14:textId="77777777" w:rsidR="00773D48" w:rsidRDefault="00773D48" w:rsidP="006D54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Journal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8F97DD" w14:textId="77777777" w:rsidR="00773D48" w:rsidRDefault="00773D48" w:rsidP="006D546D">
      <w:r>
        <w:separator/>
      </w:r>
    </w:p>
  </w:footnote>
  <w:footnote w:type="continuationSeparator" w:id="0">
    <w:p w14:paraId="6080D85B" w14:textId="77777777" w:rsidR="00773D48" w:rsidRDefault="00773D48" w:rsidP="006D54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6B8E8" w14:textId="77777777" w:rsidR="00A525C4" w:rsidRDefault="00265E0E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E35717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4A0632A" w14:textId="77777777" w:rsidR="00A525C4" w:rsidRDefault="00A525C4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087E0" w14:textId="77777777" w:rsidR="00A525C4" w:rsidRDefault="00265E0E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E3571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1642B">
      <w:rPr>
        <w:rStyle w:val="a5"/>
        <w:noProof/>
      </w:rPr>
      <w:t>2</w:t>
    </w:r>
    <w:r>
      <w:rPr>
        <w:rStyle w:val="a5"/>
      </w:rPr>
      <w:fldChar w:fldCharType="end"/>
    </w:r>
  </w:p>
  <w:p w14:paraId="46B97EE8" w14:textId="77777777" w:rsidR="00A525C4" w:rsidRDefault="00A525C4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9F461" w14:textId="77777777" w:rsidR="00A525C4" w:rsidRPr="006D546D" w:rsidRDefault="00A525C4" w:rsidP="006D546D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06A6C"/>
    <w:multiLevelType w:val="hybridMultilevel"/>
    <w:tmpl w:val="81F28220"/>
    <w:lvl w:ilvl="0" w:tplc="5DCA6B88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7" w:hanging="360"/>
      </w:pPr>
    </w:lvl>
    <w:lvl w:ilvl="2" w:tplc="0419001B" w:tentative="1">
      <w:start w:val="1"/>
      <w:numFmt w:val="lowerRoman"/>
      <w:lvlText w:val="%3."/>
      <w:lvlJc w:val="right"/>
      <w:pPr>
        <w:ind w:left="1907" w:hanging="180"/>
      </w:pPr>
    </w:lvl>
    <w:lvl w:ilvl="3" w:tplc="0419000F" w:tentative="1">
      <w:start w:val="1"/>
      <w:numFmt w:val="decimal"/>
      <w:lvlText w:val="%4."/>
      <w:lvlJc w:val="left"/>
      <w:pPr>
        <w:ind w:left="2627" w:hanging="360"/>
      </w:p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</w:lvl>
    <w:lvl w:ilvl="6" w:tplc="0419000F" w:tentative="1">
      <w:start w:val="1"/>
      <w:numFmt w:val="decimal"/>
      <w:lvlText w:val="%7."/>
      <w:lvlJc w:val="left"/>
      <w:pPr>
        <w:ind w:left="4787" w:hanging="360"/>
      </w:p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1" w15:restartNumberingAfterBreak="0">
    <w:nsid w:val="6E2E25C3"/>
    <w:multiLevelType w:val="hybridMultilevel"/>
    <w:tmpl w:val="CE16ADA4"/>
    <w:lvl w:ilvl="0" w:tplc="6C30E416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" w15:restartNumberingAfterBreak="0">
    <w:nsid w:val="6FF84761"/>
    <w:multiLevelType w:val="multilevel"/>
    <w:tmpl w:val="45E822A8"/>
    <w:lvl w:ilvl="0">
      <w:start w:val="2026"/>
      <w:numFmt w:val="decimal"/>
      <w:lvlText w:val="%1"/>
      <w:lvlJc w:val="left"/>
      <w:pPr>
        <w:ind w:left="1260" w:hanging="1260"/>
      </w:pPr>
      <w:rPr>
        <w:rFonts w:hint="default"/>
      </w:rPr>
    </w:lvl>
    <w:lvl w:ilvl="1">
      <w:start w:val="2028"/>
      <w:numFmt w:val="decimal"/>
      <w:lvlText w:val="%1-%2"/>
      <w:lvlJc w:val="left"/>
      <w:pPr>
        <w:ind w:left="1365" w:hanging="12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70" w:hanging="126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575" w:hanging="12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680" w:hanging="126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965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07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2535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3000" w:hanging="2160"/>
      </w:pPr>
      <w:rPr>
        <w:rFonts w:hint="default"/>
      </w:rPr>
    </w:lvl>
  </w:abstractNum>
  <w:abstractNum w:abstractNumId="3" w15:restartNumberingAfterBreak="0">
    <w:nsid w:val="7029240B"/>
    <w:multiLevelType w:val="hybridMultilevel"/>
    <w:tmpl w:val="C11E57EA"/>
    <w:lvl w:ilvl="0" w:tplc="22B83606">
      <w:start w:val="1"/>
      <w:numFmt w:val="decimal"/>
      <w:lvlText w:val="%1."/>
      <w:lvlJc w:val="left"/>
      <w:pPr>
        <w:ind w:left="1854" w:hanging="348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</w:rPr>
    </w:lvl>
    <w:lvl w:ilvl="1" w:tplc="F028E2D8">
      <w:numFmt w:val="bullet"/>
      <w:lvlText w:val="•"/>
      <w:lvlJc w:val="left"/>
      <w:pPr>
        <w:ind w:left="2682" w:hanging="348"/>
      </w:pPr>
      <w:rPr>
        <w:rFonts w:hint="default"/>
      </w:rPr>
    </w:lvl>
    <w:lvl w:ilvl="2" w:tplc="263E68D0">
      <w:numFmt w:val="bullet"/>
      <w:lvlText w:val="•"/>
      <w:lvlJc w:val="left"/>
      <w:pPr>
        <w:ind w:left="3505" w:hanging="348"/>
      </w:pPr>
      <w:rPr>
        <w:rFonts w:hint="default"/>
      </w:rPr>
    </w:lvl>
    <w:lvl w:ilvl="3" w:tplc="87D80F6A">
      <w:numFmt w:val="bullet"/>
      <w:lvlText w:val="•"/>
      <w:lvlJc w:val="left"/>
      <w:pPr>
        <w:ind w:left="4327" w:hanging="348"/>
      </w:pPr>
      <w:rPr>
        <w:rFonts w:hint="default"/>
      </w:rPr>
    </w:lvl>
    <w:lvl w:ilvl="4" w:tplc="A65460A4">
      <w:numFmt w:val="bullet"/>
      <w:lvlText w:val="•"/>
      <w:lvlJc w:val="left"/>
      <w:pPr>
        <w:ind w:left="5150" w:hanging="348"/>
      </w:pPr>
      <w:rPr>
        <w:rFonts w:hint="default"/>
      </w:rPr>
    </w:lvl>
    <w:lvl w:ilvl="5" w:tplc="F70C45BC">
      <w:numFmt w:val="bullet"/>
      <w:lvlText w:val="•"/>
      <w:lvlJc w:val="left"/>
      <w:pPr>
        <w:ind w:left="5973" w:hanging="348"/>
      </w:pPr>
      <w:rPr>
        <w:rFonts w:hint="default"/>
      </w:rPr>
    </w:lvl>
    <w:lvl w:ilvl="6" w:tplc="A48CFC48">
      <w:numFmt w:val="bullet"/>
      <w:lvlText w:val="•"/>
      <w:lvlJc w:val="left"/>
      <w:pPr>
        <w:ind w:left="6795" w:hanging="348"/>
      </w:pPr>
      <w:rPr>
        <w:rFonts w:hint="default"/>
      </w:rPr>
    </w:lvl>
    <w:lvl w:ilvl="7" w:tplc="F642DE24">
      <w:numFmt w:val="bullet"/>
      <w:lvlText w:val="•"/>
      <w:lvlJc w:val="left"/>
      <w:pPr>
        <w:ind w:left="7618" w:hanging="348"/>
      </w:pPr>
      <w:rPr>
        <w:rFonts w:hint="default"/>
      </w:rPr>
    </w:lvl>
    <w:lvl w:ilvl="8" w:tplc="8EDE5A9A">
      <w:numFmt w:val="bullet"/>
      <w:lvlText w:val="•"/>
      <w:lvlJc w:val="left"/>
      <w:pPr>
        <w:ind w:left="8441" w:hanging="348"/>
      </w:pPr>
      <w:rPr>
        <w:rFonts w:hint="default"/>
      </w:rPr>
    </w:lvl>
  </w:abstractNum>
  <w:num w:numId="1" w16cid:durableId="752437794">
    <w:abstractNumId w:val="3"/>
  </w:num>
  <w:num w:numId="2" w16cid:durableId="784888073">
    <w:abstractNumId w:val="0"/>
  </w:num>
  <w:num w:numId="3" w16cid:durableId="885410670">
    <w:abstractNumId w:val="1"/>
  </w:num>
  <w:num w:numId="4" w16cid:durableId="6507912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76B"/>
    <w:rsid w:val="00074BA2"/>
    <w:rsid w:val="000A72E2"/>
    <w:rsid w:val="00100F0C"/>
    <w:rsid w:val="001B6895"/>
    <w:rsid w:val="001B79D2"/>
    <w:rsid w:val="001C3C9F"/>
    <w:rsid w:val="001F476B"/>
    <w:rsid w:val="0024067C"/>
    <w:rsid w:val="00265E0E"/>
    <w:rsid w:val="00275FD1"/>
    <w:rsid w:val="00284DBA"/>
    <w:rsid w:val="003D3931"/>
    <w:rsid w:val="004118CE"/>
    <w:rsid w:val="004C3688"/>
    <w:rsid w:val="005F4C8F"/>
    <w:rsid w:val="00604C75"/>
    <w:rsid w:val="0061642B"/>
    <w:rsid w:val="00617029"/>
    <w:rsid w:val="00657E38"/>
    <w:rsid w:val="006B2460"/>
    <w:rsid w:val="006D29B7"/>
    <w:rsid w:val="006D37DA"/>
    <w:rsid w:val="006D546D"/>
    <w:rsid w:val="006F60DC"/>
    <w:rsid w:val="00716AAE"/>
    <w:rsid w:val="00773D48"/>
    <w:rsid w:val="007929CB"/>
    <w:rsid w:val="00813946"/>
    <w:rsid w:val="008858EA"/>
    <w:rsid w:val="008D4AB9"/>
    <w:rsid w:val="00920577"/>
    <w:rsid w:val="009A21D3"/>
    <w:rsid w:val="009C7C0E"/>
    <w:rsid w:val="00A27799"/>
    <w:rsid w:val="00A525C4"/>
    <w:rsid w:val="00AF3D03"/>
    <w:rsid w:val="00B14DB9"/>
    <w:rsid w:val="00BA0BC3"/>
    <w:rsid w:val="00BE639C"/>
    <w:rsid w:val="00C36DB8"/>
    <w:rsid w:val="00C442A5"/>
    <w:rsid w:val="00CD6592"/>
    <w:rsid w:val="00D511DB"/>
    <w:rsid w:val="00D52B8E"/>
    <w:rsid w:val="00D9068A"/>
    <w:rsid w:val="00D93635"/>
    <w:rsid w:val="00D94605"/>
    <w:rsid w:val="00E03B95"/>
    <w:rsid w:val="00E35717"/>
    <w:rsid w:val="00E54426"/>
    <w:rsid w:val="00E75BA0"/>
    <w:rsid w:val="00EF1F07"/>
    <w:rsid w:val="00EF671B"/>
    <w:rsid w:val="00F4371A"/>
    <w:rsid w:val="00FE2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65589"/>
  <w15:docId w15:val="{1975561D-653A-47D2-924E-2B16F5B82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6D37DA"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rsid w:val="006D37DA"/>
    <w:pPr>
      <w:ind w:left="1854" w:hanging="348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D37D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D37DA"/>
    <w:rPr>
      <w:sz w:val="28"/>
      <w:szCs w:val="28"/>
    </w:rPr>
  </w:style>
  <w:style w:type="paragraph" w:styleId="a4">
    <w:name w:val="List Paragraph"/>
    <w:basedOn w:val="a"/>
    <w:uiPriority w:val="1"/>
    <w:qFormat/>
    <w:rsid w:val="006D37DA"/>
    <w:pPr>
      <w:ind w:left="1854" w:hanging="348"/>
    </w:pPr>
  </w:style>
  <w:style w:type="paragraph" w:customStyle="1" w:styleId="TableParagraph">
    <w:name w:val="Table Paragraph"/>
    <w:basedOn w:val="a"/>
    <w:uiPriority w:val="1"/>
    <w:qFormat/>
    <w:rsid w:val="006D37DA"/>
    <w:pPr>
      <w:ind w:left="105"/>
    </w:pPr>
  </w:style>
  <w:style w:type="character" w:styleId="a5">
    <w:name w:val="page number"/>
    <w:basedOn w:val="a0"/>
    <w:rsid w:val="003D3931"/>
  </w:style>
  <w:style w:type="paragraph" w:styleId="2">
    <w:name w:val="Body Text 2"/>
    <w:basedOn w:val="a"/>
    <w:link w:val="20"/>
    <w:uiPriority w:val="99"/>
    <w:semiHidden/>
    <w:unhideWhenUsed/>
    <w:rsid w:val="006D546D"/>
    <w:pPr>
      <w:spacing w:after="120" w:line="480" w:lineRule="auto"/>
    </w:pPr>
  </w:style>
  <w:style w:type="character" w:customStyle="1" w:styleId="20">
    <w:name w:val="Основний текст 2 Знак"/>
    <w:basedOn w:val="a0"/>
    <w:link w:val="2"/>
    <w:uiPriority w:val="99"/>
    <w:semiHidden/>
    <w:rsid w:val="006D546D"/>
    <w:rPr>
      <w:rFonts w:ascii="Times New Roman" w:eastAsia="Times New Roman" w:hAnsi="Times New Roman" w:cs="Times New Roman"/>
    </w:rPr>
  </w:style>
  <w:style w:type="paragraph" w:styleId="a6">
    <w:name w:val="header"/>
    <w:basedOn w:val="a"/>
    <w:link w:val="a7"/>
    <w:rsid w:val="006D546D"/>
    <w:pPr>
      <w:widowControl/>
      <w:tabs>
        <w:tab w:val="center" w:pos="4320"/>
        <w:tab w:val="right" w:pos="8640"/>
      </w:tabs>
      <w:autoSpaceDE/>
      <w:autoSpaceDN/>
    </w:pPr>
    <w:rPr>
      <w:rFonts w:ascii="Journal" w:hAnsi="Journal"/>
      <w:sz w:val="26"/>
      <w:szCs w:val="20"/>
      <w:lang w:val="uk-UA" w:eastAsia="ru-RU"/>
    </w:rPr>
  </w:style>
  <w:style w:type="character" w:customStyle="1" w:styleId="a7">
    <w:name w:val="Верхній колонтитул Знак"/>
    <w:basedOn w:val="a0"/>
    <w:link w:val="a6"/>
    <w:rsid w:val="006D546D"/>
    <w:rPr>
      <w:rFonts w:ascii="Journal" w:eastAsia="Times New Roman" w:hAnsi="Journal" w:cs="Times New Roman"/>
      <w:sz w:val="26"/>
      <w:szCs w:val="20"/>
      <w:lang w:val="uk-UA" w:eastAsia="ru-RU"/>
    </w:rPr>
  </w:style>
  <w:style w:type="paragraph" w:styleId="a8">
    <w:name w:val="Balloon Text"/>
    <w:basedOn w:val="a"/>
    <w:link w:val="a9"/>
    <w:uiPriority w:val="99"/>
    <w:semiHidden/>
    <w:unhideWhenUsed/>
    <w:rsid w:val="006D546D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6D546D"/>
    <w:rPr>
      <w:rFonts w:ascii="Tahoma" w:eastAsia="Times New Roman" w:hAnsi="Tahoma" w:cs="Tahoma"/>
      <w:sz w:val="16"/>
      <w:szCs w:val="16"/>
    </w:rPr>
  </w:style>
  <w:style w:type="paragraph" w:styleId="aa">
    <w:name w:val="footer"/>
    <w:basedOn w:val="a"/>
    <w:link w:val="ab"/>
    <w:uiPriority w:val="99"/>
    <w:unhideWhenUsed/>
    <w:rsid w:val="006D546D"/>
    <w:pPr>
      <w:tabs>
        <w:tab w:val="center" w:pos="4819"/>
        <w:tab w:val="right" w:pos="9639"/>
      </w:tabs>
    </w:pPr>
  </w:style>
  <w:style w:type="character" w:customStyle="1" w:styleId="ab">
    <w:name w:val="Нижній колонтитул Знак"/>
    <w:basedOn w:val="a0"/>
    <w:link w:val="aa"/>
    <w:uiPriority w:val="99"/>
    <w:rsid w:val="006D546D"/>
    <w:rPr>
      <w:rFonts w:ascii="Times New Roman" w:eastAsia="Times New Roman" w:hAnsi="Times New Roman" w:cs="Times New Roman"/>
    </w:rPr>
  </w:style>
  <w:style w:type="paragraph" w:styleId="ac">
    <w:name w:val="No Spacing"/>
    <w:uiPriority w:val="1"/>
    <w:qFormat/>
    <w:rsid w:val="008D4AB9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2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1282</Words>
  <Characters>732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Chief</dc:creator>
  <cp:lastModifiedBy>Тетяна Грисюк</cp:lastModifiedBy>
  <cp:revision>2</cp:revision>
  <cp:lastPrinted>2025-07-29T08:30:00Z</cp:lastPrinted>
  <dcterms:created xsi:type="dcterms:W3CDTF">2025-08-13T07:24:00Z</dcterms:created>
  <dcterms:modified xsi:type="dcterms:W3CDTF">2025-08-13T07:24:00Z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2017-11-01T00:00:00Z</vt:filetime>
  </property>
  <property fmtid="{D5CDD505-2E9C-101B-9397-08002B2CF9AE}" pid="3" name="LastSaved">
    <vt:filetime>2017-11-02T00:00:00Z</vt:filetime>
  </property>
</Properties>
</file>