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64ACC" w14:textId="77777777" w:rsidR="00394253" w:rsidRDefault="002123DD" w:rsidP="00114582">
      <w:pPr>
        <w:ind w:left="538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ЗАТВЕРДЖЕНО</w:t>
      </w:r>
    </w:p>
    <w:p w14:paraId="25B068C6" w14:textId="77777777" w:rsidR="007D0372" w:rsidRPr="00432E5A" w:rsidRDefault="007D0372" w:rsidP="00114582">
      <w:pPr>
        <w:ind w:left="5387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 xml:space="preserve"> </w:t>
      </w:r>
    </w:p>
    <w:p w14:paraId="7BB046A6" w14:textId="77777777" w:rsidR="006D38B4" w:rsidRPr="00432E5A" w:rsidRDefault="002123DD" w:rsidP="006D38B4">
      <w:pPr>
        <w:ind w:left="538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</w:t>
      </w:r>
      <w:r w:rsidR="006D38B4" w:rsidRPr="00432E5A">
        <w:rPr>
          <w:spacing w:val="-2"/>
          <w:sz w:val="28"/>
          <w:szCs w:val="28"/>
        </w:rPr>
        <w:t>озпорядження голови</w:t>
      </w:r>
      <w:r>
        <w:rPr>
          <w:spacing w:val="-2"/>
          <w:sz w:val="28"/>
          <w:szCs w:val="28"/>
        </w:rPr>
        <w:t xml:space="preserve"> Рівненської</w:t>
      </w:r>
    </w:p>
    <w:p w14:paraId="34933C86" w14:textId="77777777" w:rsidR="006D38B4" w:rsidRPr="00432E5A" w:rsidRDefault="00745927" w:rsidP="006D38B4">
      <w:pPr>
        <w:ind w:left="538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обласної державної</w:t>
      </w:r>
      <w:r w:rsidR="002123DD" w:rsidRPr="002123DD">
        <w:rPr>
          <w:spacing w:val="-2"/>
          <w:sz w:val="28"/>
          <w:szCs w:val="28"/>
        </w:rPr>
        <w:t xml:space="preserve"> </w:t>
      </w:r>
      <w:r w:rsidR="006D38B4" w:rsidRPr="00432E5A">
        <w:rPr>
          <w:spacing w:val="-2"/>
          <w:sz w:val="28"/>
          <w:szCs w:val="28"/>
        </w:rPr>
        <w:t xml:space="preserve">адміністрації – начальника </w:t>
      </w:r>
      <w:r w:rsidR="002123DD">
        <w:rPr>
          <w:spacing w:val="-2"/>
          <w:sz w:val="28"/>
          <w:szCs w:val="28"/>
        </w:rPr>
        <w:t xml:space="preserve">Рівненської </w:t>
      </w:r>
      <w:r w:rsidR="006D38B4" w:rsidRPr="00432E5A">
        <w:rPr>
          <w:spacing w:val="-2"/>
          <w:sz w:val="28"/>
          <w:szCs w:val="28"/>
        </w:rPr>
        <w:t>обласної військової адміністрації</w:t>
      </w:r>
    </w:p>
    <w:p w14:paraId="0F85C204" w14:textId="77777777" w:rsidR="006D38B4" w:rsidRPr="00F1578C" w:rsidRDefault="00F1578C" w:rsidP="006D38B4">
      <w:pPr>
        <w:ind w:left="5387"/>
        <w:jc w:val="both"/>
        <w:rPr>
          <w:spacing w:val="-2"/>
          <w:sz w:val="28"/>
          <w:szCs w:val="28"/>
          <w:lang w:val="en-US"/>
        </w:rPr>
      </w:pPr>
      <w:proofErr w:type="gramStart"/>
      <w:r>
        <w:rPr>
          <w:spacing w:val="-2"/>
          <w:sz w:val="28"/>
          <w:szCs w:val="28"/>
          <w:lang w:val="en-US"/>
        </w:rPr>
        <w:t xml:space="preserve">10.12.2024  </w:t>
      </w:r>
      <w:r w:rsidR="006D38B4" w:rsidRPr="00432E5A">
        <w:rPr>
          <w:spacing w:val="-2"/>
          <w:sz w:val="28"/>
          <w:szCs w:val="28"/>
        </w:rPr>
        <w:t>№</w:t>
      </w:r>
      <w:proofErr w:type="gramEnd"/>
      <w:r>
        <w:rPr>
          <w:spacing w:val="-2"/>
          <w:sz w:val="28"/>
          <w:szCs w:val="28"/>
          <w:lang w:val="en-US"/>
        </w:rPr>
        <w:t xml:space="preserve">  694</w:t>
      </w:r>
    </w:p>
    <w:p w14:paraId="1970C50F" w14:textId="77777777" w:rsidR="007D0372" w:rsidRPr="00432E5A" w:rsidRDefault="007D0372" w:rsidP="007D0372">
      <w:pPr>
        <w:pStyle w:val="a5"/>
        <w:ind w:firstLine="0"/>
        <w:jc w:val="center"/>
        <w:rPr>
          <w:spacing w:val="-2"/>
          <w:szCs w:val="28"/>
        </w:rPr>
      </w:pPr>
    </w:p>
    <w:p w14:paraId="16448D5E" w14:textId="77777777" w:rsidR="006D38B4" w:rsidRPr="00432E5A" w:rsidRDefault="006D38B4" w:rsidP="007D0372">
      <w:pPr>
        <w:pStyle w:val="a5"/>
        <w:ind w:firstLine="0"/>
        <w:jc w:val="center"/>
        <w:rPr>
          <w:spacing w:val="-2"/>
          <w:szCs w:val="28"/>
        </w:rPr>
      </w:pPr>
    </w:p>
    <w:p w14:paraId="5EF01C79" w14:textId="77777777" w:rsidR="007D0372" w:rsidRPr="00432E5A" w:rsidRDefault="007D0372" w:rsidP="007D0372">
      <w:pPr>
        <w:pStyle w:val="a5"/>
        <w:ind w:firstLine="0"/>
        <w:jc w:val="center"/>
        <w:rPr>
          <w:b/>
          <w:spacing w:val="-2"/>
          <w:szCs w:val="28"/>
        </w:rPr>
      </w:pPr>
      <w:r w:rsidRPr="00432E5A">
        <w:rPr>
          <w:b/>
          <w:spacing w:val="-2"/>
          <w:szCs w:val="28"/>
        </w:rPr>
        <w:t>ОБЛАСНА ПРОГРАМА</w:t>
      </w:r>
    </w:p>
    <w:p w14:paraId="3C81392E" w14:textId="77777777" w:rsidR="00674C1F" w:rsidRDefault="007D0372" w:rsidP="007D0372">
      <w:pPr>
        <w:jc w:val="center"/>
        <w:rPr>
          <w:b/>
          <w:spacing w:val="-2"/>
          <w:sz w:val="28"/>
          <w:szCs w:val="28"/>
        </w:rPr>
      </w:pPr>
      <w:r w:rsidRPr="00432E5A">
        <w:rPr>
          <w:b/>
          <w:spacing w:val="-2"/>
          <w:sz w:val="28"/>
          <w:szCs w:val="28"/>
        </w:rPr>
        <w:t>розвитку між</w:t>
      </w:r>
      <w:r w:rsidR="000316FB" w:rsidRPr="00432E5A">
        <w:rPr>
          <w:b/>
          <w:spacing w:val="-2"/>
          <w:sz w:val="28"/>
          <w:szCs w:val="28"/>
        </w:rPr>
        <w:t>народного</w:t>
      </w:r>
      <w:r w:rsidR="00674C1F">
        <w:rPr>
          <w:b/>
          <w:spacing w:val="-2"/>
          <w:sz w:val="28"/>
          <w:szCs w:val="28"/>
        </w:rPr>
        <w:t xml:space="preserve"> територіального</w:t>
      </w:r>
      <w:r w:rsidR="000316FB" w:rsidRPr="00432E5A">
        <w:rPr>
          <w:b/>
          <w:spacing w:val="-2"/>
          <w:sz w:val="28"/>
          <w:szCs w:val="28"/>
        </w:rPr>
        <w:t xml:space="preserve"> співробітництва</w:t>
      </w:r>
    </w:p>
    <w:p w14:paraId="447B70C7" w14:textId="77777777" w:rsidR="007D0372" w:rsidRPr="00432E5A" w:rsidRDefault="000316FB" w:rsidP="007D0372">
      <w:pPr>
        <w:jc w:val="center"/>
        <w:rPr>
          <w:b/>
          <w:spacing w:val="-2"/>
          <w:sz w:val="28"/>
          <w:szCs w:val="28"/>
        </w:rPr>
      </w:pPr>
      <w:r w:rsidRPr="00432E5A">
        <w:rPr>
          <w:b/>
          <w:spacing w:val="-2"/>
          <w:sz w:val="28"/>
          <w:szCs w:val="28"/>
        </w:rPr>
        <w:t xml:space="preserve"> на 202</w:t>
      </w:r>
      <w:r w:rsidR="009C2A66">
        <w:rPr>
          <w:b/>
          <w:spacing w:val="-2"/>
          <w:sz w:val="28"/>
          <w:szCs w:val="28"/>
        </w:rPr>
        <w:t>5</w:t>
      </w:r>
      <w:r w:rsidR="007D0372" w:rsidRPr="00432E5A">
        <w:rPr>
          <w:b/>
          <w:spacing w:val="-2"/>
          <w:sz w:val="28"/>
          <w:szCs w:val="28"/>
        </w:rPr>
        <w:t xml:space="preserve"> – 202</w:t>
      </w:r>
      <w:r w:rsidR="009C2A66">
        <w:rPr>
          <w:b/>
          <w:spacing w:val="-2"/>
          <w:sz w:val="28"/>
          <w:szCs w:val="28"/>
        </w:rPr>
        <w:t>7</w:t>
      </w:r>
      <w:r w:rsidR="006D38B4" w:rsidRPr="00432E5A">
        <w:rPr>
          <w:b/>
          <w:spacing w:val="-2"/>
          <w:sz w:val="28"/>
          <w:szCs w:val="28"/>
        </w:rPr>
        <w:t xml:space="preserve"> </w:t>
      </w:r>
      <w:r w:rsidR="007D0372" w:rsidRPr="00432E5A">
        <w:rPr>
          <w:b/>
          <w:spacing w:val="-2"/>
          <w:sz w:val="28"/>
          <w:szCs w:val="28"/>
        </w:rPr>
        <w:t>роки</w:t>
      </w:r>
    </w:p>
    <w:p w14:paraId="4EA25EAE" w14:textId="77777777" w:rsidR="007D0372" w:rsidRPr="00432E5A" w:rsidRDefault="007D0372" w:rsidP="007D0372">
      <w:pPr>
        <w:jc w:val="center"/>
        <w:rPr>
          <w:b/>
          <w:spacing w:val="-2"/>
          <w:sz w:val="28"/>
          <w:szCs w:val="28"/>
        </w:rPr>
      </w:pPr>
    </w:p>
    <w:p w14:paraId="461711A0" w14:textId="77777777" w:rsidR="007D0372" w:rsidRDefault="007D0372" w:rsidP="007D0372">
      <w:pPr>
        <w:jc w:val="center"/>
        <w:rPr>
          <w:b/>
          <w:spacing w:val="-2"/>
          <w:sz w:val="28"/>
          <w:szCs w:val="28"/>
        </w:rPr>
      </w:pPr>
      <w:r w:rsidRPr="00432E5A">
        <w:rPr>
          <w:b/>
          <w:spacing w:val="-2"/>
          <w:sz w:val="28"/>
          <w:szCs w:val="28"/>
        </w:rPr>
        <w:t>Мета Програми</w:t>
      </w:r>
    </w:p>
    <w:p w14:paraId="7E0C0DD9" w14:textId="77777777" w:rsidR="00674C1F" w:rsidRPr="00432E5A" w:rsidRDefault="00674C1F" w:rsidP="007D0372">
      <w:pPr>
        <w:jc w:val="center"/>
        <w:rPr>
          <w:b/>
          <w:spacing w:val="-2"/>
          <w:sz w:val="28"/>
          <w:szCs w:val="28"/>
        </w:rPr>
      </w:pPr>
    </w:p>
    <w:p w14:paraId="2F7C3F29" w14:textId="77777777" w:rsidR="00784B29" w:rsidRPr="00432E5A" w:rsidRDefault="00CD3D39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Обласну програму</w:t>
      </w:r>
      <w:r w:rsidR="007D0372" w:rsidRPr="00432E5A">
        <w:rPr>
          <w:spacing w:val="-2"/>
          <w:sz w:val="28"/>
          <w:szCs w:val="28"/>
        </w:rPr>
        <w:t xml:space="preserve"> розвитку міжнародного</w:t>
      </w:r>
      <w:r w:rsidR="00674C1F">
        <w:rPr>
          <w:spacing w:val="-2"/>
          <w:sz w:val="28"/>
          <w:szCs w:val="28"/>
        </w:rPr>
        <w:t xml:space="preserve"> територіального співробітництва</w:t>
      </w:r>
      <w:r w:rsidR="002123DD">
        <w:rPr>
          <w:spacing w:val="-2"/>
          <w:sz w:val="28"/>
          <w:szCs w:val="28"/>
        </w:rPr>
        <w:t xml:space="preserve"> </w:t>
      </w:r>
      <w:r w:rsidR="007D0372" w:rsidRPr="00432E5A">
        <w:rPr>
          <w:spacing w:val="-2"/>
          <w:sz w:val="28"/>
          <w:szCs w:val="28"/>
        </w:rPr>
        <w:t>на</w:t>
      </w:r>
      <w:r w:rsidR="002123DD">
        <w:rPr>
          <w:spacing w:val="-2"/>
          <w:sz w:val="28"/>
          <w:szCs w:val="28"/>
        </w:rPr>
        <w:t xml:space="preserve"> </w:t>
      </w:r>
      <w:r w:rsidR="00784B29" w:rsidRPr="00432E5A">
        <w:rPr>
          <w:spacing w:val="-2"/>
          <w:sz w:val="28"/>
          <w:szCs w:val="28"/>
        </w:rPr>
        <w:t>202</w:t>
      </w:r>
      <w:r w:rsidR="009C2A66">
        <w:rPr>
          <w:spacing w:val="-2"/>
          <w:sz w:val="28"/>
          <w:szCs w:val="28"/>
        </w:rPr>
        <w:t>5</w:t>
      </w:r>
      <w:r w:rsidR="007D0372" w:rsidRPr="00432E5A">
        <w:rPr>
          <w:spacing w:val="-2"/>
          <w:sz w:val="28"/>
          <w:szCs w:val="28"/>
        </w:rPr>
        <w:t xml:space="preserve"> – 20</w:t>
      </w:r>
      <w:r w:rsidR="00784B29" w:rsidRPr="00432E5A">
        <w:rPr>
          <w:spacing w:val="-2"/>
          <w:sz w:val="28"/>
          <w:szCs w:val="28"/>
        </w:rPr>
        <w:t>2</w:t>
      </w:r>
      <w:r w:rsidR="009C2A66">
        <w:rPr>
          <w:spacing w:val="-2"/>
          <w:sz w:val="28"/>
          <w:szCs w:val="28"/>
        </w:rPr>
        <w:t>7</w:t>
      </w:r>
      <w:r w:rsidR="007D0372" w:rsidRPr="00432E5A">
        <w:rPr>
          <w:spacing w:val="-2"/>
          <w:sz w:val="28"/>
          <w:szCs w:val="28"/>
        </w:rPr>
        <w:t xml:space="preserve"> роки (далі – Прогр</w:t>
      </w:r>
      <w:r w:rsidRPr="00432E5A">
        <w:rPr>
          <w:spacing w:val="-2"/>
          <w:sz w:val="28"/>
          <w:szCs w:val="28"/>
        </w:rPr>
        <w:t>ама) розроблено</w:t>
      </w:r>
      <w:r w:rsidR="007D0372" w:rsidRPr="00432E5A">
        <w:rPr>
          <w:spacing w:val="-2"/>
          <w:sz w:val="28"/>
          <w:szCs w:val="28"/>
        </w:rPr>
        <w:t xml:space="preserve"> на підставі Законів України </w:t>
      </w:r>
      <w:r w:rsidR="007C3DFC" w:rsidRPr="00432E5A">
        <w:rPr>
          <w:spacing w:val="-2"/>
          <w:sz w:val="28"/>
          <w:szCs w:val="28"/>
        </w:rPr>
        <w:t xml:space="preserve">"Про місцеві державні адміністрації", "Про правовий режим воєнного стану", "Про засади внутрішньої і зовнішньої політики", "Про зовнішньоекономічну діяльність", "Про закордонних українців", "Про </w:t>
      </w:r>
      <w:r w:rsidR="009C2A66">
        <w:rPr>
          <w:spacing w:val="-2"/>
          <w:sz w:val="28"/>
          <w:szCs w:val="28"/>
        </w:rPr>
        <w:t>міжнародне територіальне співробітництво України</w:t>
      </w:r>
      <w:r w:rsidR="007C3DFC" w:rsidRPr="00432E5A">
        <w:rPr>
          <w:spacing w:val="-2"/>
          <w:sz w:val="28"/>
          <w:szCs w:val="28"/>
        </w:rPr>
        <w:t xml:space="preserve">", "Про гуманітарну допомогу", Указів Президента України </w:t>
      </w:r>
      <w:bookmarkStart w:id="0" w:name="_Hlk100329863"/>
      <w:r w:rsidR="007C3DFC" w:rsidRPr="00432E5A">
        <w:rPr>
          <w:spacing w:val="-2"/>
          <w:sz w:val="28"/>
          <w:szCs w:val="28"/>
        </w:rPr>
        <w:t xml:space="preserve">від 24 лютого 2022 року </w:t>
      </w:r>
      <w:bookmarkEnd w:id="0"/>
      <w:r w:rsidR="007C3DFC" w:rsidRPr="00432E5A">
        <w:rPr>
          <w:spacing w:val="-2"/>
          <w:sz w:val="28"/>
          <w:szCs w:val="28"/>
        </w:rPr>
        <w:t>№ 64/2022 "Про введення воєнного стану в Україні"</w:t>
      </w:r>
      <w:r w:rsidR="009C2A66">
        <w:rPr>
          <w:spacing w:val="-2"/>
          <w:sz w:val="28"/>
          <w:szCs w:val="28"/>
        </w:rPr>
        <w:t xml:space="preserve"> </w:t>
      </w:r>
      <w:r w:rsidR="007C3DFC" w:rsidRPr="00432E5A">
        <w:rPr>
          <w:spacing w:val="-2"/>
          <w:sz w:val="28"/>
          <w:szCs w:val="28"/>
        </w:rPr>
        <w:t xml:space="preserve">(зі змінами), від 24 лютого 2022 року </w:t>
      </w:r>
      <w:r w:rsidR="00394253">
        <w:rPr>
          <w:spacing w:val="-2"/>
          <w:sz w:val="28"/>
          <w:szCs w:val="28"/>
        </w:rPr>
        <w:br/>
      </w:r>
      <w:r w:rsidR="007C3DFC" w:rsidRPr="00432E5A">
        <w:rPr>
          <w:spacing w:val="-2"/>
          <w:sz w:val="28"/>
          <w:szCs w:val="28"/>
        </w:rPr>
        <w:t xml:space="preserve">№ 68/2022 "Про утворення військових адміністрацій", від 08 травня 2023 року </w:t>
      </w:r>
      <w:r w:rsidR="00394253">
        <w:rPr>
          <w:spacing w:val="-2"/>
          <w:sz w:val="28"/>
          <w:szCs w:val="28"/>
        </w:rPr>
        <w:br/>
      </w:r>
      <w:r w:rsidR="007C3DFC" w:rsidRPr="00432E5A">
        <w:rPr>
          <w:spacing w:val="-2"/>
          <w:sz w:val="28"/>
          <w:szCs w:val="28"/>
        </w:rPr>
        <w:t xml:space="preserve">№ 266/2023 "Про День Європи", постанов Кабінету Міністрів України від </w:t>
      </w:r>
      <w:r w:rsidR="00394253">
        <w:rPr>
          <w:spacing w:val="-2"/>
          <w:sz w:val="28"/>
          <w:szCs w:val="28"/>
        </w:rPr>
        <w:br/>
      </w:r>
      <w:r w:rsidR="007C3DFC" w:rsidRPr="00432E5A">
        <w:rPr>
          <w:spacing w:val="-2"/>
          <w:sz w:val="28"/>
          <w:szCs w:val="28"/>
        </w:rPr>
        <w:t>11 березня 2022 року № 252 "Деякі питання формування та виконання місцевих бюджетів у періо</w:t>
      </w:r>
      <w:r w:rsidR="002123DD">
        <w:rPr>
          <w:spacing w:val="-2"/>
          <w:sz w:val="28"/>
          <w:szCs w:val="28"/>
        </w:rPr>
        <w:t xml:space="preserve">д воєнного стану" (зі змінами), </w:t>
      </w:r>
      <w:r w:rsidR="00784B29" w:rsidRPr="00432E5A">
        <w:rPr>
          <w:rStyle w:val="rvts9"/>
          <w:spacing w:val="-2"/>
          <w:sz w:val="28"/>
          <w:szCs w:val="28"/>
        </w:rPr>
        <w:t xml:space="preserve">від </w:t>
      </w:r>
      <w:r w:rsidRPr="00432E5A">
        <w:rPr>
          <w:rStyle w:val="rvts9"/>
          <w:spacing w:val="-2"/>
          <w:sz w:val="28"/>
          <w:szCs w:val="28"/>
        </w:rPr>
        <w:t>0</w:t>
      </w:r>
      <w:r w:rsidR="00784B29" w:rsidRPr="00432E5A">
        <w:rPr>
          <w:rStyle w:val="rvts9"/>
          <w:spacing w:val="-2"/>
          <w:sz w:val="28"/>
          <w:szCs w:val="28"/>
        </w:rPr>
        <w:t>5 серпн</w:t>
      </w:r>
      <w:r w:rsidR="00697712" w:rsidRPr="00432E5A">
        <w:rPr>
          <w:rStyle w:val="rvts9"/>
          <w:spacing w:val="-2"/>
          <w:sz w:val="28"/>
          <w:szCs w:val="28"/>
        </w:rPr>
        <w:t>я 2020 року</w:t>
      </w:r>
      <w:r w:rsidR="00784B29" w:rsidRPr="00432E5A">
        <w:rPr>
          <w:rStyle w:val="rvts9"/>
          <w:spacing w:val="-2"/>
          <w:sz w:val="28"/>
          <w:szCs w:val="28"/>
        </w:rPr>
        <w:t xml:space="preserve"> № 695</w:t>
      </w:r>
      <w:r w:rsidR="00784B29" w:rsidRPr="00432E5A">
        <w:rPr>
          <w:spacing w:val="-2"/>
          <w:sz w:val="28"/>
          <w:szCs w:val="28"/>
        </w:rPr>
        <w:t xml:space="preserve"> </w:t>
      </w:r>
      <w:r w:rsidR="007D0372" w:rsidRPr="00432E5A">
        <w:rPr>
          <w:spacing w:val="-2"/>
          <w:sz w:val="28"/>
          <w:szCs w:val="28"/>
        </w:rPr>
        <w:t>"Про з</w:t>
      </w:r>
      <w:r w:rsidR="007C3DFC" w:rsidRPr="00432E5A">
        <w:rPr>
          <w:spacing w:val="-2"/>
          <w:sz w:val="28"/>
          <w:szCs w:val="28"/>
        </w:rPr>
        <w:t xml:space="preserve">атвердження Державної стратегії </w:t>
      </w:r>
      <w:r w:rsidR="007D0372" w:rsidRPr="00432E5A">
        <w:rPr>
          <w:spacing w:val="-2"/>
          <w:sz w:val="28"/>
          <w:szCs w:val="28"/>
        </w:rPr>
        <w:t xml:space="preserve">регіонального розвитку </w:t>
      </w:r>
      <w:r w:rsidR="00784B29" w:rsidRPr="00432E5A">
        <w:rPr>
          <w:spacing w:val="-2"/>
          <w:sz w:val="28"/>
          <w:szCs w:val="28"/>
        </w:rPr>
        <w:t>на 2021</w:t>
      </w:r>
      <w:r w:rsidR="00E123C2" w:rsidRPr="00432E5A">
        <w:rPr>
          <w:spacing w:val="-2"/>
          <w:sz w:val="28"/>
          <w:szCs w:val="28"/>
        </w:rPr>
        <w:t xml:space="preserve"> – </w:t>
      </w:r>
      <w:r w:rsidR="00394253">
        <w:rPr>
          <w:spacing w:val="-2"/>
          <w:sz w:val="28"/>
          <w:szCs w:val="28"/>
        </w:rPr>
        <w:br/>
      </w:r>
      <w:r w:rsidR="00784B29" w:rsidRPr="00432E5A">
        <w:rPr>
          <w:spacing w:val="-2"/>
          <w:sz w:val="28"/>
          <w:szCs w:val="28"/>
        </w:rPr>
        <w:t>2027 роки</w:t>
      </w:r>
      <w:r w:rsidR="007D0372" w:rsidRPr="00432E5A">
        <w:rPr>
          <w:spacing w:val="-2"/>
          <w:sz w:val="28"/>
          <w:szCs w:val="28"/>
        </w:rPr>
        <w:t>"</w:t>
      </w:r>
      <w:r w:rsidR="00862F3E" w:rsidRPr="00432E5A">
        <w:rPr>
          <w:spacing w:val="-2"/>
          <w:sz w:val="28"/>
          <w:szCs w:val="28"/>
        </w:rPr>
        <w:t xml:space="preserve"> та </w:t>
      </w:r>
      <w:r w:rsidR="00697712" w:rsidRPr="00432E5A">
        <w:rPr>
          <w:spacing w:val="-2"/>
          <w:sz w:val="28"/>
          <w:szCs w:val="28"/>
          <w:lang w:eastAsia="en-US"/>
        </w:rPr>
        <w:t>від 14 квітня 2021 року</w:t>
      </w:r>
      <w:r w:rsidRPr="00432E5A">
        <w:rPr>
          <w:spacing w:val="-2"/>
          <w:sz w:val="28"/>
          <w:szCs w:val="28"/>
          <w:lang w:eastAsia="en-US"/>
        </w:rPr>
        <w:t xml:space="preserve"> </w:t>
      </w:r>
      <w:r w:rsidR="00784B29" w:rsidRPr="00432E5A">
        <w:rPr>
          <w:spacing w:val="-2"/>
          <w:sz w:val="28"/>
          <w:szCs w:val="28"/>
          <w:lang w:eastAsia="en-US"/>
        </w:rPr>
        <w:t>№ 408 "Про затвердження Державної програми розвитку транскордонного співробітництва на 2021</w:t>
      </w:r>
      <w:r w:rsidR="00E123C2" w:rsidRPr="00432E5A">
        <w:rPr>
          <w:spacing w:val="-2"/>
          <w:sz w:val="28"/>
          <w:szCs w:val="28"/>
          <w:lang w:eastAsia="en-US"/>
        </w:rPr>
        <w:t xml:space="preserve"> – </w:t>
      </w:r>
      <w:r w:rsidR="00784B29" w:rsidRPr="00432E5A">
        <w:rPr>
          <w:spacing w:val="-2"/>
          <w:sz w:val="28"/>
          <w:szCs w:val="28"/>
          <w:lang w:eastAsia="en-US"/>
        </w:rPr>
        <w:t>2027 роки"</w:t>
      </w:r>
      <w:r w:rsidR="00A21EE6" w:rsidRPr="00432E5A">
        <w:rPr>
          <w:spacing w:val="-2"/>
          <w:sz w:val="28"/>
          <w:szCs w:val="28"/>
          <w:lang w:eastAsia="en-US"/>
        </w:rPr>
        <w:t xml:space="preserve">, </w:t>
      </w:r>
      <w:r w:rsidR="001E6397" w:rsidRPr="00432E5A">
        <w:rPr>
          <w:spacing w:val="-2"/>
          <w:sz w:val="28"/>
          <w:szCs w:val="28"/>
        </w:rPr>
        <w:t>рішення Рівненської  обласної</w:t>
      </w:r>
      <w:r w:rsidR="001E6397">
        <w:rPr>
          <w:spacing w:val="-2"/>
          <w:sz w:val="28"/>
          <w:szCs w:val="28"/>
        </w:rPr>
        <w:t xml:space="preserve"> ради від</w:t>
      </w:r>
      <w:r w:rsidR="00674C1F">
        <w:rPr>
          <w:spacing w:val="-2"/>
          <w:sz w:val="28"/>
          <w:szCs w:val="28"/>
        </w:rPr>
        <w:t xml:space="preserve"> </w:t>
      </w:r>
      <w:r w:rsidR="001E6397">
        <w:rPr>
          <w:spacing w:val="-2"/>
          <w:sz w:val="28"/>
          <w:szCs w:val="28"/>
        </w:rPr>
        <w:t xml:space="preserve">05 березня 2022 року </w:t>
      </w:r>
      <w:r w:rsidR="001E6397" w:rsidRPr="00432E5A">
        <w:rPr>
          <w:spacing w:val="-2"/>
          <w:sz w:val="28"/>
          <w:szCs w:val="28"/>
        </w:rPr>
        <w:t>№ 476 "Про делегування Рівненській обласній державній військовій адміністрації окремих повноважень на період дії воєнного стану в Україні"</w:t>
      </w:r>
      <w:r w:rsidR="001E6397">
        <w:rPr>
          <w:spacing w:val="-2"/>
          <w:sz w:val="28"/>
          <w:szCs w:val="28"/>
        </w:rPr>
        <w:t xml:space="preserve">, </w:t>
      </w:r>
      <w:r w:rsidR="00A21EE6" w:rsidRPr="00432E5A">
        <w:rPr>
          <w:spacing w:val="-2"/>
          <w:sz w:val="28"/>
          <w:szCs w:val="28"/>
          <w:lang w:eastAsia="en-US"/>
        </w:rPr>
        <w:t>Стратегії розвитку Рівненської області на період до 2027 року, схваленої розпорядженням голови облдержадм</w:t>
      </w:r>
      <w:r w:rsidRPr="00432E5A">
        <w:rPr>
          <w:spacing w:val="-2"/>
          <w:sz w:val="28"/>
          <w:szCs w:val="28"/>
          <w:lang w:eastAsia="en-US"/>
        </w:rPr>
        <w:t xml:space="preserve">іністрації від 28 грудня </w:t>
      </w:r>
      <w:r w:rsidR="0073492E" w:rsidRPr="00432E5A">
        <w:rPr>
          <w:spacing w:val="-2"/>
          <w:sz w:val="28"/>
          <w:szCs w:val="28"/>
          <w:lang w:eastAsia="en-US"/>
        </w:rPr>
        <w:t>2019</w:t>
      </w:r>
      <w:r w:rsidRPr="00432E5A">
        <w:rPr>
          <w:spacing w:val="-2"/>
          <w:sz w:val="28"/>
          <w:szCs w:val="28"/>
          <w:lang w:eastAsia="en-US"/>
        </w:rPr>
        <w:t xml:space="preserve"> року</w:t>
      </w:r>
      <w:r w:rsidR="0073492E" w:rsidRPr="00432E5A">
        <w:rPr>
          <w:spacing w:val="-2"/>
          <w:sz w:val="28"/>
          <w:szCs w:val="28"/>
          <w:lang w:eastAsia="en-US"/>
        </w:rPr>
        <w:t xml:space="preserve"> №</w:t>
      </w:r>
      <w:r w:rsidR="00E123C2" w:rsidRPr="00432E5A">
        <w:rPr>
          <w:spacing w:val="-2"/>
          <w:sz w:val="28"/>
          <w:szCs w:val="28"/>
          <w:lang w:eastAsia="en-US"/>
        </w:rPr>
        <w:t xml:space="preserve"> </w:t>
      </w:r>
      <w:r w:rsidR="0073492E" w:rsidRPr="00432E5A">
        <w:rPr>
          <w:spacing w:val="-2"/>
          <w:sz w:val="28"/>
          <w:szCs w:val="28"/>
          <w:lang w:eastAsia="en-US"/>
        </w:rPr>
        <w:t xml:space="preserve">1098 та </w:t>
      </w:r>
      <w:r w:rsidR="0073492E" w:rsidRPr="00432E5A">
        <w:rPr>
          <w:snapToGrid w:val="0"/>
          <w:spacing w:val="-2"/>
          <w:sz w:val="28"/>
          <w:szCs w:val="28"/>
        </w:rPr>
        <w:t>затвердженої</w:t>
      </w:r>
      <w:r w:rsidR="0073492E" w:rsidRPr="00432E5A">
        <w:rPr>
          <w:spacing w:val="-2"/>
          <w:sz w:val="28"/>
          <w:szCs w:val="28"/>
        </w:rPr>
        <w:t xml:space="preserve"> рішенням обласної ради від</w:t>
      </w:r>
      <w:r w:rsidR="00394253">
        <w:rPr>
          <w:spacing w:val="-2"/>
          <w:sz w:val="28"/>
          <w:szCs w:val="28"/>
        </w:rPr>
        <w:t xml:space="preserve"> </w:t>
      </w:r>
      <w:r w:rsidR="0073492E" w:rsidRPr="00432E5A">
        <w:rPr>
          <w:spacing w:val="-2"/>
          <w:sz w:val="28"/>
          <w:szCs w:val="28"/>
        </w:rPr>
        <w:t>13</w:t>
      </w:r>
      <w:r w:rsidRPr="00432E5A">
        <w:rPr>
          <w:spacing w:val="-2"/>
          <w:sz w:val="28"/>
          <w:szCs w:val="28"/>
        </w:rPr>
        <w:t xml:space="preserve"> березня </w:t>
      </w:r>
      <w:r w:rsidR="0073492E" w:rsidRPr="00432E5A">
        <w:rPr>
          <w:spacing w:val="-2"/>
          <w:sz w:val="28"/>
          <w:szCs w:val="28"/>
        </w:rPr>
        <w:t>2020</w:t>
      </w:r>
      <w:r w:rsidR="00E123C2" w:rsidRPr="00432E5A">
        <w:rPr>
          <w:spacing w:val="-2"/>
          <w:sz w:val="28"/>
          <w:szCs w:val="28"/>
        </w:rPr>
        <w:t xml:space="preserve"> року</w:t>
      </w:r>
      <w:r w:rsidR="00674C1F">
        <w:rPr>
          <w:spacing w:val="-2"/>
          <w:sz w:val="28"/>
          <w:szCs w:val="28"/>
        </w:rPr>
        <w:t xml:space="preserve"> </w:t>
      </w:r>
      <w:r w:rsidR="0073492E" w:rsidRPr="00432E5A">
        <w:rPr>
          <w:spacing w:val="-2"/>
          <w:sz w:val="28"/>
          <w:szCs w:val="28"/>
        </w:rPr>
        <w:t>№</w:t>
      </w:r>
      <w:r w:rsidRPr="00432E5A">
        <w:rPr>
          <w:spacing w:val="-2"/>
          <w:sz w:val="28"/>
          <w:szCs w:val="28"/>
        </w:rPr>
        <w:t xml:space="preserve"> 1618.</w:t>
      </w:r>
    </w:p>
    <w:p w14:paraId="4C8FCF27" w14:textId="77777777" w:rsidR="007D0372" w:rsidRPr="00432E5A" w:rsidRDefault="007D0372" w:rsidP="00432E5A">
      <w:pPr>
        <w:pStyle w:val="a5"/>
        <w:ind w:firstLine="709"/>
        <w:jc w:val="both"/>
        <w:rPr>
          <w:spacing w:val="-2"/>
        </w:rPr>
      </w:pPr>
      <w:bookmarkStart w:id="1" w:name="n3"/>
      <w:bookmarkEnd w:id="1"/>
      <w:r w:rsidRPr="00432E5A">
        <w:rPr>
          <w:spacing w:val="-2"/>
        </w:rPr>
        <w:t>Метою Програми є створення необхідних умов для:</w:t>
      </w:r>
    </w:p>
    <w:p w14:paraId="440ADB0B" w14:textId="77777777" w:rsidR="007D0372" w:rsidRPr="00432E5A" w:rsidRDefault="007D0372" w:rsidP="00432E5A">
      <w:pPr>
        <w:pStyle w:val="a5"/>
        <w:ind w:firstLine="709"/>
        <w:jc w:val="both"/>
        <w:rPr>
          <w:spacing w:val="-2"/>
        </w:rPr>
      </w:pPr>
      <w:r w:rsidRPr="00432E5A">
        <w:rPr>
          <w:spacing w:val="-2"/>
        </w:rPr>
        <w:t xml:space="preserve">встановлення та поглиблення економічних, інвестиційних, соціальних, освітніх, екологічних, культурних, туристичних та інших відносин з </w:t>
      </w:r>
      <w:r w:rsidR="007C3DFC" w:rsidRPr="00432E5A">
        <w:rPr>
          <w:spacing w:val="-2"/>
        </w:rPr>
        <w:t>адміністративно-територіальними одиницями</w:t>
      </w:r>
      <w:r w:rsidRPr="00432E5A">
        <w:rPr>
          <w:spacing w:val="-2"/>
        </w:rPr>
        <w:t xml:space="preserve"> іноземних країн;</w:t>
      </w:r>
    </w:p>
    <w:p w14:paraId="6F820099" w14:textId="77777777" w:rsidR="007D0372" w:rsidRPr="00432E5A" w:rsidRDefault="007D0372" w:rsidP="00432E5A">
      <w:pPr>
        <w:pStyle w:val="a5"/>
        <w:ind w:firstLine="709"/>
        <w:jc w:val="both"/>
        <w:rPr>
          <w:spacing w:val="-2"/>
        </w:rPr>
      </w:pPr>
      <w:r w:rsidRPr="00432E5A">
        <w:rPr>
          <w:spacing w:val="-2"/>
        </w:rPr>
        <w:t xml:space="preserve">підвищення поінформованості міжнародного співтовариства про Рівненську область, її економічні та інвестиційні можливості, культурні </w:t>
      </w:r>
      <w:r w:rsidRPr="00432E5A">
        <w:rPr>
          <w:spacing w:val="-2"/>
        </w:rPr>
        <w:br/>
        <w:t>та історичні традиції, а також формування позитивного міжнародного іміджу України в цілому та Рівненської області зокрема;</w:t>
      </w:r>
    </w:p>
    <w:p w14:paraId="695DD1FC" w14:textId="77777777" w:rsidR="007D0372" w:rsidRPr="00432E5A" w:rsidRDefault="007D0372" w:rsidP="00432E5A">
      <w:pPr>
        <w:pStyle w:val="a5"/>
        <w:ind w:firstLine="709"/>
        <w:jc w:val="both"/>
        <w:rPr>
          <w:spacing w:val="-2"/>
        </w:rPr>
      </w:pPr>
      <w:r w:rsidRPr="00432E5A">
        <w:rPr>
          <w:spacing w:val="-2"/>
        </w:rPr>
        <w:lastRenderedPageBreak/>
        <w:t>залучення іноземних інвестицій, новітніх технологій та кращого іноземного управлінського досвіду;</w:t>
      </w:r>
    </w:p>
    <w:p w14:paraId="4F4D99AC" w14:textId="77777777" w:rsidR="00A57D3F" w:rsidRPr="00432E5A" w:rsidRDefault="00A57D3F" w:rsidP="00432E5A">
      <w:pPr>
        <w:pStyle w:val="a5"/>
        <w:ind w:firstLine="709"/>
        <w:jc w:val="both"/>
        <w:rPr>
          <w:spacing w:val="-2"/>
        </w:rPr>
      </w:pPr>
      <w:r w:rsidRPr="00432E5A">
        <w:rPr>
          <w:spacing w:val="-2"/>
        </w:rPr>
        <w:t xml:space="preserve">виходу місцевих товаровиробників на міжнародний ринок, зокрема, шляхом розвитку експортної компетентності підприємців, допомоги в налагодженні співробітництва та партнерства з іноземними компаніями, популяризації товарів та послуг виробників з Рівненщини за кордоном. </w:t>
      </w:r>
    </w:p>
    <w:p w14:paraId="6F0D2F40" w14:textId="77777777" w:rsidR="00432E5A" w:rsidRPr="00432E5A" w:rsidRDefault="00432E5A" w:rsidP="00432E5A">
      <w:pPr>
        <w:pStyle w:val="a9"/>
        <w:jc w:val="center"/>
        <w:rPr>
          <w:b/>
          <w:spacing w:val="-2"/>
          <w:sz w:val="28"/>
          <w:szCs w:val="28"/>
        </w:rPr>
      </w:pPr>
    </w:p>
    <w:p w14:paraId="67DAAD4C" w14:textId="77777777" w:rsidR="007D0372" w:rsidRPr="00432E5A" w:rsidRDefault="00693267" w:rsidP="00432E5A">
      <w:pPr>
        <w:pStyle w:val="a9"/>
        <w:jc w:val="center"/>
        <w:rPr>
          <w:b/>
          <w:spacing w:val="-2"/>
          <w:sz w:val="28"/>
          <w:szCs w:val="28"/>
        </w:rPr>
      </w:pPr>
      <w:r w:rsidRPr="00432E5A">
        <w:rPr>
          <w:b/>
          <w:spacing w:val="-2"/>
          <w:sz w:val="28"/>
          <w:szCs w:val="28"/>
        </w:rPr>
        <w:t xml:space="preserve">Економічне </w:t>
      </w:r>
      <w:r w:rsidR="00D12967" w:rsidRPr="00432E5A">
        <w:rPr>
          <w:b/>
          <w:spacing w:val="-2"/>
          <w:sz w:val="28"/>
          <w:szCs w:val="28"/>
        </w:rPr>
        <w:t>співробітництво</w:t>
      </w:r>
    </w:p>
    <w:p w14:paraId="4B3730F9" w14:textId="77777777" w:rsidR="000855D4" w:rsidRPr="00432E5A" w:rsidRDefault="000855D4" w:rsidP="00432E5A">
      <w:pPr>
        <w:pStyle w:val="a9"/>
        <w:ind w:firstLine="709"/>
        <w:jc w:val="both"/>
        <w:rPr>
          <w:spacing w:val="-2"/>
          <w:sz w:val="28"/>
          <w:szCs w:val="28"/>
        </w:rPr>
      </w:pPr>
    </w:p>
    <w:p w14:paraId="1F5E9DAC" w14:textId="77777777" w:rsidR="00693267" w:rsidRPr="00432E5A" w:rsidRDefault="000855D4" w:rsidP="00432E5A">
      <w:pPr>
        <w:pStyle w:val="a9"/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У</w:t>
      </w:r>
      <w:r w:rsidR="00693267" w:rsidRPr="00432E5A">
        <w:rPr>
          <w:spacing w:val="-2"/>
          <w:sz w:val="28"/>
          <w:szCs w:val="28"/>
        </w:rPr>
        <w:t xml:space="preserve"> сучасних умовах однією з головних передумов ефективного функціонування національної економіки, запорукою її динамічного розвитку та відповідно стратегічним завданням є масштабне зростання присутності України </w:t>
      </w:r>
      <w:r w:rsidR="006B66DC" w:rsidRPr="00432E5A">
        <w:rPr>
          <w:spacing w:val="-2"/>
          <w:sz w:val="28"/>
          <w:szCs w:val="28"/>
        </w:rPr>
        <w:t xml:space="preserve"> та її регіонів </w:t>
      </w:r>
      <w:r w:rsidR="00693267" w:rsidRPr="00432E5A">
        <w:rPr>
          <w:spacing w:val="-2"/>
          <w:sz w:val="28"/>
          <w:szCs w:val="28"/>
        </w:rPr>
        <w:t>на зовнішніх ринках.</w:t>
      </w:r>
    </w:p>
    <w:p w14:paraId="0BD38177" w14:textId="77777777" w:rsidR="006B66DC" w:rsidRPr="00432E5A" w:rsidRDefault="006B66DC" w:rsidP="00432E5A">
      <w:pPr>
        <w:pStyle w:val="a9"/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Часткова або повна втрата традиційних ринків, яка відбулася протягом останніх років, підсилює необхідність пошуку ефективних рішень для розвитку експорту продукції місцевих товаровиробників.</w:t>
      </w:r>
    </w:p>
    <w:p w14:paraId="4C1A6BA0" w14:textId="77777777" w:rsidR="002B4289" w:rsidRPr="00432E5A" w:rsidRDefault="002B4289" w:rsidP="00432E5A">
      <w:pPr>
        <w:pStyle w:val="a9"/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Маючи важливе значення для економіки, експорт товарів місцевих товаровиробників складається переважно із сировини, що свідчить про неефективне використання ресурсів.</w:t>
      </w:r>
    </w:p>
    <w:p w14:paraId="2C9FB836" w14:textId="77777777" w:rsidR="00F93824" w:rsidRPr="002123DD" w:rsidRDefault="00F93824" w:rsidP="00432E5A">
      <w:pPr>
        <w:pStyle w:val="a9"/>
        <w:ind w:firstLine="709"/>
        <w:jc w:val="both"/>
        <w:rPr>
          <w:spacing w:val="-4"/>
          <w:sz w:val="28"/>
          <w:szCs w:val="28"/>
        </w:rPr>
      </w:pPr>
      <w:r w:rsidRPr="002123DD">
        <w:rPr>
          <w:spacing w:val="-4"/>
          <w:sz w:val="28"/>
          <w:szCs w:val="28"/>
        </w:rPr>
        <w:t>Тому, основними цілями розвитку зовнішнь</w:t>
      </w:r>
      <w:r w:rsidR="002123DD" w:rsidRPr="002123DD">
        <w:rPr>
          <w:spacing w:val="-4"/>
          <w:sz w:val="28"/>
          <w:szCs w:val="28"/>
        </w:rPr>
        <w:t xml:space="preserve">ої торгівлі Рівненської області </w:t>
      </w:r>
      <w:r w:rsidRPr="002123DD">
        <w:rPr>
          <w:spacing w:val="-4"/>
          <w:sz w:val="28"/>
          <w:szCs w:val="28"/>
        </w:rPr>
        <w:t xml:space="preserve">є: </w:t>
      </w:r>
    </w:p>
    <w:p w14:paraId="066AB65A" w14:textId="77777777" w:rsidR="00F93824" w:rsidRPr="00432E5A" w:rsidRDefault="00F93824" w:rsidP="00432E5A">
      <w:pPr>
        <w:pStyle w:val="a9"/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 xml:space="preserve">створення сприятливих умов, що стимулюють торгівлю та інновації для зростання експорту; </w:t>
      </w:r>
    </w:p>
    <w:p w14:paraId="46E26027" w14:textId="77777777" w:rsidR="00F93824" w:rsidRPr="00432E5A" w:rsidRDefault="00F93824" w:rsidP="00432E5A">
      <w:pPr>
        <w:pStyle w:val="a9"/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розвиток послуг з підтримки бізнесу та торгівлі, здатних підвищити конкурентоспроможність підприємств, зокрема малих та середніх;</w:t>
      </w:r>
    </w:p>
    <w:p w14:paraId="758FA09D" w14:textId="77777777" w:rsidR="00745927" w:rsidRDefault="00F93824" w:rsidP="00745927">
      <w:pPr>
        <w:pStyle w:val="a9"/>
        <w:spacing w:after="240"/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удосконалення навичок і компетенцій підприємств, зокрема малих та середніх (підприємництва), необхідних для</w:t>
      </w:r>
      <w:r w:rsidR="00745927">
        <w:rPr>
          <w:spacing w:val="-2"/>
          <w:sz w:val="28"/>
          <w:szCs w:val="28"/>
        </w:rPr>
        <w:t xml:space="preserve"> участі в міжнародній торгівлі.</w:t>
      </w:r>
    </w:p>
    <w:p w14:paraId="2211AF2F" w14:textId="77777777" w:rsidR="00971A57" w:rsidRPr="00432E5A" w:rsidRDefault="00971A57" w:rsidP="00B268E6">
      <w:pPr>
        <w:pStyle w:val="a9"/>
        <w:ind w:firstLine="709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Стан зовнішньої торгівлі Рівненської області</w:t>
      </w:r>
      <w:r w:rsidR="00394253">
        <w:rPr>
          <w:spacing w:val="-2"/>
          <w:sz w:val="28"/>
          <w:szCs w:val="28"/>
        </w:rPr>
        <w:t>.</w:t>
      </w:r>
    </w:p>
    <w:p w14:paraId="1B7A5333" w14:textId="77777777" w:rsidR="00643836" w:rsidRPr="00643836" w:rsidRDefault="00643836" w:rsidP="00643836">
      <w:pPr>
        <w:pStyle w:val="a9"/>
        <w:ind w:firstLine="709"/>
        <w:jc w:val="both"/>
        <w:rPr>
          <w:spacing w:val="-2"/>
          <w:sz w:val="28"/>
          <w:szCs w:val="28"/>
        </w:rPr>
      </w:pPr>
      <w:r w:rsidRPr="00643836">
        <w:rPr>
          <w:spacing w:val="-2"/>
          <w:sz w:val="28"/>
          <w:szCs w:val="28"/>
        </w:rPr>
        <w:t xml:space="preserve">За підсумками восьми місяців 2024 року загальний експорт товарів становив 391,5 млн </w:t>
      </w:r>
      <w:proofErr w:type="spellStart"/>
      <w:r w:rsidRPr="00643836">
        <w:rPr>
          <w:spacing w:val="-2"/>
          <w:sz w:val="28"/>
          <w:szCs w:val="28"/>
        </w:rPr>
        <w:t>дол</w:t>
      </w:r>
      <w:proofErr w:type="spellEnd"/>
      <w:r w:rsidRPr="00643836">
        <w:rPr>
          <w:spacing w:val="-2"/>
          <w:sz w:val="28"/>
          <w:szCs w:val="28"/>
        </w:rPr>
        <w:t>.</w:t>
      </w:r>
    </w:p>
    <w:p w14:paraId="3ED69D0D" w14:textId="77777777" w:rsidR="00643836" w:rsidRPr="00643836" w:rsidRDefault="00643836" w:rsidP="00643836">
      <w:pPr>
        <w:pStyle w:val="a9"/>
        <w:ind w:firstLine="709"/>
        <w:jc w:val="both"/>
        <w:rPr>
          <w:spacing w:val="-2"/>
          <w:sz w:val="28"/>
          <w:szCs w:val="28"/>
        </w:rPr>
      </w:pPr>
      <w:r w:rsidRPr="00643836">
        <w:rPr>
          <w:spacing w:val="-2"/>
          <w:sz w:val="28"/>
          <w:szCs w:val="28"/>
        </w:rPr>
        <w:t>У січні</w:t>
      </w:r>
      <w:r w:rsidR="00394253">
        <w:rPr>
          <w:spacing w:val="-2"/>
          <w:sz w:val="28"/>
          <w:szCs w:val="28"/>
        </w:rPr>
        <w:t xml:space="preserve"> </w:t>
      </w:r>
      <w:r w:rsidRPr="00643836">
        <w:rPr>
          <w:spacing w:val="-2"/>
          <w:sz w:val="28"/>
          <w:szCs w:val="28"/>
        </w:rPr>
        <w:t>-</w:t>
      </w:r>
      <w:r w:rsidR="00394253">
        <w:rPr>
          <w:spacing w:val="-2"/>
          <w:sz w:val="28"/>
          <w:szCs w:val="28"/>
        </w:rPr>
        <w:t xml:space="preserve"> </w:t>
      </w:r>
      <w:r w:rsidRPr="00643836">
        <w:rPr>
          <w:spacing w:val="-2"/>
          <w:sz w:val="28"/>
          <w:szCs w:val="28"/>
        </w:rPr>
        <w:t xml:space="preserve">серпні 2024 року спостерігається незначне зменшення обсягів експорту товарів (на 7 відсотків) при одночасному скороченні імпорту товарів (на 6 відсотків). </w:t>
      </w:r>
    </w:p>
    <w:p w14:paraId="4A53C72D" w14:textId="77777777" w:rsidR="00643836" w:rsidRPr="00643836" w:rsidRDefault="00643836" w:rsidP="00643836">
      <w:pPr>
        <w:pStyle w:val="a9"/>
        <w:ind w:firstLine="709"/>
        <w:jc w:val="both"/>
        <w:rPr>
          <w:spacing w:val="-2"/>
          <w:sz w:val="28"/>
          <w:szCs w:val="28"/>
        </w:rPr>
      </w:pPr>
      <w:r w:rsidRPr="00643836">
        <w:rPr>
          <w:spacing w:val="-2"/>
          <w:sz w:val="28"/>
          <w:szCs w:val="28"/>
        </w:rPr>
        <w:t xml:space="preserve">Коефіцієнт покриття експортом імпорту становив 0,9. </w:t>
      </w:r>
    </w:p>
    <w:p w14:paraId="0B0CDFD2" w14:textId="77777777" w:rsidR="00643836" w:rsidRPr="00643836" w:rsidRDefault="00643836" w:rsidP="00643836">
      <w:pPr>
        <w:pStyle w:val="a9"/>
        <w:ind w:firstLine="709"/>
        <w:jc w:val="both"/>
        <w:rPr>
          <w:spacing w:val="-2"/>
          <w:sz w:val="28"/>
          <w:szCs w:val="28"/>
        </w:rPr>
      </w:pPr>
      <w:r w:rsidRPr="00643836">
        <w:rPr>
          <w:spacing w:val="-2"/>
          <w:sz w:val="28"/>
          <w:szCs w:val="28"/>
        </w:rPr>
        <w:t xml:space="preserve">Загалом структура експорту товарів Рівненської області переважно сировинна. Основу експорту становлять деревина (питома вага в експорті – </w:t>
      </w:r>
      <w:r w:rsidR="00394253">
        <w:rPr>
          <w:spacing w:val="-2"/>
          <w:sz w:val="28"/>
          <w:szCs w:val="28"/>
        </w:rPr>
        <w:br/>
      </w:r>
      <w:r w:rsidRPr="00643836">
        <w:rPr>
          <w:spacing w:val="-2"/>
          <w:sz w:val="28"/>
          <w:szCs w:val="28"/>
        </w:rPr>
        <w:t>34,9 відсотка), продукти рослинного походження (18,6 відсотка), жири та олії (9,2 відсотка). Разом з тим,  відбувається поступове зменшення частки сировини в експорті товарів, яка витісняється готовою продукцією з високою доданою вартістю, такою як меблі, вироби зі скла, добрива та текстильний одяг.</w:t>
      </w:r>
    </w:p>
    <w:p w14:paraId="07F31FEF" w14:textId="77777777" w:rsidR="00805097" w:rsidRDefault="00643836" w:rsidP="00643836">
      <w:pPr>
        <w:pStyle w:val="a9"/>
        <w:ind w:firstLine="709"/>
        <w:jc w:val="both"/>
        <w:rPr>
          <w:spacing w:val="-2"/>
          <w:sz w:val="28"/>
          <w:szCs w:val="28"/>
        </w:rPr>
      </w:pPr>
      <w:r w:rsidRPr="00643836">
        <w:rPr>
          <w:spacing w:val="-2"/>
          <w:sz w:val="28"/>
          <w:szCs w:val="28"/>
        </w:rPr>
        <w:t>Серед статей імпорту основними є засоби наземного транспорту (питома вага в імпорті – 26,5 відсотка); машини, обладнання та механізми, електротехнічне обладнання (20,6 відсотка); полімерні матеріали, пластмаси та вироби з них (12,3 відсотка); продукція хімічної галузі (7,5 відсотка).</w:t>
      </w:r>
    </w:p>
    <w:p w14:paraId="151CC07C" w14:textId="77777777" w:rsidR="007D0372" w:rsidRPr="00432E5A" w:rsidRDefault="007D0372" w:rsidP="00432E5A">
      <w:pPr>
        <w:pStyle w:val="a9"/>
        <w:ind w:firstLine="709"/>
        <w:jc w:val="both"/>
        <w:rPr>
          <w:spacing w:val="-2"/>
          <w:sz w:val="28"/>
          <w:szCs w:val="28"/>
        </w:rPr>
      </w:pPr>
    </w:p>
    <w:p w14:paraId="0B11126B" w14:textId="77777777" w:rsidR="00674C1F" w:rsidRDefault="00C0658B" w:rsidP="00432E5A">
      <w:pPr>
        <w:pStyle w:val="a5"/>
        <w:ind w:firstLine="0"/>
        <w:jc w:val="center"/>
        <w:rPr>
          <w:b/>
          <w:spacing w:val="-2"/>
        </w:rPr>
      </w:pPr>
      <w:r w:rsidRPr="00432E5A">
        <w:rPr>
          <w:b/>
          <w:spacing w:val="-2"/>
        </w:rPr>
        <w:lastRenderedPageBreak/>
        <w:t>М</w:t>
      </w:r>
      <w:r w:rsidR="007D0372" w:rsidRPr="00432E5A">
        <w:rPr>
          <w:b/>
          <w:spacing w:val="-2"/>
        </w:rPr>
        <w:t>іжнародн</w:t>
      </w:r>
      <w:r w:rsidRPr="00432E5A">
        <w:rPr>
          <w:b/>
          <w:spacing w:val="-2"/>
        </w:rPr>
        <w:t>е</w:t>
      </w:r>
      <w:r w:rsidR="007D0372" w:rsidRPr="00432E5A">
        <w:rPr>
          <w:b/>
          <w:spacing w:val="-2"/>
        </w:rPr>
        <w:t xml:space="preserve"> </w:t>
      </w:r>
      <w:r w:rsidR="00674C1F">
        <w:rPr>
          <w:b/>
          <w:spacing w:val="-2"/>
        </w:rPr>
        <w:t xml:space="preserve">територіальне </w:t>
      </w:r>
      <w:r w:rsidR="007D0372" w:rsidRPr="00432E5A">
        <w:rPr>
          <w:b/>
          <w:spacing w:val="-2"/>
        </w:rPr>
        <w:t>співробітництв</w:t>
      </w:r>
      <w:r w:rsidRPr="00432E5A">
        <w:rPr>
          <w:b/>
          <w:spacing w:val="-2"/>
        </w:rPr>
        <w:t>о</w:t>
      </w:r>
    </w:p>
    <w:p w14:paraId="28FC3D48" w14:textId="77777777" w:rsidR="00674C1F" w:rsidRDefault="00674C1F" w:rsidP="00432E5A">
      <w:pPr>
        <w:pStyle w:val="a5"/>
        <w:ind w:firstLine="0"/>
        <w:jc w:val="center"/>
        <w:rPr>
          <w:b/>
          <w:spacing w:val="-2"/>
        </w:rPr>
      </w:pPr>
    </w:p>
    <w:p w14:paraId="6FC7C5A6" w14:textId="77777777" w:rsidR="00965694" w:rsidRPr="00432E5A" w:rsidRDefault="007D0372" w:rsidP="00432E5A">
      <w:pPr>
        <w:pStyle w:val="a9"/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Міжнародне</w:t>
      </w:r>
      <w:r w:rsidR="00674C1F">
        <w:rPr>
          <w:spacing w:val="-2"/>
          <w:sz w:val="28"/>
          <w:szCs w:val="28"/>
        </w:rPr>
        <w:t xml:space="preserve"> територіальне</w:t>
      </w:r>
      <w:r w:rsidRPr="00432E5A">
        <w:rPr>
          <w:spacing w:val="-2"/>
          <w:sz w:val="28"/>
          <w:szCs w:val="28"/>
        </w:rPr>
        <w:t xml:space="preserve"> співробітництво відіграє важливу роль у соціально-економічному розвитку України в цілому та Рівненської області зокрема. Серед основних пріоритетів розширення міжрегіональної співпраці та інтеграції України у світовий економічний простір є вироблення та впровадження цілісної і збалансованої зовнішньоекономічної політики, спрямованої на підвищення конкурентоспроможності та інвестиційної привабливості економіки Рівненської області, а також використання кращого іноземного досвіду, можливостей і ресурсів регіонів-партнерів, у тому числі за рахуно</w:t>
      </w:r>
      <w:r w:rsidR="00CD3D39" w:rsidRPr="00432E5A">
        <w:rPr>
          <w:spacing w:val="-2"/>
          <w:sz w:val="28"/>
          <w:szCs w:val="28"/>
        </w:rPr>
        <w:t xml:space="preserve">к реалізації спільних </w:t>
      </w:r>
      <w:proofErr w:type="spellStart"/>
      <w:r w:rsidR="00CD3D39" w:rsidRPr="00432E5A">
        <w:rPr>
          <w:spacing w:val="-2"/>
          <w:sz w:val="28"/>
          <w:szCs w:val="28"/>
        </w:rPr>
        <w:t>проє</w:t>
      </w:r>
      <w:r w:rsidR="00C800E7" w:rsidRPr="00432E5A">
        <w:rPr>
          <w:spacing w:val="-2"/>
          <w:sz w:val="28"/>
          <w:szCs w:val="28"/>
        </w:rPr>
        <w:t>ктів</w:t>
      </w:r>
      <w:proofErr w:type="spellEnd"/>
      <w:r w:rsidR="00C800E7" w:rsidRPr="00432E5A">
        <w:rPr>
          <w:spacing w:val="-2"/>
          <w:sz w:val="28"/>
          <w:szCs w:val="28"/>
        </w:rPr>
        <w:t>.</w:t>
      </w:r>
    </w:p>
    <w:p w14:paraId="5DF670FB" w14:textId="77777777" w:rsidR="00557046" w:rsidRPr="00432E5A" w:rsidRDefault="00B17291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 xml:space="preserve">За час, що минув з початку повномасштабного вторгнення </w:t>
      </w:r>
      <w:r w:rsidR="00CA6701">
        <w:rPr>
          <w:spacing w:val="-2"/>
          <w:sz w:val="28"/>
          <w:szCs w:val="28"/>
        </w:rPr>
        <w:t>російської ф</w:t>
      </w:r>
      <w:r w:rsidRPr="00432E5A">
        <w:rPr>
          <w:spacing w:val="-2"/>
          <w:sz w:val="28"/>
          <w:szCs w:val="28"/>
        </w:rPr>
        <w:t>едерації в Україну</w:t>
      </w:r>
      <w:r w:rsidR="002123DD">
        <w:rPr>
          <w:spacing w:val="-2"/>
          <w:sz w:val="28"/>
          <w:szCs w:val="28"/>
        </w:rPr>
        <w:t>,</w:t>
      </w:r>
      <w:r w:rsidRPr="00432E5A">
        <w:rPr>
          <w:spacing w:val="-2"/>
          <w:sz w:val="28"/>
          <w:szCs w:val="28"/>
        </w:rPr>
        <w:t xml:space="preserve"> з очевидних безпекових причин формат міжнародної діяльності було </w:t>
      </w:r>
      <w:r w:rsidR="00573289" w:rsidRPr="00432E5A">
        <w:rPr>
          <w:spacing w:val="-2"/>
          <w:sz w:val="28"/>
          <w:szCs w:val="28"/>
        </w:rPr>
        <w:t>спрямовано на</w:t>
      </w:r>
      <w:r w:rsidRPr="00432E5A">
        <w:rPr>
          <w:spacing w:val="-2"/>
          <w:sz w:val="28"/>
          <w:szCs w:val="28"/>
        </w:rPr>
        <w:t xml:space="preserve"> вирішення найболючіших проблем регіону із залученням міжнародних партнерів. </w:t>
      </w:r>
    </w:p>
    <w:p w14:paraId="52593ACE" w14:textId="77777777" w:rsidR="00557046" w:rsidRPr="00432E5A" w:rsidRDefault="00557046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 xml:space="preserve">Завдяки активній підтримці з боку регіонів-партнерів, міжнародних організацій, у тому числі благодійних та неурядових, до Рівненської області було доставлено сотні </w:t>
      </w:r>
      <w:proofErr w:type="spellStart"/>
      <w:r w:rsidRPr="00432E5A">
        <w:rPr>
          <w:spacing w:val="-2"/>
          <w:sz w:val="28"/>
          <w:szCs w:val="28"/>
        </w:rPr>
        <w:t>тон</w:t>
      </w:r>
      <w:r w:rsidR="002123DD">
        <w:rPr>
          <w:spacing w:val="-2"/>
          <w:sz w:val="28"/>
          <w:szCs w:val="28"/>
        </w:rPr>
        <w:t>н</w:t>
      </w:r>
      <w:proofErr w:type="spellEnd"/>
      <w:r w:rsidRPr="00432E5A">
        <w:rPr>
          <w:spacing w:val="-2"/>
          <w:sz w:val="28"/>
          <w:szCs w:val="28"/>
        </w:rPr>
        <w:t xml:space="preserve"> гуманітарних вантажів товарів першої необхідності, медичних засобів, транспортних засобів, електрогенераторів.</w:t>
      </w:r>
    </w:p>
    <w:p w14:paraId="4431C0B6" w14:textId="77777777" w:rsidR="00790AB1" w:rsidRDefault="00EA16F9" w:rsidP="00EA16F9">
      <w:pPr>
        <w:spacing w:after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розвитку міжнародного територіального співробітництва з іноземними партнерами в цілому по області укладено 106 до</w:t>
      </w:r>
      <w:r w:rsidR="00790AB1">
        <w:rPr>
          <w:sz w:val="28"/>
          <w:szCs w:val="28"/>
        </w:rPr>
        <w:t>кументів міжнародного характеру.</w:t>
      </w:r>
      <w:r>
        <w:rPr>
          <w:sz w:val="28"/>
          <w:szCs w:val="28"/>
        </w:rPr>
        <w:t xml:space="preserve"> </w:t>
      </w:r>
      <w:r w:rsidRPr="007F55CF">
        <w:rPr>
          <w:sz w:val="28"/>
          <w:szCs w:val="28"/>
        </w:rPr>
        <w:t>Розш</w:t>
      </w:r>
      <w:r w:rsidR="00790AB1">
        <w:rPr>
          <w:sz w:val="28"/>
          <w:szCs w:val="28"/>
        </w:rPr>
        <w:t xml:space="preserve">ирюється і географія </w:t>
      </w:r>
      <w:proofErr w:type="spellStart"/>
      <w:r w:rsidR="00790AB1">
        <w:rPr>
          <w:sz w:val="28"/>
          <w:szCs w:val="28"/>
        </w:rPr>
        <w:t>партнерств</w:t>
      </w:r>
      <w:proofErr w:type="spellEnd"/>
      <w:r w:rsidR="00790AB1">
        <w:rPr>
          <w:sz w:val="28"/>
          <w:szCs w:val="28"/>
        </w:rPr>
        <w:t>, н</w:t>
      </w:r>
      <w:r>
        <w:rPr>
          <w:sz w:val="28"/>
          <w:szCs w:val="28"/>
        </w:rPr>
        <w:t xml:space="preserve">а рівні зі сталими партнерами особливо сусідніх країн відбувається процес розширення в сторону країн Балтики, Північної Європи та США. </w:t>
      </w:r>
    </w:p>
    <w:p w14:paraId="43BAD1B8" w14:textId="77777777" w:rsidR="00EA16F9" w:rsidRDefault="00EA16F9" w:rsidP="00EA16F9">
      <w:pPr>
        <w:spacing w:after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Регіональні та місцеві органі влади також активно використовують можливості ряду міжнародних програм, які діють в Україні, серед них USAID ГОВЕРЛА, USAID КЕУ, ПРООН, ОСНА, УВКБ ООН, ЮНІСЕФ, U-LEAD  та інші.</w:t>
      </w:r>
    </w:p>
    <w:p w14:paraId="710C643F" w14:textId="77777777" w:rsidR="00EA16F9" w:rsidRDefault="00EA16F9" w:rsidP="00EA16F9">
      <w:pPr>
        <w:spacing w:after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Окрім цього, у 2024 році Рівненщина приєдналася до великих міжнародних організацій та асоціацій:</w:t>
      </w:r>
      <w:r w:rsidR="00790AB1">
        <w:rPr>
          <w:sz w:val="28"/>
          <w:szCs w:val="28"/>
        </w:rPr>
        <w:t xml:space="preserve"> </w:t>
      </w:r>
    </w:p>
    <w:p w14:paraId="036EAE04" w14:textId="77777777" w:rsidR="00EA16F9" w:rsidRDefault="00EA16F9" w:rsidP="00EA16F9">
      <w:pPr>
        <w:spacing w:after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економічної мережі регіонів Ініціативи Трьох морів;</w:t>
      </w:r>
    </w:p>
    <w:p w14:paraId="48167CEF" w14:textId="77777777" w:rsidR="00EA16F9" w:rsidRDefault="00EA16F9" w:rsidP="00EA16F9">
      <w:pPr>
        <w:spacing w:after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Асоціації балтійських міст;</w:t>
      </w:r>
    </w:p>
    <w:p w14:paraId="21C3C07B" w14:textId="77777777" w:rsidR="00EA16F9" w:rsidRDefault="00EA16F9" w:rsidP="00EA16F9">
      <w:pPr>
        <w:spacing w:after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ICLEІ</w:t>
      </w:r>
      <w:r w:rsidR="00790AB1">
        <w:rPr>
          <w:sz w:val="28"/>
          <w:szCs w:val="28"/>
        </w:rPr>
        <w:t xml:space="preserve">, яка </w:t>
      </w:r>
      <w:r>
        <w:rPr>
          <w:sz w:val="28"/>
          <w:szCs w:val="28"/>
        </w:rPr>
        <w:t>об’єднує понад 2500 місцевих та регіональних органів влади з 125 країн, які підтримують ідею сталого розвитку;</w:t>
      </w:r>
    </w:p>
    <w:p w14:paraId="6DBBF87C" w14:textId="77777777" w:rsidR="00B17291" w:rsidRPr="00432E5A" w:rsidRDefault="00EA16F9" w:rsidP="00EA16F9">
      <w:pPr>
        <w:ind w:firstLine="709"/>
        <w:jc w:val="both"/>
        <w:rPr>
          <w:spacing w:val="-2"/>
          <w:sz w:val="28"/>
          <w:szCs w:val="28"/>
        </w:rPr>
      </w:pPr>
      <w:r w:rsidRPr="00A45830">
        <w:rPr>
          <w:sz w:val="28"/>
          <w:szCs w:val="28"/>
        </w:rPr>
        <w:t>Європейського альянсу міст і регіонів для відбудови У</w:t>
      </w:r>
      <w:r w:rsidR="00790AB1">
        <w:rPr>
          <w:sz w:val="28"/>
          <w:szCs w:val="28"/>
        </w:rPr>
        <w:t>країни.</w:t>
      </w:r>
    </w:p>
    <w:p w14:paraId="5F38AA07" w14:textId="77777777" w:rsidR="00B17291" w:rsidRPr="00432E5A" w:rsidRDefault="00B17291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 xml:space="preserve">Загалом, </w:t>
      </w:r>
      <w:r w:rsidR="00790AB1">
        <w:rPr>
          <w:spacing w:val="-2"/>
          <w:sz w:val="28"/>
          <w:szCs w:val="28"/>
        </w:rPr>
        <w:t>з початку 2024 року проведено понад</w:t>
      </w:r>
      <w:r w:rsidR="005C7B58" w:rsidRPr="00432E5A">
        <w:rPr>
          <w:spacing w:val="-2"/>
          <w:sz w:val="28"/>
          <w:szCs w:val="28"/>
        </w:rPr>
        <w:t xml:space="preserve"> </w:t>
      </w:r>
      <w:r w:rsidR="00F234C8">
        <w:rPr>
          <w:spacing w:val="-2"/>
          <w:sz w:val="28"/>
          <w:szCs w:val="28"/>
        </w:rPr>
        <w:t>7</w:t>
      </w:r>
      <w:r w:rsidR="005C7B58" w:rsidRPr="00432E5A">
        <w:rPr>
          <w:spacing w:val="-2"/>
          <w:sz w:val="28"/>
          <w:szCs w:val="28"/>
        </w:rPr>
        <w:t>0</w:t>
      </w:r>
      <w:r w:rsidRPr="00432E5A">
        <w:rPr>
          <w:spacing w:val="-2"/>
          <w:sz w:val="28"/>
          <w:szCs w:val="28"/>
        </w:rPr>
        <w:t xml:space="preserve"> зустрічей з представниками іноземних міжнародних організацій, регіонів іноземних країн, а також представниками дипломатичних установ. </w:t>
      </w:r>
      <w:r w:rsidR="005C7B58" w:rsidRPr="00432E5A">
        <w:rPr>
          <w:spacing w:val="-2"/>
          <w:sz w:val="28"/>
          <w:szCs w:val="28"/>
        </w:rPr>
        <w:t xml:space="preserve">Рівненщину з робочими та офіційними візитами відвідали представники Латвійської Республіки, </w:t>
      </w:r>
      <w:r w:rsidR="003F74CD" w:rsidRPr="00432E5A">
        <w:rPr>
          <w:spacing w:val="-2"/>
          <w:sz w:val="28"/>
          <w:szCs w:val="28"/>
        </w:rPr>
        <w:t xml:space="preserve">Литовської Республіки, </w:t>
      </w:r>
      <w:r w:rsidR="005C7B58" w:rsidRPr="00432E5A">
        <w:rPr>
          <w:spacing w:val="-2"/>
          <w:sz w:val="28"/>
          <w:szCs w:val="28"/>
        </w:rPr>
        <w:t xml:space="preserve">Сполучених Штатів Америки, Республіки Польща, </w:t>
      </w:r>
      <w:r w:rsidR="00AF6EA4" w:rsidRPr="00432E5A">
        <w:rPr>
          <w:spacing w:val="-2"/>
          <w:sz w:val="28"/>
          <w:szCs w:val="28"/>
        </w:rPr>
        <w:t>Чеської Республіки,</w:t>
      </w:r>
      <w:r w:rsidR="00F234C8">
        <w:rPr>
          <w:spacing w:val="-2"/>
          <w:sz w:val="28"/>
          <w:szCs w:val="28"/>
        </w:rPr>
        <w:t xml:space="preserve"> Федеративної Республіки Німеччина</w:t>
      </w:r>
      <w:r w:rsidR="006B3167">
        <w:rPr>
          <w:spacing w:val="-2"/>
          <w:sz w:val="28"/>
          <w:szCs w:val="28"/>
        </w:rPr>
        <w:t>, Представництва ЄС в Україні</w:t>
      </w:r>
      <w:r w:rsidR="0025343A" w:rsidRPr="00432E5A">
        <w:rPr>
          <w:spacing w:val="-2"/>
          <w:sz w:val="28"/>
          <w:szCs w:val="28"/>
        </w:rPr>
        <w:t>.</w:t>
      </w:r>
    </w:p>
    <w:p w14:paraId="1BDFA77C" w14:textId="77777777" w:rsidR="007C7096" w:rsidRPr="00432E5A" w:rsidRDefault="003F74CD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З метою популяризації області, а також вирішення її нагальних питань, залучення інвестицій Рівненщ</w:t>
      </w:r>
      <w:r w:rsidR="006B3167">
        <w:rPr>
          <w:spacing w:val="-2"/>
          <w:sz w:val="28"/>
          <w:szCs w:val="28"/>
        </w:rPr>
        <w:t xml:space="preserve">ина була представлена у рамках </w:t>
      </w:r>
      <w:r w:rsidR="00786DEA">
        <w:rPr>
          <w:spacing w:val="-2"/>
          <w:sz w:val="28"/>
          <w:szCs w:val="28"/>
        </w:rPr>
        <w:t>Конгресу</w:t>
      </w:r>
      <w:r w:rsidR="00786DEA" w:rsidRPr="00786DEA">
        <w:rPr>
          <w:spacing w:val="-2"/>
          <w:sz w:val="28"/>
          <w:szCs w:val="28"/>
        </w:rPr>
        <w:t xml:space="preserve"> місцевого самоврядування Ініціативи трьох морів</w:t>
      </w:r>
      <w:r w:rsidR="00786DEA">
        <w:rPr>
          <w:spacing w:val="-2"/>
          <w:sz w:val="28"/>
          <w:szCs w:val="28"/>
        </w:rPr>
        <w:t xml:space="preserve"> в Любліні</w:t>
      </w:r>
      <w:r w:rsidRPr="00432E5A">
        <w:rPr>
          <w:spacing w:val="-2"/>
          <w:sz w:val="28"/>
          <w:szCs w:val="28"/>
        </w:rPr>
        <w:t xml:space="preserve">, </w:t>
      </w:r>
      <w:r w:rsidR="00786DEA">
        <w:rPr>
          <w:spacing w:val="-2"/>
          <w:sz w:val="28"/>
          <w:szCs w:val="28"/>
        </w:rPr>
        <w:t xml:space="preserve">Економічного </w:t>
      </w:r>
      <w:r w:rsidR="00786DEA">
        <w:rPr>
          <w:spacing w:val="-2"/>
          <w:sz w:val="28"/>
          <w:szCs w:val="28"/>
        </w:rPr>
        <w:lastRenderedPageBreak/>
        <w:t xml:space="preserve">форуму у </w:t>
      </w:r>
      <w:proofErr w:type="spellStart"/>
      <w:r w:rsidR="00786DEA">
        <w:rPr>
          <w:spacing w:val="-2"/>
          <w:sz w:val="28"/>
          <w:szCs w:val="28"/>
        </w:rPr>
        <w:t>Карпачі</w:t>
      </w:r>
      <w:proofErr w:type="spellEnd"/>
      <w:r w:rsidR="00786DEA">
        <w:rPr>
          <w:spacing w:val="-2"/>
          <w:sz w:val="28"/>
          <w:szCs w:val="28"/>
        </w:rPr>
        <w:t xml:space="preserve">, </w:t>
      </w:r>
      <w:r w:rsidR="006B3167" w:rsidRPr="00BD61BE">
        <w:rPr>
          <w:sz w:val="28"/>
          <w:szCs w:val="28"/>
        </w:rPr>
        <w:t>Європейського тижня регіонів та міст 2024</w:t>
      </w:r>
      <w:r w:rsidR="00786DEA">
        <w:rPr>
          <w:sz w:val="28"/>
          <w:szCs w:val="28"/>
        </w:rPr>
        <w:t xml:space="preserve"> в Брюсселі</w:t>
      </w:r>
      <w:r w:rsidRPr="00432E5A">
        <w:rPr>
          <w:spacing w:val="-2"/>
          <w:sz w:val="28"/>
          <w:szCs w:val="28"/>
        </w:rPr>
        <w:t xml:space="preserve">, </w:t>
      </w:r>
      <w:r w:rsidR="00131EC0">
        <w:rPr>
          <w:spacing w:val="-2"/>
          <w:sz w:val="28"/>
          <w:szCs w:val="28"/>
        </w:rPr>
        <w:t xml:space="preserve">Форуму </w:t>
      </w:r>
      <w:proofErr w:type="spellStart"/>
      <w:r w:rsidR="00131EC0">
        <w:rPr>
          <w:spacing w:val="-2"/>
          <w:sz w:val="28"/>
          <w:szCs w:val="28"/>
        </w:rPr>
        <w:t>Балтійсько</w:t>
      </w:r>
      <w:proofErr w:type="spellEnd"/>
      <w:r w:rsidR="00131EC0">
        <w:rPr>
          <w:spacing w:val="-2"/>
          <w:sz w:val="28"/>
          <w:szCs w:val="28"/>
        </w:rPr>
        <w:t>-Адріатичного транспортного коридору в Словенії</w:t>
      </w:r>
      <w:r w:rsidRPr="00432E5A">
        <w:rPr>
          <w:spacing w:val="-2"/>
          <w:sz w:val="28"/>
          <w:szCs w:val="28"/>
        </w:rPr>
        <w:t>.</w:t>
      </w:r>
    </w:p>
    <w:p w14:paraId="6E290AD3" w14:textId="77777777" w:rsidR="003F74CD" w:rsidRPr="00432E5A" w:rsidRDefault="002123DD" w:rsidP="00432E5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</w:t>
      </w:r>
      <w:r w:rsidR="003F74CD" w:rsidRPr="00432E5A">
        <w:rPr>
          <w:spacing w:val="-2"/>
          <w:sz w:val="28"/>
          <w:szCs w:val="28"/>
        </w:rPr>
        <w:t>продовж останніх років територіальні громади Рівненщини док</w:t>
      </w:r>
      <w:r w:rsidR="00A568B2" w:rsidRPr="00432E5A">
        <w:rPr>
          <w:spacing w:val="-2"/>
          <w:sz w:val="28"/>
          <w:szCs w:val="28"/>
        </w:rPr>
        <w:t>л</w:t>
      </w:r>
      <w:r w:rsidR="003F74CD" w:rsidRPr="00432E5A">
        <w:rPr>
          <w:spacing w:val="-2"/>
          <w:sz w:val="28"/>
          <w:szCs w:val="28"/>
        </w:rPr>
        <w:t xml:space="preserve">адають зусиль до розвитку міжрегіональної співпраці. Найактивнішими учасниками </w:t>
      </w:r>
      <w:r w:rsidR="00AF6232" w:rsidRPr="00432E5A">
        <w:rPr>
          <w:spacing w:val="-2"/>
          <w:sz w:val="28"/>
          <w:szCs w:val="28"/>
        </w:rPr>
        <w:t xml:space="preserve">та організаторами </w:t>
      </w:r>
      <w:r w:rsidR="00A568B2" w:rsidRPr="00432E5A">
        <w:rPr>
          <w:spacing w:val="-2"/>
          <w:sz w:val="28"/>
          <w:szCs w:val="28"/>
        </w:rPr>
        <w:t>заходів у сфері міжрегіональної співпраці є Дубенська та Рівненська районні державні</w:t>
      </w:r>
      <w:r w:rsidR="00745927">
        <w:rPr>
          <w:spacing w:val="-2"/>
          <w:sz w:val="28"/>
          <w:szCs w:val="28"/>
        </w:rPr>
        <w:t xml:space="preserve"> (військові)</w:t>
      </w:r>
      <w:r w:rsidR="00A568B2" w:rsidRPr="00432E5A">
        <w:rPr>
          <w:spacing w:val="-2"/>
          <w:sz w:val="28"/>
          <w:szCs w:val="28"/>
        </w:rPr>
        <w:t xml:space="preserve"> адміністрації, Рівненська, Острозька, Здолбунівська, </w:t>
      </w:r>
      <w:proofErr w:type="spellStart"/>
      <w:r w:rsidR="00A568B2" w:rsidRPr="00432E5A">
        <w:rPr>
          <w:spacing w:val="-2"/>
          <w:sz w:val="28"/>
          <w:szCs w:val="28"/>
        </w:rPr>
        <w:t>Деражненська</w:t>
      </w:r>
      <w:proofErr w:type="spellEnd"/>
      <w:r w:rsidR="00A568B2" w:rsidRPr="00432E5A">
        <w:rPr>
          <w:spacing w:val="-2"/>
          <w:sz w:val="28"/>
          <w:szCs w:val="28"/>
        </w:rPr>
        <w:t xml:space="preserve">, </w:t>
      </w:r>
      <w:proofErr w:type="spellStart"/>
      <w:r w:rsidR="00A568B2" w:rsidRPr="00432E5A">
        <w:rPr>
          <w:spacing w:val="-2"/>
          <w:sz w:val="28"/>
          <w:szCs w:val="28"/>
        </w:rPr>
        <w:t>Бугринська</w:t>
      </w:r>
      <w:proofErr w:type="spellEnd"/>
      <w:r w:rsidR="00A568B2" w:rsidRPr="00432E5A">
        <w:rPr>
          <w:spacing w:val="-2"/>
          <w:sz w:val="28"/>
          <w:szCs w:val="28"/>
        </w:rPr>
        <w:t xml:space="preserve">, </w:t>
      </w:r>
      <w:proofErr w:type="spellStart"/>
      <w:r w:rsidR="00A568B2" w:rsidRPr="00432E5A">
        <w:rPr>
          <w:spacing w:val="-2"/>
          <w:sz w:val="28"/>
          <w:szCs w:val="28"/>
        </w:rPr>
        <w:t>Привільненська</w:t>
      </w:r>
      <w:proofErr w:type="spellEnd"/>
      <w:r w:rsidR="00A568B2" w:rsidRPr="00432E5A">
        <w:rPr>
          <w:spacing w:val="-2"/>
          <w:sz w:val="28"/>
          <w:szCs w:val="28"/>
        </w:rPr>
        <w:t xml:space="preserve">, </w:t>
      </w:r>
      <w:proofErr w:type="spellStart"/>
      <w:r w:rsidR="00A568B2" w:rsidRPr="00432E5A">
        <w:rPr>
          <w:spacing w:val="-2"/>
          <w:sz w:val="28"/>
          <w:szCs w:val="28"/>
        </w:rPr>
        <w:t>Білокриницька</w:t>
      </w:r>
      <w:proofErr w:type="spellEnd"/>
      <w:r w:rsidR="00A568B2" w:rsidRPr="00432E5A">
        <w:rPr>
          <w:spacing w:val="-2"/>
          <w:sz w:val="28"/>
          <w:szCs w:val="28"/>
        </w:rPr>
        <w:t xml:space="preserve"> територіальні громади. Завдяки розвитку двосторонніх зв’язк</w:t>
      </w:r>
      <w:r>
        <w:rPr>
          <w:spacing w:val="-2"/>
          <w:sz w:val="28"/>
          <w:szCs w:val="28"/>
        </w:rPr>
        <w:t>ів  з іноземними партнерами</w:t>
      </w:r>
      <w:r w:rsidR="00A568B2" w:rsidRPr="00432E5A">
        <w:rPr>
          <w:spacing w:val="-2"/>
          <w:sz w:val="28"/>
          <w:szCs w:val="28"/>
        </w:rPr>
        <w:t xml:space="preserve"> територіальні громади</w:t>
      </w:r>
      <w:r>
        <w:rPr>
          <w:spacing w:val="-2"/>
          <w:sz w:val="28"/>
          <w:szCs w:val="28"/>
        </w:rPr>
        <w:t xml:space="preserve"> області,</w:t>
      </w:r>
      <w:r w:rsidR="00A568B2" w:rsidRPr="00432E5A">
        <w:rPr>
          <w:spacing w:val="-2"/>
          <w:sz w:val="28"/>
          <w:szCs w:val="28"/>
        </w:rPr>
        <w:t xml:space="preserve"> крім задоволення гуманітарних потреб, організовували відпочинок</w:t>
      </w:r>
      <w:r>
        <w:rPr>
          <w:spacing w:val="-2"/>
          <w:sz w:val="28"/>
          <w:szCs w:val="28"/>
        </w:rPr>
        <w:t xml:space="preserve"> для дітей вразливих категорій, зокрема</w:t>
      </w:r>
      <w:r w:rsidR="00A568B2" w:rsidRPr="00432E5A">
        <w:rPr>
          <w:spacing w:val="-2"/>
          <w:sz w:val="28"/>
          <w:szCs w:val="28"/>
        </w:rPr>
        <w:t xml:space="preserve"> військовослужбовців</w:t>
      </w:r>
      <w:r>
        <w:rPr>
          <w:spacing w:val="-2"/>
          <w:sz w:val="28"/>
          <w:szCs w:val="28"/>
        </w:rPr>
        <w:t>,</w:t>
      </w:r>
      <w:r w:rsidR="00A568B2" w:rsidRPr="00432E5A">
        <w:rPr>
          <w:spacing w:val="-2"/>
          <w:sz w:val="28"/>
          <w:szCs w:val="28"/>
        </w:rPr>
        <w:t xml:space="preserve"> за кордоном популяризували культуру та самобутність нашого краю, просували економічні інтереси своїх територіальних громад. </w:t>
      </w:r>
    </w:p>
    <w:p w14:paraId="37912522" w14:textId="77777777" w:rsidR="00CD3D39" w:rsidRPr="00432E5A" w:rsidRDefault="00CD3D39" w:rsidP="00432E5A">
      <w:pPr>
        <w:ind w:firstLine="709"/>
        <w:jc w:val="both"/>
        <w:rPr>
          <w:spacing w:val="-2"/>
          <w:sz w:val="28"/>
          <w:szCs w:val="28"/>
        </w:rPr>
      </w:pPr>
    </w:p>
    <w:p w14:paraId="564A5328" w14:textId="77777777" w:rsidR="00645347" w:rsidRPr="00432E5A" w:rsidRDefault="00032FF2" w:rsidP="00432E5A">
      <w:pPr>
        <w:jc w:val="center"/>
        <w:rPr>
          <w:b/>
          <w:spacing w:val="-2"/>
          <w:sz w:val="28"/>
          <w:szCs w:val="28"/>
        </w:rPr>
      </w:pPr>
      <w:r w:rsidRPr="00432E5A">
        <w:rPr>
          <w:b/>
          <w:spacing w:val="-2"/>
          <w:sz w:val="28"/>
          <w:szCs w:val="28"/>
        </w:rPr>
        <w:t>Міжнародна технічна допомога</w:t>
      </w:r>
    </w:p>
    <w:p w14:paraId="7C64FC25" w14:textId="77777777" w:rsidR="007D0372" w:rsidRPr="00432E5A" w:rsidRDefault="007D0372" w:rsidP="00432E5A">
      <w:pPr>
        <w:ind w:firstLine="709"/>
        <w:jc w:val="center"/>
        <w:rPr>
          <w:color w:val="FF0000"/>
          <w:spacing w:val="-2"/>
          <w:sz w:val="28"/>
          <w:szCs w:val="28"/>
          <w:highlight w:val="yellow"/>
        </w:rPr>
      </w:pPr>
    </w:p>
    <w:p w14:paraId="492A16BF" w14:textId="77777777" w:rsidR="007B52FD" w:rsidRPr="00432E5A" w:rsidRDefault="00745927" w:rsidP="00432E5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 Рівненській</w:t>
      </w:r>
      <w:r w:rsidR="008430F4" w:rsidRPr="00432E5A">
        <w:rPr>
          <w:spacing w:val="-2"/>
          <w:sz w:val="28"/>
          <w:szCs w:val="28"/>
        </w:rPr>
        <w:t xml:space="preserve"> області реаліз</w:t>
      </w:r>
      <w:r w:rsidR="00697712" w:rsidRPr="00432E5A">
        <w:rPr>
          <w:spacing w:val="-2"/>
          <w:sz w:val="28"/>
          <w:szCs w:val="28"/>
        </w:rPr>
        <w:t>ується</w:t>
      </w:r>
      <w:r w:rsidR="00CD3D39" w:rsidRPr="00432E5A">
        <w:rPr>
          <w:spacing w:val="-2"/>
          <w:sz w:val="28"/>
          <w:szCs w:val="28"/>
        </w:rPr>
        <w:t xml:space="preserve"> ряд </w:t>
      </w:r>
      <w:proofErr w:type="spellStart"/>
      <w:r w:rsidR="00CD3D39" w:rsidRPr="00432E5A">
        <w:rPr>
          <w:spacing w:val="-2"/>
          <w:sz w:val="28"/>
          <w:szCs w:val="28"/>
        </w:rPr>
        <w:t>проє</w:t>
      </w:r>
      <w:r w:rsidR="007B52FD" w:rsidRPr="00432E5A">
        <w:rPr>
          <w:spacing w:val="-2"/>
          <w:sz w:val="28"/>
          <w:szCs w:val="28"/>
        </w:rPr>
        <w:t>ктів</w:t>
      </w:r>
      <w:proofErr w:type="spellEnd"/>
      <w:r w:rsidR="007B52FD" w:rsidRPr="00432E5A">
        <w:rPr>
          <w:spacing w:val="-2"/>
          <w:sz w:val="28"/>
          <w:szCs w:val="28"/>
        </w:rPr>
        <w:t>, що фінансуються за рахунок коштів програм міжнародних організацій</w:t>
      </w:r>
      <w:r w:rsidR="008430F4" w:rsidRPr="00432E5A">
        <w:rPr>
          <w:spacing w:val="-2"/>
          <w:sz w:val="28"/>
          <w:szCs w:val="28"/>
        </w:rPr>
        <w:t>, в тому числі Європейського Союзу</w:t>
      </w:r>
      <w:r w:rsidR="002123DD">
        <w:rPr>
          <w:spacing w:val="-2"/>
          <w:sz w:val="28"/>
          <w:szCs w:val="28"/>
        </w:rPr>
        <w:t xml:space="preserve"> та Сполучених Штатів Америки</w:t>
      </w:r>
      <w:r w:rsidR="008430F4" w:rsidRPr="00432E5A">
        <w:rPr>
          <w:spacing w:val="-2"/>
          <w:sz w:val="28"/>
          <w:szCs w:val="28"/>
        </w:rPr>
        <w:t>,</w:t>
      </w:r>
      <w:r w:rsidR="00697712" w:rsidRPr="00432E5A">
        <w:rPr>
          <w:spacing w:val="-2"/>
          <w:sz w:val="28"/>
          <w:szCs w:val="28"/>
        </w:rPr>
        <w:t xml:space="preserve"> </w:t>
      </w:r>
      <w:proofErr w:type="spellStart"/>
      <w:r w:rsidR="00697712" w:rsidRPr="00432E5A">
        <w:rPr>
          <w:spacing w:val="-2"/>
          <w:sz w:val="28"/>
          <w:szCs w:val="28"/>
        </w:rPr>
        <w:t>бенефіціаром</w:t>
      </w:r>
      <w:proofErr w:type="spellEnd"/>
      <w:r w:rsidR="00697712" w:rsidRPr="00432E5A">
        <w:rPr>
          <w:spacing w:val="-2"/>
          <w:sz w:val="28"/>
          <w:szCs w:val="28"/>
        </w:rPr>
        <w:t xml:space="preserve"> за якими є Рівненська обл</w:t>
      </w:r>
      <w:r w:rsidR="00CD3D39" w:rsidRPr="00432E5A">
        <w:rPr>
          <w:spacing w:val="-2"/>
          <w:sz w:val="28"/>
          <w:szCs w:val="28"/>
        </w:rPr>
        <w:t xml:space="preserve">асна </w:t>
      </w:r>
      <w:r w:rsidR="00697712" w:rsidRPr="00432E5A">
        <w:rPr>
          <w:spacing w:val="-2"/>
          <w:sz w:val="28"/>
          <w:szCs w:val="28"/>
        </w:rPr>
        <w:t>держ</w:t>
      </w:r>
      <w:r w:rsidR="00CD3D39" w:rsidRPr="00432E5A">
        <w:rPr>
          <w:spacing w:val="-2"/>
          <w:sz w:val="28"/>
          <w:szCs w:val="28"/>
        </w:rPr>
        <w:t xml:space="preserve">авна </w:t>
      </w:r>
      <w:r w:rsidR="00A568B2" w:rsidRPr="00432E5A">
        <w:rPr>
          <w:spacing w:val="-2"/>
          <w:sz w:val="28"/>
          <w:szCs w:val="28"/>
        </w:rPr>
        <w:t xml:space="preserve">(військова) </w:t>
      </w:r>
      <w:r w:rsidR="00697712" w:rsidRPr="00432E5A">
        <w:rPr>
          <w:spacing w:val="-2"/>
          <w:sz w:val="28"/>
          <w:szCs w:val="28"/>
        </w:rPr>
        <w:t xml:space="preserve">адміністрація, </w:t>
      </w:r>
      <w:r w:rsidR="008430F4" w:rsidRPr="00432E5A">
        <w:rPr>
          <w:spacing w:val="-2"/>
          <w:sz w:val="28"/>
          <w:szCs w:val="28"/>
        </w:rPr>
        <w:t xml:space="preserve"> зокрема:</w:t>
      </w:r>
    </w:p>
    <w:p w14:paraId="6EB7683D" w14:textId="77777777" w:rsidR="00DF4406" w:rsidRPr="00CA6701" w:rsidRDefault="00CA47D6" w:rsidP="00432E5A">
      <w:pPr>
        <w:ind w:firstLine="709"/>
        <w:jc w:val="both"/>
        <w:rPr>
          <w:spacing w:val="-2"/>
          <w:sz w:val="28"/>
          <w:szCs w:val="28"/>
          <w:lang w:eastAsia="en-US"/>
        </w:rPr>
      </w:pPr>
      <w:r w:rsidRPr="00CA47D6">
        <w:rPr>
          <w:spacing w:val="-2"/>
          <w:sz w:val="28"/>
          <w:szCs w:val="28"/>
        </w:rPr>
        <w:t>"</w:t>
      </w:r>
      <w:r w:rsidR="004E04C5" w:rsidRPr="00432E5A">
        <w:rPr>
          <w:spacing w:val="-2"/>
          <w:sz w:val="28"/>
          <w:szCs w:val="28"/>
        </w:rPr>
        <w:t>Права людини в Європейському Союзі</w:t>
      </w:r>
      <w:r w:rsidRPr="00CA47D6">
        <w:rPr>
          <w:spacing w:val="-2"/>
          <w:sz w:val="28"/>
          <w:szCs w:val="28"/>
        </w:rPr>
        <w:t>"</w:t>
      </w:r>
      <w:r w:rsidR="004E04C5" w:rsidRPr="00432E5A">
        <w:rPr>
          <w:spacing w:val="-2"/>
          <w:sz w:val="28"/>
          <w:szCs w:val="28"/>
        </w:rPr>
        <w:t xml:space="preserve">, </w:t>
      </w:r>
      <w:r w:rsidRPr="00CA47D6">
        <w:rPr>
          <w:spacing w:val="-2"/>
          <w:sz w:val="28"/>
          <w:szCs w:val="28"/>
        </w:rPr>
        <w:t>"</w:t>
      </w:r>
      <w:r w:rsidR="0075052F" w:rsidRPr="00432E5A">
        <w:rPr>
          <w:spacing w:val="-2"/>
          <w:sz w:val="28"/>
          <w:szCs w:val="28"/>
        </w:rPr>
        <w:t>Громадянське суспільство у процесі врегулювання конфлікту: досвід ЄС для України</w:t>
      </w:r>
      <w:r w:rsidRPr="00CA47D6">
        <w:rPr>
          <w:spacing w:val="-2"/>
          <w:sz w:val="28"/>
          <w:szCs w:val="28"/>
        </w:rPr>
        <w:t>"</w:t>
      </w:r>
      <w:r w:rsidR="0075052F" w:rsidRPr="00432E5A">
        <w:rPr>
          <w:spacing w:val="-2"/>
          <w:sz w:val="28"/>
          <w:szCs w:val="28"/>
        </w:rPr>
        <w:t xml:space="preserve">, </w:t>
      </w:r>
      <w:r w:rsidRPr="00CA47D6">
        <w:rPr>
          <w:spacing w:val="-2"/>
          <w:sz w:val="28"/>
          <w:szCs w:val="28"/>
        </w:rPr>
        <w:t>"</w:t>
      </w:r>
      <w:r w:rsidR="00064975" w:rsidRPr="00432E5A">
        <w:rPr>
          <w:spacing w:val="-2"/>
          <w:sz w:val="28"/>
          <w:szCs w:val="28"/>
        </w:rPr>
        <w:t xml:space="preserve">Саморегуляція у </w:t>
      </w:r>
      <w:r w:rsidR="00064975" w:rsidRPr="00CA6701">
        <w:rPr>
          <w:spacing w:val="-2"/>
          <w:sz w:val="28"/>
          <w:szCs w:val="28"/>
        </w:rPr>
        <w:t>вивченні</w:t>
      </w:r>
      <w:r w:rsidR="0075052F" w:rsidRPr="00CA6701">
        <w:rPr>
          <w:spacing w:val="-2"/>
          <w:sz w:val="28"/>
          <w:szCs w:val="28"/>
        </w:rPr>
        <w:t xml:space="preserve"> гібридних загроз та європейської безпеки</w:t>
      </w:r>
      <w:r w:rsidRPr="00CA6701">
        <w:rPr>
          <w:spacing w:val="-2"/>
          <w:sz w:val="28"/>
          <w:szCs w:val="28"/>
        </w:rPr>
        <w:t>"</w:t>
      </w:r>
      <w:r w:rsidR="0075052F" w:rsidRPr="00CA6701">
        <w:rPr>
          <w:spacing w:val="-2"/>
          <w:sz w:val="28"/>
          <w:szCs w:val="28"/>
        </w:rPr>
        <w:t xml:space="preserve"> </w:t>
      </w:r>
      <w:r w:rsidR="00CB3E5D" w:rsidRPr="00CA6701">
        <w:rPr>
          <w:spacing w:val="-2"/>
          <w:sz w:val="28"/>
          <w:szCs w:val="28"/>
        </w:rPr>
        <w:t>(</w:t>
      </w:r>
      <w:r w:rsidR="00CB3E5D" w:rsidRPr="00CA6701">
        <w:rPr>
          <w:spacing w:val="-2"/>
          <w:sz w:val="28"/>
          <w:szCs w:val="28"/>
          <w:lang w:eastAsia="en-US"/>
        </w:rPr>
        <w:t>програма</w:t>
      </w:r>
      <w:r w:rsidR="00064975" w:rsidRPr="00CA6701">
        <w:rPr>
          <w:spacing w:val="-2"/>
          <w:sz w:val="28"/>
          <w:szCs w:val="28"/>
          <w:lang w:eastAsia="en-US"/>
        </w:rPr>
        <w:t xml:space="preserve"> </w:t>
      </w:r>
      <w:proofErr w:type="spellStart"/>
      <w:r w:rsidR="00064975" w:rsidRPr="00CA6701">
        <w:rPr>
          <w:spacing w:val="-2"/>
          <w:sz w:val="28"/>
          <w:szCs w:val="28"/>
          <w:lang w:eastAsia="en-US"/>
        </w:rPr>
        <w:t>Era</w:t>
      </w:r>
      <w:r w:rsidR="00994012" w:rsidRPr="00CA6701">
        <w:rPr>
          <w:spacing w:val="-2"/>
          <w:sz w:val="28"/>
          <w:szCs w:val="28"/>
          <w:lang w:eastAsia="en-US"/>
        </w:rPr>
        <w:t>smus</w:t>
      </w:r>
      <w:proofErr w:type="spellEnd"/>
      <w:r w:rsidR="00994012" w:rsidRPr="00CA6701">
        <w:rPr>
          <w:spacing w:val="-2"/>
          <w:sz w:val="28"/>
          <w:szCs w:val="28"/>
          <w:lang w:eastAsia="en-US"/>
        </w:rPr>
        <w:t xml:space="preserve">+, модуль </w:t>
      </w:r>
      <w:proofErr w:type="spellStart"/>
      <w:r w:rsidR="00064975" w:rsidRPr="00CA6701">
        <w:rPr>
          <w:spacing w:val="-2"/>
          <w:sz w:val="28"/>
          <w:szCs w:val="28"/>
          <w:lang w:eastAsia="en-US"/>
        </w:rPr>
        <w:t>Jean</w:t>
      </w:r>
      <w:proofErr w:type="spellEnd"/>
      <w:r w:rsidR="00064975" w:rsidRPr="00CA6701">
        <w:rPr>
          <w:spacing w:val="-2"/>
          <w:sz w:val="28"/>
          <w:szCs w:val="28"/>
          <w:lang w:eastAsia="en-US"/>
        </w:rPr>
        <w:t xml:space="preserve"> </w:t>
      </w:r>
      <w:proofErr w:type="spellStart"/>
      <w:r w:rsidR="00064975" w:rsidRPr="00CA6701">
        <w:rPr>
          <w:spacing w:val="-2"/>
          <w:sz w:val="28"/>
          <w:szCs w:val="28"/>
          <w:lang w:eastAsia="en-US"/>
        </w:rPr>
        <w:t>Monne</w:t>
      </w:r>
      <w:proofErr w:type="spellEnd"/>
      <w:r w:rsidR="00064975" w:rsidRPr="00CA6701">
        <w:rPr>
          <w:spacing w:val="-2"/>
          <w:sz w:val="28"/>
          <w:szCs w:val="28"/>
          <w:lang w:eastAsia="en-US"/>
        </w:rPr>
        <w:t xml:space="preserve">, виконавець – Національний університет </w:t>
      </w:r>
      <w:r w:rsidRPr="00CA6701">
        <w:rPr>
          <w:spacing w:val="-2"/>
          <w:sz w:val="28"/>
          <w:szCs w:val="28"/>
          <w:lang w:eastAsia="en-US"/>
        </w:rPr>
        <w:t>"</w:t>
      </w:r>
      <w:r w:rsidR="00064975" w:rsidRPr="00CA6701">
        <w:rPr>
          <w:spacing w:val="-2"/>
          <w:sz w:val="28"/>
          <w:szCs w:val="28"/>
          <w:lang w:eastAsia="en-US"/>
        </w:rPr>
        <w:t>Острозька академія</w:t>
      </w:r>
      <w:r w:rsidRPr="00CA6701">
        <w:rPr>
          <w:spacing w:val="-2"/>
          <w:sz w:val="28"/>
          <w:szCs w:val="28"/>
          <w:lang w:eastAsia="en-US"/>
        </w:rPr>
        <w:t>"</w:t>
      </w:r>
      <w:r w:rsidR="00306E7D" w:rsidRPr="00CA6701">
        <w:rPr>
          <w:spacing w:val="-2"/>
          <w:sz w:val="28"/>
          <w:szCs w:val="28"/>
          <w:lang w:eastAsia="en-US"/>
        </w:rPr>
        <w:t>)</w:t>
      </w:r>
      <w:r w:rsidR="00DF4406" w:rsidRPr="00CA6701">
        <w:rPr>
          <w:spacing w:val="-2"/>
          <w:sz w:val="28"/>
          <w:szCs w:val="28"/>
          <w:lang w:eastAsia="en-US"/>
        </w:rPr>
        <w:t>;</w:t>
      </w:r>
    </w:p>
    <w:p w14:paraId="0D26D79C" w14:textId="77777777" w:rsidR="004E04C5" w:rsidRPr="00CA6701" w:rsidRDefault="00CA47D6" w:rsidP="00432E5A">
      <w:pPr>
        <w:ind w:firstLine="709"/>
        <w:jc w:val="both"/>
        <w:rPr>
          <w:spacing w:val="-2"/>
          <w:sz w:val="28"/>
          <w:szCs w:val="28"/>
        </w:rPr>
      </w:pPr>
      <w:r w:rsidRPr="00CA6701">
        <w:rPr>
          <w:spacing w:val="-2"/>
          <w:sz w:val="28"/>
          <w:szCs w:val="28"/>
          <w:lang w:eastAsia="en-US"/>
        </w:rPr>
        <w:t>"</w:t>
      </w:r>
      <w:r w:rsidR="00994012" w:rsidRPr="00CA6701">
        <w:rPr>
          <w:spacing w:val="-2"/>
          <w:sz w:val="28"/>
          <w:szCs w:val="28"/>
          <w:lang w:eastAsia="en-US"/>
        </w:rPr>
        <w:t>Європейські публічні відносини, комунікації та медіа</w:t>
      </w:r>
      <w:r w:rsidRPr="00CA6701">
        <w:rPr>
          <w:spacing w:val="-2"/>
          <w:sz w:val="28"/>
          <w:szCs w:val="28"/>
          <w:lang w:eastAsia="en-US"/>
        </w:rPr>
        <w:t>"</w:t>
      </w:r>
      <w:r w:rsidR="00994012" w:rsidRPr="00CA6701">
        <w:rPr>
          <w:spacing w:val="-2"/>
          <w:sz w:val="28"/>
          <w:szCs w:val="28"/>
          <w:lang w:eastAsia="en-US"/>
        </w:rPr>
        <w:t xml:space="preserve"> (програма Еразмус+, модуль </w:t>
      </w:r>
      <w:proofErr w:type="spellStart"/>
      <w:r w:rsidR="00994012" w:rsidRPr="00CA6701">
        <w:rPr>
          <w:spacing w:val="-2"/>
          <w:sz w:val="28"/>
          <w:szCs w:val="28"/>
          <w:lang w:eastAsia="en-US"/>
        </w:rPr>
        <w:t>Jean</w:t>
      </w:r>
      <w:proofErr w:type="spellEnd"/>
      <w:r w:rsidR="00994012" w:rsidRPr="00CA6701">
        <w:rPr>
          <w:spacing w:val="-2"/>
          <w:sz w:val="28"/>
          <w:szCs w:val="28"/>
          <w:lang w:eastAsia="en-US"/>
        </w:rPr>
        <w:t xml:space="preserve"> </w:t>
      </w:r>
      <w:proofErr w:type="spellStart"/>
      <w:r w:rsidR="00994012" w:rsidRPr="00CA6701">
        <w:rPr>
          <w:spacing w:val="-2"/>
          <w:sz w:val="28"/>
          <w:szCs w:val="28"/>
          <w:lang w:eastAsia="en-US"/>
        </w:rPr>
        <w:t>Monne</w:t>
      </w:r>
      <w:proofErr w:type="spellEnd"/>
      <w:r w:rsidR="00994012" w:rsidRPr="00CA6701">
        <w:rPr>
          <w:spacing w:val="-2"/>
          <w:sz w:val="28"/>
          <w:szCs w:val="28"/>
          <w:lang w:eastAsia="en-US"/>
        </w:rPr>
        <w:t>, виконавець – Національний університет водного господарства та природокористування)</w:t>
      </w:r>
      <w:r w:rsidR="00064975" w:rsidRPr="00CA6701">
        <w:rPr>
          <w:spacing w:val="-2"/>
          <w:sz w:val="28"/>
          <w:szCs w:val="28"/>
          <w:lang w:eastAsia="en-US"/>
        </w:rPr>
        <w:t>.</w:t>
      </w:r>
    </w:p>
    <w:p w14:paraId="262A416F" w14:textId="77777777" w:rsidR="004E04C5" w:rsidRPr="001A0DCE" w:rsidRDefault="00064975" w:rsidP="00432E5A">
      <w:pPr>
        <w:shd w:val="clear" w:color="auto" w:fill="FFFFFF"/>
        <w:ind w:firstLine="709"/>
        <w:jc w:val="both"/>
        <w:rPr>
          <w:spacing w:val="-2"/>
          <w:sz w:val="28"/>
          <w:szCs w:val="28"/>
          <w:lang w:eastAsia="en-US"/>
        </w:rPr>
      </w:pPr>
      <w:r w:rsidRPr="00CA6701">
        <w:rPr>
          <w:spacing w:val="-2"/>
          <w:sz w:val="28"/>
          <w:szCs w:val="28"/>
          <w:lang w:eastAsia="en-US"/>
        </w:rPr>
        <w:t xml:space="preserve">Ці </w:t>
      </w:r>
      <w:proofErr w:type="spellStart"/>
      <w:r w:rsidRPr="00CA6701">
        <w:rPr>
          <w:spacing w:val="-2"/>
          <w:sz w:val="28"/>
          <w:szCs w:val="28"/>
          <w:lang w:eastAsia="en-US"/>
        </w:rPr>
        <w:t>п</w:t>
      </w:r>
      <w:r w:rsidR="004E04C5" w:rsidRPr="00CA6701">
        <w:rPr>
          <w:spacing w:val="-2"/>
          <w:sz w:val="28"/>
          <w:szCs w:val="28"/>
          <w:lang w:eastAsia="en-US"/>
        </w:rPr>
        <w:t>роєкти</w:t>
      </w:r>
      <w:proofErr w:type="spellEnd"/>
      <w:r w:rsidR="004E04C5" w:rsidRPr="00CA6701">
        <w:rPr>
          <w:spacing w:val="-2"/>
          <w:sz w:val="28"/>
          <w:szCs w:val="28"/>
          <w:lang w:eastAsia="en-US"/>
        </w:rPr>
        <w:t xml:space="preserve"> стосуються вивчення прав людини у Є</w:t>
      </w:r>
      <w:r w:rsidRPr="00CA6701">
        <w:rPr>
          <w:spacing w:val="-2"/>
          <w:sz w:val="28"/>
          <w:szCs w:val="28"/>
          <w:lang w:eastAsia="en-US"/>
        </w:rPr>
        <w:t>вропейському Союзі</w:t>
      </w:r>
      <w:r w:rsidR="004E04C5" w:rsidRPr="00CA6701">
        <w:rPr>
          <w:spacing w:val="-2"/>
          <w:sz w:val="28"/>
          <w:szCs w:val="28"/>
          <w:lang w:eastAsia="en-US"/>
        </w:rPr>
        <w:t>, ролі громадянського суспільства у процесі вирішення конфліктів</w:t>
      </w:r>
      <w:r w:rsidR="004E04C5" w:rsidRPr="001A0DCE">
        <w:rPr>
          <w:spacing w:val="-2"/>
          <w:sz w:val="28"/>
          <w:szCs w:val="28"/>
          <w:lang w:eastAsia="en-US"/>
        </w:rPr>
        <w:t>, саморегуляції у вивченні питань гібридних загроз і європейської безпеки.</w:t>
      </w:r>
    </w:p>
    <w:p w14:paraId="3E1CF6EC" w14:textId="77777777" w:rsidR="00805097" w:rsidRDefault="00805097" w:rsidP="00805097">
      <w:pPr>
        <w:spacing w:after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2024 році вектор міжнародного територіального спі</w:t>
      </w:r>
      <w:r w:rsidR="00CA6701">
        <w:rPr>
          <w:sz w:val="28"/>
          <w:szCs w:val="28"/>
        </w:rPr>
        <w:t>вробітництва змістився у напрямі</w:t>
      </w:r>
      <w:r>
        <w:rPr>
          <w:sz w:val="28"/>
          <w:szCs w:val="28"/>
        </w:rPr>
        <w:t xml:space="preserve"> залучення зовнішніх фінансових ресурсів</w:t>
      </w:r>
      <w:r w:rsidR="00CA6701">
        <w:rPr>
          <w:sz w:val="28"/>
          <w:szCs w:val="28"/>
        </w:rPr>
        <w:t xml:space="preserve"> та реалізацію </w:t>
      </w:r>
      <w:proofErr w:type="spellStart"/>
      <w:r w:rsidR="00CA6701">
        <w:rPr>
          <w:sz w:val="28"/>
          <w:szCs w:val="28"/>
        </w:rPr>
        <w:t>проє</w:t>
      </w:r>
      <w:r>
        <w:rPr>
          <w:sz w:val="28"/>
          <w:szCs w:val="28"/>
        </w:rPr>
        <w:t>ктів</w:t>
      </w:r>
      <w:proofErr w:type="spellEnd"/>
      <w:r>
        <w:rPr>
          <w:sz w:val="28"/>
          <w:szCs w:val="28"/>
        </w:rPr>
        <w:t xml:space="preserve"> в рамках міжнародних програм, робота за яким розпочалася ще у </w:t>
      </w:r>
      <w:r>
        <w:rPr>
          <w:sz w:val="28"/>
          <w:szCs w:val="28"/>
        </w:rPr>
        <w:br/>
        <w:t xml:space="preserve">2023 році. </w:t>
      </w:r>
      <w:r w:rsidR="00011DD2">
        <w:rPr>
          <w:sz w:val="28"/>
          <w:szCs w:val="28"/>
        </w:rPr>
        <w:t>У зв’язку з оголошен</w:t>
      </w:r>
      <w:r w:rsidR="00CA6701">
        <w:rPr>
          <w:sz w:val="28"/>
          <w:szCs w:val="28"/>
        </w:rPr>
        <w:t xml:space="preserve">ням конкурсу транскордонних </w:t>
      </w:r>
      <w:proofErr w:type="spellStart"/>
      <w:r w:rsidR="00CA6701">
        <w:rPr>
          <w:sz w:val="28"/>
          <w:szCs w:val="28"/>
        </w:rPr>
        <w:t>проє</w:t>
      </w:r>
      <w:r w:rsidR="00011DD2">
        <w:rPr>
          <w:sz w:val="28"/>
          <w:szCs w:val="28"/>
        </w:rPr>
        <w:t>ктів</w:t>
      </w:r>
      <w:proofErr w:type="spellEnd"/>
      <w:r w:rsidR="00011DD2">
        <w:rPr>
          <w:sz w:val="28"/>
          <w:szCs w:val="28"/>
        </w:rPr>
        <w:t xml:space="preserve"> на польсько-українському прикордонні була проведена величезна робота з пошуку партнерів, навчання </w:t>
      </w:r>
      <w:proofErr w:type="spellStart"/>
      <w:r w:rsidR="00011DD2">
        <w:rPr>
          <w:sz w:val="28"/>
          <w:szCs w:val="28"/>
        </w:rPr>
        <w:t>про</w:t>
      </w:r>
      <w:r w:rsidR="00CA6701">
        <w:rPr>
          <w:sz w:val="28"/>
          <w:szCs w:val="28"/>
        </w:rPr>
        <w:t>є</w:t>
      </w:r>
      <w:r w:rsidR="00011DD2">
        <w:rPr>
          <w:sz w:val="28"/>
          <w:szCs w:val="28"/>
        </w:rPr>
        <w:t>ктних</w:t>
      </w:r>
      <w:proofErr w:type="spellEnd"/>
      <w:r w:rsidR="00011DD2">
        <w:rPr>
          <w:sz w:val="28"/>
          <w:szCs w:val="28"/>
        </w:rPr>
        <w:t xml:space="preserve"> менеджерів з написання заявок, що відобразилося в результатах конкурсу. </w:t>
      </w:r>
      <w:r>
        <w:rPr>
          <w:sz w:val="28"/>
          <w:szCs w:val="28"/>
        </w:rPr>
        <w:t xml:space="preserve">В рамках Програми </w:t>
      </w:r>
      <w:proofErr w:type="spellStart"/>
      <w:r w:rsidRPr="00510A8D">
        <w:rPr>
          <w:sz w:val="28"/>
          <w:szCs w:val="28"/>
        </w:rPr>
        <w:t>Interreg</w:t>
      </w:r>
      <w:proofErr w:type="spellEnd"/>
      <w:r w:rsidRPr="00510A8D">
        <w:rPr>
          <w:sz w:val="28"/>
          <w:szCs w:val="28"/>
        </w:rPr>
        <w:t xml:space="preserve"> NEXT Польща</w:t>
      </w:r>
      <w:r w:rsidR="00CA6701">
        <w:rPr>
          <w:sz w:val="28"/>
          <w:szCs w:val="28"/>
        </w:rPr>
        <w:t xml:space="preserve"> </w:t>
      </w:r>
      <w:r w:rsidRPr="00510A8D">
        <w:rPr>
          <w:sz w:val="28"/>
          <w:szCs w:val="28"/>
        </w:rPr>
        <w:t>-</w:t>
      </w:r>
      <w:r w:rsidR="00CA6701">
        <w:rPr>
          <w:sz w:val="28"/>
          <w:szCs w:val="28"/>
        </w:rPr>
        <w:t xml:space="preserve"> </w:t>
      </w:r>
      <w:r w:rsidRPr="00510A8D">
        <w:rPr>
          <w:sz w:val="28"/>
          <w:szCs w:val="28"/>
        </w:rPr>
        <w:t>Україна 2021</w:t>
      </w:r>
      <w:r w:rsidR="00CA6701">
        <w:rPr>
          <w:sz w:val="28"/>
          <w:szCs w:val="28"/>
        </w:rPr>
        <w:t xml:space="preserve"> </w:t>
      </w:r>
      <w:r w:rsidRPr="00510A8D">
        <w:rPr>
          <w:sz w:val="28"/>
          <w:szCs w:val="28"/>
        </w:rPr>
        <w:t>-</w:t>
      </w:r>
      <w:r w:rsidR="00CA6701">
        <w:rPr>
          <w:sz w:val="28"/>
          <w:szCs w:val="28"/>
        </w:rPr>
        <w:t xml:space="preserve"> </w:t>
      </w:r>
      <w:r w:rsidRPr="00510A8D">
        <w:rPr>
          <w:sz w:val="28"/>
          <w:szCs w:val="28"/>
        </w:rPr>
        <w:t>2027</w:t>
      </w:r>
      <w:r>
        <w:rPr>
          <w:sz w:val="28"/>
          <w:szCs w:val="28"/>
        </w:rPr>
        <w:t xml:space="preserve"> Рівненщин</w:t>
      </w:r>
      <w:r w:rsidR="00CA6701">
        <w:rPr>
          <w:sz w:val="28"/>
          <w:szCs w:val="28"/>
        </w:rPr>
        <w:t xml:space="preserve">а отримала 9 транскордонних </w:t>
      </w:r>
      <w:proofErr w:type="spellStart"/>
      <w:r w:rsidR="00CA6701">
        <w:rPr>
          <w:sz w:val="28"/>
          <w:szCs w:val="28"/>
        </w:rPr>
        <w:t>проє</w:t>
      </w:r>
      <w:r>
        <w:rPr>
          <w:sz w:val="28"/>
          <w:szCs w:val="28"/>
        </w:rPr>
        <w:t>ктів</w:t>
      </w:r>
      <w:proofErr w:type="spellEnd"/>
      <w:r>
        <w:rPr>
          <w:sz w:val="28"/>
          <w:szCs w:val="28"/>
        </w:rPr>
        <w:t>, з яких один у сфері медицини (бюдже</w:t>
      </w:r>
      <w:r w:rsidR="00CA6701">
        <w:rPr>
          <w:sz w:val="28"/>
          <w:szCs w:val="28"/>
        </w:rPr>
        <w:t>т українського партнера 1,2 млн</w:t>
      </w:r>
      <w:r>
        <w:rPr>
          <w:sz w:val="28"/>
          <w:szCs w:val="28"/>
        </w:rPr>
        <w:t xml:space="preserve"> євро) та </w:t>
      </w:r>
      <w:r w:rsidR="00CA6701">
        <w:rPr>
          <w:sz w:val="28"/>
          <w:szCs w:val="28"/>
        </w:rPr>
        <w:br/>
      </w:r>
      <w:r>
        <w:rPr>
          <w:sz w:val="28"/>
          <w:szCs w:val="28"/>
        </w:rPr>
        <w:t xml:space="preserve">8 у сфері довкілля (загальний бюджет партнерів з Рівненської області 7,4 млн євро). </w:t>
      </w:r>
    </w:p>
    <w:p w14:paraId="78398D07" w14:textId="77777777" w:rsidR="00805097" w:rsidRDefault="00805097" w:rsidP="00805097">
      <w:pPr>
        <w:spacing w:after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кінця 2024 року очікується оголошення конкурсу у рамках фонду малих грантів програми </w:t>
      </w:r>
      <w:proofErr w:type="spellStart"/>
      <w:r>
        <w:rPr>
          <w:sz w:val="28"/>
          <w:szCs w:val="28"/>
        </w:rPr>
        <w:t>Interreg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Next</w:t>
      </w:r>
      <w:proofErr w:type="spellEnd"/>
      <w:r>
        <w:rPr>
          <w:sz w:val="28"/>
          <w:szCs w:val="28"/>
        </w:rPr>
        <w:t xml:space="preserve"> Польща – Україна на розвиток співробітництва у різних сферах, а також розвиток циркулярної економіки. </w:t>
      </w:r>
    </w:p>
    <w:p w14:paraId="52E448D1" w14:textId="77777777" w:rsidR="00011DD2" w:rsidRDefault="00011DD2" w:rsidP="00432E5A">
      <w:pPr>
        <w:jc w:val="center"/>
        <w:rPr>
          <w:b/>
          <w:spacing w:val="-2"/>
          <w:sz w:val="28"/>
          <w:szCs w:val="28"/>
        </w:rPr>
      </w:pPr>
    </w:p>
    <w:p w14:paraId="1ACA5CC2" w14:textId="77777777" w:rsidR="00CB102E" w:rsidRPr="00432E5A" w:rsidRDefault="00CB102E" w:rsidP="00432E5A">
      <w:pPr>
        <w:jc w:val="center"/>
        <w:rPr>
          <w:b/>
          <w:spacing w:val="-2"/>
          <w:sz w:val="28"/>
          <w:szCs w:val="28"/>
        </w:rPr>
      </w:pPr>
      <w:r w:rsidRPr="00432E5A">
        <w:rPr>
          <w:b/>
          <w:spacing w:val="-2"/>
          <w:sz w:val="28"/>
          <w:szCs w:val="28"/>
        </w:rPr>
        <w:lastRenderedPageBreak/>
        <w:t xml:space="preserve">Пріоритети розвитку міжнародного співробітництва </w:t>
      </w:r>
    </w:p>
    <w:p w14:paraId="6055485B" w14:textId="77777777" w:rsidR="00CB102E" w:rsidRPr="00432E5A" w:rsidRDefault="00CB102E" w:rsidP="00432E5A">
      <w:pPr>
        <w:jc w:val="center"/>
        <w:rPr>
          <w:b/>
          <w:spacing w:val="-2"/>
          <w:sz w:val="28"/>
          <w:szCs w:val="28"/>
        </w:rPr>
      </w:pPr>
    </w:p>
    <w:p w14:paraId="42C5A8A5" w14:textId="77777777" w:rsidR="00CB102E" w:rsidRPr="00432E5A" w:rsidRDefault="00645D99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Міжнародне співробітництво Рівненської області здійснюється з урахуванням соціально-економічного, ресурсного, наукового і освітнього потенціалу регіону, географічного положення</w:t>
      </w:r>
      <w:r w:rsidR="002123DD">
        <w:rPr>
          <w:spacing w:val="-2"/>
          <w:sz w:val="28"/>
          <w:szCs w:val="28"/>
        </w:rPr>
        <w:t xml:space="preserve"> та викликів сь</w:t>
      </w:r>
      <w:r w:rsidR="00537CFA" w:rsidRPr="00432E5A">
        <w:rPr>
          <w:spacing w:val="-2"/>
          <w:sz w:val="28"/>
          <w:szCs w:val="28"/>
        </w:rPr>
        <w:t>огодення</w:t>
      </w:r>
      <w:r w:rsidRPr="00432E5A">
        <w:rPr>
          <w:spacing w:val="-2"/>
          <w:sz w:val="28"/>
          <w:szCs w:val="28"/>
        </w:rPr>
        <w:t>.</w:t>
      </w:r>
    </w:p>
    <w:p w14:paraId="33E396C3" w14:textId="77777777" w:rsidR="00645D99" w:rsidRPr="00432E5A" w:rsidRDefault="00645D99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 xml:space="preserve">Основною метою подальшого </w:t>
      </w:r>
      <w:r w:rsidR="004A5708" w:rsidRPr="00432E5A">
        <w:rPr>
          <w:spacing w:val="-2"/>
          <w:sz w:val="28"/>
          <w:szCs w:val="28"/>
        </w:rPr>
        <w:t>поглиблення</w:t>
      </w:r>
      <w:r w:rsidRPr="00432E5A">
        <w:rPr>
          <w:spacing w:val="-2"/>
          <w:sz w:val="28"/>
          <w:szCs w:val="28"/>
        </w:rPr>
        <w:t xml:space="preserve"> міжнародного співробітництва є </w:t>
      </w:r>
      <w:r w:rsidR="004A5708" w:rsidRPr="00432E5A">
        <w:rPr>
          <w:spacing w:val="-2"/>
          <w:sz w:val="28"/>
          <w:szCs w:val="28"/>
        </w:rPr>
        <w:t>сталий</w:t>
      </w:r>
      <w:r w:rsidRPr="00432E5A">
        <w:rPr>
          <w:spacing w:val="-2"/>
          <w:sz w:val="28"/>
          <w:szCs w:val="28"/>
        </w:rPr>
        <w:t xml:space="preserve"> розвиток області. Серед пріоритетних напрямів міжнародного співробітництва, зокрема, </w:t>
      </w:r>
      <w:r w:rsidR="000855D4" w:rsidRPr="00432E5A">
        <w:rPr>
          <w:spacing w:val="-2"/>
          <w:sz w:val="28"/>
          <w:szCs w:val="28"/>
        </w:rPr>
        <w:t>так</w:t>
      </w:r>
      <w:r w:rsidRPr="00432E5A">
        <w:rPr>
          <w:spacing w:val="-2"/>
          <w:sz w:val="28"/>
          <w:szCs w:val="28"/>
        </w:rPr>
        <w:t>і:</w:t>
      </w:r>
    </w:p>
    <w:p w14:paraId="3D1B81FE" w14:textId="77777777" w:rsidR="00645D99" w:rsidRPr="00432E5A" w:rsidRDefault="00645D99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підтримка розвитку інновацій та новітніх технологій;</w:t>
      </w:r>
    </w:p>
    <w:p w14:paraId="6356CE3B" w14:textId="77777777" w:rsidR="00645D99" w:rsidRPr="00432E5A" w:rsidRDefault="00645D99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інтенсифікація заходів, спрямованих на забезпечення внутрішньої єдності та територіальної цілісності області й країни;</w:t>
      </w:r>
    </w:p>
    <w:p w14:paraId="143288ED" w14:textId="77777777" w:rsidR="0093634D" w:rsidRPr="00432E5A" w:rsidRDefault="0093634D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зростання конкурентоспроможності регіональної економіки;</w:t>
      </w:r>
    </w:p>
    <w:p w14:paraId="71BB9741" w14:textId="77777777" w:rsidR="00645D99" w:rsidRPr="00432E5A" w:rsidRDefault="00645D99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розвиток транскордонного співробітництва, зокрема, в</w:t>
      </w:r>
      <w:r w:rsidR="004D62A1" w:rsidRPr="00432E5A">
        <w:rPr>
          <w:spacing w:val="-2"/>
          <w:sz w:val="28"/>
          <w:szCs w:val="28"/>
        </w:rPr>
        <w:t xml:space="preserve"> сфері економіки, культури, освіти, туризму, спорту</w:t>
      </w:r>
      <w:r w:rsidR="004A5708" w:rsidRPr="00432E5A">
        <w:rPr>
          <w:spacing w:val="-2"/>
          <w:sz w:val="28"/>
          <w:szCs w:val="28"/>
        </w:rPr>
        <w:t xml:space="preserve"> тощо</w:t>
      </w:r>
      <w:r w:rsidR="004D62A1" w:rsidRPr="00432E5A">
        <w:rPr>
          <w:spacing w:val="-2"/>
          <w:sz w:val="28"/>
          <w:szCs w:val="28"/>
        </w:rPr>
        <w:t>;</w:t>
      </w:r>
    </w:p>
    <w:p w14:paraId="44A68A6E" w14:textId="77777777" w:rsidR="004D62A1" w:rsidRPr="00432E5A" w:rsidRDefault="004D62A1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 xml:space="preserve">підтримка співпраці з іноземними </w:t>
      </w:r>
      <w:r w:rsidR="004A5708" w:rsidRPr="00432E5A">
        <w:rPr>
          <w:spacing w:val="-2"/>
          <w:sz w:val="28"/>
          <w:szCs w:val="28"/>
        </w:rPr>
        <w:t>партнерами</w:t>
      </w:r>
      <w:r w:rsidRPr="00432E5A">
        <w:rPr>
          <w:spacing w:val="-2"/>
          <w:sz w:val="28"/>
          <w:szCs w:val="28"/>
        </w:rPr>
        <w:t xml:space="preserve"> у сфері розвитку туризму;</w:t>
      </w:r>
    </w:p>
    <w:p w14:paraId="44197481" w14:textId="77777777" w:rsidR="00537CFA" w:rsidRPr="00432E5A" w:rsidRDefault="00537CFA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популяри</w:t>
      </w:r>
      <w:r w:rsidR="002123DD">
        <w:rPr>
          <w:spacing w:val="-2"/>
          <w:sz w:val="28"/>
          <w:szCs w:val="28"/>
        </w:rPr>
        <w:t>зація регіону через регіональні продукти</w:t>
      </w:r>
      <w:r w:rsidRPr="00432E5A">
        <w:rPr>
          <w:spacing w:val="-2"/>
          <w:sz w:val="28"/>
          <w:szCs w:val="28"/>
        </w:rPr>
        <w:t xml:space="preserve"> та </w:t>
      </w:r>
      <w:proofErr w:type="spellStart"/>
      <w:r w:rsidRPr="00432E5A">
        <w:rPr>
          <w:spacing w:val="-2"/>
          <w:sz w:val="28"/>
          <w:szCs w:val="28"/>
        </w:rPr>
        <w:t>крафтових</w:t>
      </w:r>
      <w:proofErr w:type="spellEnd"/>
      <w:r w:rsidRPr="00432E5A">
        <w:rPr>
          <w:spacing w:val="-2"/>
          <w:sz w:val="28"/>
          <w:szCs w:val="28"/>
        </w:rPr>
        <w:t xml:space="preserve"> виробників;</w:t>
      </w:r>
    </w:p>
    <w:p w14:paraId="1F974AD6" w14:textId="77777777" w:rsidR="004D62A1" w:rsidRPr="00432E5A" w:rsidRDefault="004D62A1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просування економічного, інвестиційного, туристичного, наукового, культурного потенціалу області завдяки участі у заходах міжнародного характеру;</w:t>
      </w:r>
    </w:p>
    <w:p w14:paraId="0A1EC2A5" w14:textId="77777777" w:rsidR="004D62A1" w:rsidRPr="00432E5A" w:rsidRDefault="004D62A1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 xml:space="preserve">отримання </w:t>
      </w:r>
      <w:r w:rsidR="004A5708" w:rsidRPr="00432E5A">
        <w:rPr>
          <w:spacing w:val="-2"/>
          <w:sz w:val="28"/>
          <w:szCs w:val="28"/>
        </w:rPr>
        <w:t xml:space="preserve">та поширення </w:t>
      </w:r>
      <w:r w:rsidRPr="00432E5A">
        <w:rPr>
          <w:spacing w:val="-2"/>
          <w:sz w:val="28"/>
          <w:szCs w:val="28"/>
        </w:rPr>
        <w:t>нових знань та досвіду у сфері розвитку сільських територій;</w:t>
      </w:r>
    </w:p>
    <w:p w14:paraId="591DF1AE" w14:textId="77777777" w:rsidR="004D62A1" w:rsidRPr="00432E5A" w:rsidRDefault="004D62A1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підтримка заходів, спрямованих на збереження та розвиток культурної спадщини регіону;</w:t>
      </w:r>
    </w:p>
    <w:p w14:paraId="6CCD93D3" w14:textId="77777777" w:rsidR="004D62A1" w:rsidRPr="00432E5A" w:rsidRDefault="004D62A1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підтримка розвитку громадянського суспільства;</w:t>
      </w:r>
    </w:p>
    <w:p w14:paraId="25ACE9E9" w14:textId="77777777" w:rsidR="007531F1" w:rsidRPr="00432E5A" w:rsidRDefault="002123DD" w:rsidP="00432E5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підви</w:t>
      </w:r>
      <w:r w:rsidR="004D62A1" w:rsidRPr="00432E5A">
        <w:rPr>
          <w:spacing w:val="-2"/>
          <w:sz w:val="28"/>
          <w:szCs w:val="28"/>
        </w:rPr>
        <w:t xml:space="preserve">щення рівня освіти шляхом </w:t>
      </w:r>
      <w:r w:rsidR="0093634D" w:rsidRPr="00432E5A">
        <w:rPr>
          <w:spacing w:val="-2"/>
          <w:sz w:val="28"/>
          <w:szCs w:val="28"/>
        </w:rPr>
        <w:t>розвитку взаємовигідних зв‘язків з іноземними партнерами, обміну досвідом і проведення заходів, спрямованих на європейську інтеграцію;</w:t>
      </w:r>
      <w:r w:rsidR="007531F1" w:rsidRPr="00432E5A">
        <w:rPr>
          <w:spacing w:val="-2"/>
          <w:sz w:val="28"/>
          <w:szCs w:val="28"/>
        </w:rPr>
        <w:t xml:space="preserve"> </w:t>
      </w:r>
    </w:p>
    <w:p w14:paraId="7596449E" w14:textId="77777777" w:rsidR="007531F1" w:rsidRPr="00432E5A" w:rsidRDefault="007531F1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 xml:space="preserve">підтримка заходів, спрямованих на покращення охорони здоров’я населення, в тому числі шляхом </w:t>
      </w:r>
      <w:r w:rsidR="004A5708" w:rsidRPr="00432E5A">
        <w:rPr>
          <w:spacing w:val="-2"/>
          <w:sz w:val="28"/>
          <w:szCs w:val="28"/>
        </w:rPr>
        <w:t>підвищення</w:t>
      </w:r>
      <w:r w:rsidRPr="00432E5A">
        <w:rPr>
          <w:spacing w:val="-2"/>
          <w:sz w:val="28"/>
          <w:szCs w:val="28"/>
        </w:rPr>
        <w:t xml:space="preserve"> рівня професійної підготовки лікарів та інших медичних працівників; </w:t>
      </w:r>
    </w:p>
    <w:p w14:paraId="20D34B59" w14:textId="77777777" w:rsidR="0093634D" w:rsidRPr="00432E5A" w:rsidRDefault="0093634D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 xml:space="preserve">розвиток міжнародного співробітництва наукових та дослідних закладів, підприємств у контексті вивчення й передачі досвіду та технологій; </w:t>
      </w:r>
    </w:p>
    <w:p w14:paraId="64FE692D" w14:textId="77777777" w:rsidR="0093634D" w:rsidRPr="00432E5A" w:rsidRDefault="0093634D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 xml:space="preserve">співпраця </w:t>
      </w:r>
      <w:r w:rsidR="000855D4" w:rsidRPr="00432E5A">
        <w:rPr>
          <w:spacing w:val="-2"/>
          <w:sz w:val="28"/>
          <w:szCs w:val="28"/>
        </w:rPr>
        <w:t>і</w:t>
      </w:r>
      <w:r w:rsidRPr="00432E5A">
        <w:rPr>
          <w:spacing w:val="-2"/>
          <w:sz w:val="28"/>
          <w:szCs w:val="28"/>
        </w:rPr>
        <w:t>з закордонними українцями;</w:t>
      </w:r>
    </w:p>
    <w:p w14:paraId="0F15C701" w14:textId="77777777" w:rsidR="0093634D" w:rsidRPr="00432E5A" w:rsidRDefault="0093634D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залучення міжнародної технічної допомоги;</w:t>
      </w:r>
    </w:p>
    <w:p w14:paraId="51803B2B" w14:textId="77777777" w:rsidR="00432E5A" w:rsidRPr="00432E5A" w:rsidRDefault="00432E5A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 xml:space="preserve">забезпечення гуманітарних потреб </w:t>
      </w:r>
      <w:r w:rsidR="00CA6701">
        <w:rPr>
          <w:spacing w:val="-2"/>
          <w:sz w:val="28"/>
          <w:szCs w:val="28"/>
        </w:rPr>
        <w:t>області</w:t>
      </w:r>
      <w:r w:rsidRPr="00432E5A">
        <w:rPr>
          <w:spacing w:val="-2"/>
          <w:sz w:val="28"/>
          <w:szCs w:val="28"/>
        </w:rPr>
        <w:t>;</w:t>
      </w:r>
    </w:p>
    <w:p w14:paraId="3F6AB73D" w14:textId="77777777" w:rsidR="0093634D" w:rsidRPr="00432E5A" w:rsidRDefault="0093634D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вивчення досвіду з питань функціонування європейських регіонів у контексті їх членства в Європейському Союзі та міжнародних організаціях</w:t>
      </w:r>
      <w:r w:rsidR="007531F1" w:rsidRPr="00432E5A">
        <w:rPr>
          <w:spacing w:val="-2"/>
          <w:sz w:val="28"/>
          <w:szCs w:val="28"/>
        </w:rPr>
        <w:t>.</w:t>
      </w:r>
    </w:p>
    <w:p w14:paraId="7C047819" w14:textId="77777777" w:rsidR="0093634D" w:rsidRPr="00432E5A" w:rsidRDefault="0093634D" w:rsidP="00432E5A">
      <w:pPr>
        <w:ind w:firstLine="709"/>
        <w:jc w:val="both"/>
        <w:rPr>
          <w:spacing w:val="-2"/>
          <w:sz w:val="28"/>
          <w:szCs w:val="28"/>
        </w:rPr>
      </w:pPr>
    </w:p>
    <w:p w14:paraId="52804839" w14:textId="77777777" w:rsidR="007D0372" w:rsidRPr="00432E5A" w:rsidRDefault="007D0372" w:rsidP="00432E5A">
      <w:pPr>
        <w:jc w:val="center"/>
        <w:rPr>
          <w:b/>
          <w:spacing w:val="-2"/>
          <w:sz w:val="28"/>
          <w:szCs w:val="28"/>
        </w:rPr>
      </w:pPr>
      <w:r w:rsidRPr="00432E5A">
        <w:rPr>
          <w:b/>
          <w:spacing w:val="-2"/>
          <w:sz w:val="28"/>
          <w:szCs w:val="28"/>
        </w:rPr>
        <w:t>Шляхи і способи розв’язання проблеми</w:t>
      </w:r>
    </w:p>
    <w:p w14:paraId="1E5F9757" w14:textId="77777777" w:rsidR="007D0372" w:rsidRPr="00432E5A" w:rsidRDefault="007D0372" w:rsidP="00432E5A">
      <w:pPr>
        <w:jc w:val="center"/>
        <w:rPr>
          <w:b/>
          <w:spacing w:val="-2"/>
          <w:sz w:val="28"/>
          <w:szCs w:val="28"/>
        </w:rPr>
      </w:pPr>
    </w:p>
    <w:p w14:paraId="543D95E8" w14:textId="77777777" w:rsidR="007D0372" w:rsidRPr="00432E5A" w:rsidRDefault="007D0372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Програма має стати дієвим інструментом реалізації державної політики</w:t>
      </w:r>
      <w:r w:rsidRPr="00432E5A">
        <w:rPr>
          <w:spacing w:val="-2"/>
          <w:sz w:val="28"/>
          <w:szCs w:val="28"/>
        </w:rPr>
        <w:br/>
        <w:t>у сфері розвитку експортного потенціалу області, європейської інтеграції, покращення міжнародного іміджу, поглиблення співробітництва з іноземними регіонами-партнерами</w:t>
      </w:r>
      <w:r w:rsidR="00D14A58" w:rsidRPr="00432E5A">
        <w:rPr>
          <w:spacing w:val="-2"/>
          <w:sz w:val="28"/>
          <w:szCs w:val="28"/>
        </w:rPr>
        <w:t>,</w:t>
      </w:r>
      <w:r w:rsidRPr="00432E5A">
        <w:rPr>
          <w:spacing w:val="-2"/>
          <w:sz w:val="28"/>
          <w:szCs w:val="28"/>
        </w:rPr>
        <w:t xml:space="preserve"> закордонними українцями</w:t>
      </w:r>
      <w:r w:rsidR="00D14A58" w:rsidRPr="00432E5A">
        <w:rPr>
          <w:spacing w:val="-2"/>
          <w:sz w:val="28"/>
          <w:szCs w:val="28"/>
        </w:rPr>
        <w:t xml:space="preserve"> та залучення міжнародної </w:t>
      </w:r>
      <w:r w:rsidR="00D14A58" w:rsidRPr="00432E5A">
        <w:rPr>
          <w:spacing w:val="-2"/>
          <w:sz w:val="28"/>
          <w:szCs w:val="28"/>
        </w:rPr>
        <w:lastRenderedPageBreak/>
        <w:t>технічної допомоги</w:t>
      </w:r>
      <w:r w:rsidRPr="00432E5A">
        <w:rPr>
          <w:spacing w:val="-2"/>
          <w:sz w:val="28"/>
          <w:szCs w:val="28"/>
        </w:rPr>
        <w:t>. Її перевагою є можливість забезпечення комплексного підходу до розв‘язання проблеми розвитку міжнародного співробітництва та зовнішньоекономічної діяльності.</w:t>
      </w:r>
    </w:p>
    <w:p w14:paraId="59ACD30D" w14:textId="77777777" w:rsidR="007D0372" w:rsidRPr="00432E5A" w:rsidRDefault="007D0372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 xml:space="preserve">Альтернативою Програмі може бути здійснення окремих заходів, спрямованих на розвиток </w:t>
      </w:r>
      <w:r w:rsidR="00D14A58" w:rsidRPr="00432E5A">
        <w:rPr>
          <w:spacing w:val="-2"/>
          <w:sz w:val="28"/>
          <w:szCs w:val="28"/>
        </w:rPr>
        <w:t>міжнародного співробітництва</w:t>
      </w:r>
      <w:r w:rsidRPr="00432E5A">
        <w:rPr>
          <w:spacing w:val="-2"/>
          <w:sz w:val="28"/>
          <w:szCs w:val="28"/>
        </w:rPr>
        <w:t xml:space="preserve"> та пов’язаних </w:t>
      </w:r>
      <w:r w:rsidRPr="00432E5A">
        <w:rPr>
          <w:spacing w:val="-2"/>
          <w:sz w:val="28"/>
          <w:szCs w:val="28"/>
        </w:rPr>
        <w:br/>
        <w:t>з європейською інтеграцією.</w:t>
      </w:r>
    </w:p>
    <w:p w14:paraId="56297788" w14:textId="77777777" w:rsidR="007D0372" w:rsidRPr="00432E5A" w:rsidRDefault="007D0372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Проблему передбачається розв’язати шляхом:</w:t>
      </w:r>
    </w:p>
    <w:p w14:paraId="0FDB8622" w14:textId="77777777" w:rsidR="007D0372" w:rsidRPr="00432E5A" w:rsidRDefault="007D0372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 xml:space="preserve">визначення стратегічних пріоритетів розвитку співробітництва </w:t>
      </w:r>
      <w:r w:rsidRPr="00432E5A">
        <w:rPr>
          <w:spacing w:val="-2"/>
          <w:sz w:val="28"/>
          <w:szCs w:val="28"/>
        </w:rPr>
        <w:br/>
        <w:t>та використання потенціалу регіонів-партнерів у вирішенні нагальних питань соціально-економічного розвитку області;</w:t>
      </w:r>
    </w:p>
    <w:p w14:paraId="73B58523" w14:textId="77777777" w:rsidR="007D0372" w:rsidRPr="00432E5A" w:rsidRDefault="007D0372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оптимізації співпраці з іноземними регіонами-партнерами;</w:t>
      </w:r>
    </w:p>
    <w:p w14:paraId="15C1982A" w14:textId="77777777" w:rsidR="00E07F19" w:rsidRPr="00432E5A" w:rsidRDefault="00E07F19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налагодження й розширення співпраці з міжнародними організаціями, а також з органами влади, дипломатичними представництвами, консульськими установами, іншими організаціями іноземних держав;</w:t>
      </w:r>
    </w:p>
    <w:p w14:paraId="3EF72DE4" w14:textId="77777777" w:rsidR="007D0372" w:rsidRPr="00432E5A" w:rsidRDefault="007D0372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активізації інформаційної роботи</w:t>
      </w:r>
      <w:r w:rsidR="00E07F19" w:rsidRPr="00432E5A">
        <w:rPr>
          <w:spacing w:val="-2"/>
          <w:sz w:val="28"/>
          <w:szCs w:val="28"/>
        </w:rPr>
        <w:t>, спрямованої на просування</w:t>
      </w:r>
      <w:r w:rsidRPr="00432E5A">
        <w:rPr>
          <w:spacing w:val="-2"/>
          <w:sz w:val="28"/>
          <w:szCs w:val="28"/>
        </w:rPr>
        <w:t xml:space="preserve"> експортного, інвестиційного та туристичного потенціалу Рівненської області;</w:t>
      </w:r>
    </w:p>
    <w:p w14:paraId="2BA86B3B" w14:textId="77777777" w:rsidR="007D0372" w:rsidRPr="00432E5A" w:rsidRDefault="007D0372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забезпечення виготовлення інформаційної</w:t>
      </w:r>
      <w:r w:rsidR="00E07F19" w:rsidRPr="00432E5A">
        <w:rPr>
          <w:spacing w:val="-2"/>
          <w:sz w:val="28"/>
          <w:szCs w:val="28"/>
        </w:rPr>
        <w:t xml:space="preserve"> та презентаційної </w:t>
      </w:r>
      <w:r w:rsidRPr="00432E5A">
        <w:rPr>
          <w:spacing w:val="-2"/>
          <w:sz w:val="28"/>
          <w:szCs w:val="28"/>
        </w:rPr>
        <w:t xml:space="preserve">продукції </w:t>
      </w:r>
      <w:r w:rsidR="00E07F19" w:rsidRPr="00432E5A">
        <w:rPr>
          <w:spacing w:val="-2"/>
          <w:sz w:val="28"/>
          <w:szCs w:val="28"/>
        </w:rPr>
        <w:t xml:space="preserve">про Рівненську область </w:t>
      </w:r>
      <w:r w:rsidRPr="00432E5A">
        <w:rPr>
          <w:spacing w:val="-2"/>
          <w:sz w:val="28"/>
          <w:szCs w:val="28"/>
        </w:rPr>
        <w:t>на рівні сучасних міжнародних стандартів;</w:t>
      </w:r>
    </w:p>
    <w:p w14:paraId="77268362" w14:textId="77777777" w:rsidR="007D0372" w:rsidRPr="00432E5A" w:rsidRDefault="007D0372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здійснення заходів міжнародного характеру за участю представників іноземних установ та організацій, дипломатичного корпусу;</w:t>
      </w:r>
    </w:p>
    <w:p w14:paraId="1B8B3559" w14:textId="77777777" w:rsidR="007D0372" w:rsidRPr="00432E5A" w:rsidRDefault="007D0372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широкого представлення місцевих товаровиробників у ході міжнародно-виставкових заходів</w:t>
      </w:r>
      <w:r w:rsidR="00E07F19" w:rsidRPr="00432E5A">
        <w:rPr>
          <w:spacing w:val="-2"/>
          <w:sz w:val="28"/>
          <w:szCs w:val="28"/>
        </w:rPr>
        <w:t xml:space="preserve"> як в Україні, так і за кордоном</w:t>
      </w:r>
      <w:r w:rsidRPr="00432E5A">
        <w:rPr>
          <w:spacing w:val="-2"/>
          <w:sz w:val="28"/>
          <w:szCs w:val="28"/>
        </w:rPr>
        <w:t>;</w:t>
      </w:r>
    </w:p>
    <w:p w14:paraId="468A5CCA" w14:textId="77777777" w:rsidR="007D0372" w:rsidRPr="00432E5A" w:rsidRDefault="007D0372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використання потенціалу та ресурсів співпраці з регіонами-партнерами, встановлення нових взаємовигідних стосунків з адміністративно-територіальними одиницями іноземних країн;</w:t>
      </w:r>
    </w:p>
    <w:p w14:paraId="451699D5" w14:textId="77777777" w:rsidR="00E07F19" w:rsidRPr="00432E5A" w:rsidRDefault="00E07F19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організації та проведення навчальних семінарів для представників органів місцевого самоврядування та місцевих</w:t>
      </w:r>
      <w:r w:rsidR="008F5026" w:rsidRPr="00432E5A">
        <w:rPr>
          <w:spacing w:val="-2"/>
          <w:sz w:val="28"/>
          <w:szCs w:val="28"/>
        </w:rPr>
        <w:t xml:space="preserve"> державних</w:t>
      </w:r>
      <w:r w:rsidRPr="00432E5A">
        <w:rPr>
          <w:spacing w:val="-2"/>
          <w:sz w:val="28"/>
          <w:szCs w:val="28"/>
        </w:rPr>
        <w:t xml:space="preserve"> адміністрацій з питань участі в програмах міжнародної технічної допомоги;</w:t>
      </w:r>
    </w:p>
    <w:p w14:paraId="0F18622A" w14:textId="77777777" w:rsidR="007D0372" w:rsidRPr="00432E5A" w:rsidRDefault="008F5026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 xml:space="preserve">підготовки та написання </w:t>
      </w:r>
      <w:proofErr w:type="spellStart"/>
      <w:r w:rsidRPr="00432E5A">
        <w:rPr>
          <w:spacing w:val="-2"/>
          <w:sz w:val="28"/>
          <w:szCs w:val="28"/>
        </w:rPr>
        <w:t>проє</w:t>
      </w:r>
      <w:r w:rsidR="007D0372" w:rsidRPr="00432E5A">
        <w:rPr>
          <w:spacing w:val="-2"/>
          <w:sz w:val="28"/>
          <w:szCs w:val="28"/>
        </w:rPr>
        <w:t>ктів</w:t>
      </w:r>
      <w:proofErr w:type="spellEnd"/>
      <w:r w:rsidR="007D0372" w:rsidRPr="00432E5A">
        <w:rPr>
          <w:spacing w:val="-2"/>
          <w:sz w:val="28"/>
          <w:szCs w:val="28"/>
        </w:rPr>
        <w:t xml:space="preserve"> у рамках програм фінансової допомоги Європейського Союзу</w:t>
      </w:r>
      <w:r w:rsidR="00E07F19" w:rsidRPr="00432E5A">
        <w:rPr>
          <w:spacing w:val="-2"/>
          <w:sz w:val="28"/>
          <w:szCs w:val="28"/>
        </w:rPr>
        <w:t>, міжнародних організацій та країн-донорів;</w:t>
      </w:r>
    </w:p>
    <w:p w14:paraId="357A9A4F" w14:textId="77777777" w:rsidR="00E07F19" w:rsidRPr="00432E5A" w:rsidRDefault="00E07F19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організації та проведення міжнародних семінарів, конференцій, форумів, фестивалів та виставок, спрямованих на поглиблення співпраці з іноземними регіонами й міжнародними організаціями;</w:t>
      </w:r>
    </w:p>
    <w:p w14:paraId="3B7E9341" w14:textId="77777777" w:rsidR="00E07F19" w:rsidRPr="00432E5A" w:rsidRDefault="00E07F19" w:rsidP="00114582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організації</w:t>
      </w:r>
      <w:r w:rsidR="000855D4" w:rsidRPr="00432E5A">
        <w:rPr>
          <w:spacing w:val="-2"/>
          <w:sz w:val="28"/>
          <w:szCs w:val="28"/>
        </w:rPr>
        <w:t xml:space="preserve"> та здійснення заходів</w:t>
      </w:r>
      <w:r w:rsidRPr="00432E5A">
        <w:rPr>
          <w:spacing w:val="-2"/>
          <w:sz w:val="28"/>
          <w:szCs w:val="28"/>
        </w:rPr>
        <w:t>, спрямованих на</w:t>
      </w:r>
      <w:r w:rsidR="000855D4" w:rsidRPr="00432E5A">
        <w:rPr>
          <w:spacing w:val="-2"/>
          <w:sz w:val="28"/>
          <w:szCs w:val="28"/>
        </w:rPr>
        <w:t xml:space="preserve"> популяризацію</w:t>
      </w:r>
      <w:r w:rsidRPr="00432E5A">
        <w:rPr>
          <w:spacing w:val="-2"/>
          <w:sz w:val="28"/>
          <w:szCs w:val="28"/>
        </w:rPr>
        <w:t xml:space="preserve"> </w:t>
      </w:r>
      <w:r w:rsidR="00AA0490">
        <w:rPr>
          <w:spacing w:val="-2"/>
          <w:sz w:val="28"/>
          <w:szCs w:val="28"/>
        </w:rPr>
        <w:t>області</w:t>
      </w:r>
      <w:r w:rsidRPr="00432E5A">
        <w:rPr>
          <w:spacing w:val="-2"/>
          <w:sz w:val="28"/>
          <w:szCs w:val="28"/>
        </w:rPr>
        <w:t xml:space="preserve"> за кордоном і формування стійкого позитивного іміджу Рівненщини. </w:t>
      </w:r>
    </w:p>
    <w:p w14:paraId="01E3F431" w14:textId="77777777" w:rsidR="00971A57" w:rsidRPr="00432E5A" w:rsidRDefault="00971A57" w:rsidP="00432E5A">
      <w:pPr>
        <w:ind w:firstLine="709"/>
        <w:jc w:val="center"/>
        <w:rPr>
          <w:b/>
          <w:spacing w:val="-2"/>
          <w:sz w:val="28"/>
          <w:szCs w:val="28"/>
        </w:rPr>
      </w:pPr>
    </w:p>
    <w:p w14:paraId="211BAB88" w14:textId="77777777" w:rsidR="007D0372" w:rsidRPr="00432E5A" w:rsidRDefault="007D0372" w:rsidP="00432E5A">
      <w:pPr>
        <w:ind w:firstLine="709"/>
        <w:jc w:val="center"/>
        <w:rPr>
          <w:b/>
          <w:spacing w:val="-2"/>
          <w:sz w:val="28"/>
          <w:szCs w:val="28"/>
        </w:rPr>
      </w:pPr>
      <w:r w:rsidRPr="00432E5A">
        <w:rPr>
          <w:b/>
          <w:spacing w:val="-2"/>
          <w:sz w:val="28"/>
          <w:szCs w:val="28"/>
        </w:rPr>
        <w:t>Заходи Програми</w:t>
      </w:r>
    </w:p>
    <w:p w14:paraId="3D904EEF" w14:textId="77777777" w:rsidR="007D0372" w:rsidRPr="00432E5A" w:rsidRDefault="007D0372" w:rsidP="00432E5A">
      <w:pPr>
        <w:jc w:val="center"/>
        <w:rPr>
          <w:b/>
          <w:spacing w:val="-2"/>
          <w:sz w:val="28"/>
          <w:szCs w:val="28"/>
        </w:rPr>
      </w:pPr>
    </w:p>
    <w:p w14:paraId="6430FF16" w14:textId="77777777" w:rsidR="007D0372" w:rsidRDefault="007D0372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Заходи з виконання Програми визначені у додатку до Програми.</w:t>
      </w:r>
    </w:p>
    <w:p w14:paraId="46B6EE25" w14:textId="77777777" w:rsidR="002123DD" w:rsidRPr="00432E5A" w:rsidRDefault="002123DD" w:rsidP="00432E5A">
      <w:pPr>
        <w:ind w:firstLine="709"/>
        <w:jc w:val="both"/>
        <w:rPr>
          <w:spacing w:val="-2"/>
          <w:sz w:val="28"/>
          <w:szCs w:val="28"/>
        </w:rPr>
      </w:pPr>
    </w:p>
    <w:p w14:paraId="72DAE4A5" w14:textId="77777777" w:rsidR="007D0372" w:rsidRPr="00432E5A" w:rsidRDefault="007D0372" w:rsidP="00432E5A">
      <w:pPr>
        <w:jc w:val="center"/>
        <w:rPr>
          <w:b/>
          <w:spacing w:val="-2"/>
          <w:sz w:val="28"/>
          <w:szCs w:val="28"/>
        </w:rPr>
      </w:pPr>
      <w:r w:rsidRPr="00432E5A">
        <w:rPr>
          <w:b/>
          <w:spacing w:val="-2"/>
          <w:sz w:val="28"/>
          <w:szCs w:val="28"/>
        </w:rPr>
        <w:t>Очікувані результати, ефективність Програми</w:t>
      </w:r>
    </w:p>
    <w:p w14:paraId="52827AA9" w14:textId="77777777" w:rsidR="007D0372" w:rsidRPr="00432E5A" w:rsidRDefault="007D0372" w:rsidP="00432E5A">
      <w:pPr>
        <w:jc w:val="center"/>
        <w:rPr>
          <w:b/>
          <w:spacing w:val="-2"/>
          <w:sz w:val="28"/>
          <w:szCs w:val="28"/>
        </w:rPr>
      </w:pPr>
    </w:p>
    <w:p w14:paraId="72A894CF" w14:textId="77777777" w:rsidR="007D0372" w:rsidRPr="00432E5A" w:rsidRDefault="007D0372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 xml:space="preserve">Виконання Програми дасть </w:t>
      </w:r>
      <w:r w:rsidR="00AA0490">
        <w:rPr>
          <w:spacing w:val="-2"/>
          <w:sz w:val="28"/>
          <w:szCs w:val="28"/>
        </w:rPr>
        <w:t>змогу</w:t>
      </w:r>
      <w:r w:rsidRPr="00432E5A">
        <w:rPr>
          <w:spacing w:val="-2"/>
          <w:sz w:val="28"/>
          <w:szCs w:val="28"/>
        </w:rPr>
        <w:t>:</w:t>
      </w:r>
    </w:p>
    <w:p w14:paraId="4861CD39" w14:textId="77777777" w:rsidR="007D0372" w:rsidRPr="00432E5A" w:rsidRDefault="007D0372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lastRenderedPageBreak/>
        <w:t>розширити формат співпраці з регіонами-партнерами, встановити нові перспективні зв‘язки з адміністративно-територіальними одиницями іноземних країн;</w:t>
      </w:r>
    </w:p>
    <w:p w14:paraId="6B0ADFA4" w14:textId="77777777" w:rsidR="007D0372" w:rsidRPr="00432E5A" w:rsidRDefault="007D0372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 xml:space="preserve">використовувати потенціал </w:t>
      </w:r>
      <w:r w:rsidR="00E07F19" w:rsidRPr="00432E5A">
        <w:rPr>
          <w:spacing w:val="-2"/>
          <w:sz w:val="28"/>
          <w:szCs w:val="28"/>
        </w:rPr>
        <w:t>міжнародного</w:t>
      </w:r>
      <w:r w:rsidRPr="00432E5A">
        <w:rPr>
          <w:spacing w:val="-2"/>
          <w:sz w:val="28"/>
          <w:szCs w:val="28"/>
        </w:rPr>
        <w:t xml:space="preserve"> співробітництва для </w:t>
      </w:r>
      <w:r w:rsidR="00E07F19" w:rsidRPr="00432E5A">
        <w:rPr>
          <w:spacing w:val="-2"/>
          <w:sz w:val="28"/>
          <w:szCs w:val="28"/>
        </w:rPr>
        <w:t>популяризації Рівненщини за кордоном</w:t>
      </w:r>
      <w:r w:rsidRPr="00432E5A">
        <w:rPr>
          <w:spacing w:val="-2"/>
          <w:sz w:val="28"/>
          <w:szCs w:val="28"/>
        </w:rPr>
        <w:t>;</w:t>
      </w:r>
    </w:p>
    <w:p w14:paraId="1B3291EA" w14:textId="77777777" w:rsidR="007D0372" w:rsidRPr="00432E5A" w:rsidRDefault="007D0372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залучати міжнародну технічну допомогу для реалізації соціальних, екологічних, інвестиційних та інших</w:t>
      </w:r>
      <w:r w:rsidR="008F5026" w:rsidRPr="00432E5A">
        <w:rPr>
          <w:spacing w:val="-2"/>
          <w:sz w:val="28"/>
          <w:szCs w:val="28"/>
        </w:rPr>
        <w:t xml:space="preserve"> </w:t>
      </w:r>
      <w:proofErr w:type="spellStart"/>
      <w:r w:rsidR="008F5026" w:rsidRPr="00432E5A">
        <w:rPr>
          <w:spacing w:val="-2"/>
          <w:sz w:val="28"/>
          <w:szCs w:val="28"/>
        </w:rPr>
        <w:t>проє</w:t>
      </w:r>
      <w:r w:rsidRPr="00432E5A">
        <w:rPr>
          <w:spacing w:val="-2"/>
          <w:sz w:val="28"/>
          <w:szCs w:val="28"/>
        </w:rPr>
        <w:t>ктів</w:t>
      </w:r>
      <w:proofErr w:type="spellEnd"/>
      <w:r w:rsidRPr="00432E5A">
        <w:rPr>
          <w:spacing w:val="-2"/>
          <w:sz w:val="28"/>
          <w:szCs w:val="28"/>
        </w:rPr>
        <w:t>;</w:t>
      </w:r>
    </w:p>
    <w:p w14:paraId="7E1470E1" w14:textId="77777777" w:rsidR="007D0372" w:rsidRPr="00432E5A" w:rsidRDefault="007D0372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 xml:space="preserve">підвищити професійну кваліфікацію фахівців місцевих органів </w:t>
      </w:r>
      <w:r w:rsidR="00AA0490">
        <w:rPr>
          <w:spacing w:val="-2"/>
          <w:sz w:val="28"/>
          <w:szCs w:val="28"/>
        </w:rPr>
        <w:t xml:space="preserve">виконавчої </w:t>
      </w:r>
      <w:r w:rsidRPr="00432E5A">
        <w:rPr>
          <w:spacing w:val="-2"/>
          <w:sz w:val="28"/>
          <w:szCs w:val="28"/>
        </w:rPr>
        <w:t xml:space="preserve">влади та органів місцевого самоврядування щодо </w:t>
      </w:r>
      <w:r w:rsidR="00E07F19" w:rsidRPr="00432E5A">
        <w:rPr>
          <w:spacing w:val="-2"/>
          <w:sz w:val="28"/>
          <w:szCs w:val="28"/>
        </w:rPr>
        <w:t xml:space="preserve">залучення міжнародної технічної допомоги, </w:t>
      </w:r>
      <w:r w:rsidRPr="00432E5A">
        <w:rPr>
          <w:spacing w:val="-2"/>
          <w:sz w:val="28"/>
          <w:szCs w:val="28"/>
        </w:rPr>
        <w:t>здійснення зовнішніх зносин, програм фінансової допомоги Європейського Союзу та інших питань;</w:t>
      </w:r>
    </w:p>
    <w:p w14:paraId="713B74C0" w14:textId="77777777" w:rsidR="007D0372" w:rsidRPr="00432E5A" w:rsidRDefault="007D0372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 xml:space="preserve">вивчати кращий іноземний досвід в різних сферах діяльності з метою його подальшого запровадження в </w:t>
      </w:r>
      <w:r w:rsidR="00AA0490">
        <w:rPr>
          <w:spacing w:val="-2"/>
          <w:sz w:val="28"/>
          <w:szCs w:val="28"/>
        </w:rPr>
        <w:t>області</w:t>
      </w:r>
      <w:r w:rsidRPr="00432E5A">
        <w:rPr>
          <w:spacing w:val="-2"/>
          <w:sz w:val="28"/>
          <w:szCs w:val="28"/>
        </w:rPr>
        <w:t>;</w:t>
      </w:r>
    </w:p>
    <w:p w14:paraId="10FAE443" w14:textId="77777777" w:rsidR="007D0372" w:rsidRPr="00432E5A" w:rsidRDefault="007D0372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представити Рівненщину, її економічні та інвестиційні можливості, культурні та історичні традиції під час проведення та участі у міжнародних конференціях, бізнес-форумах та інших заходах</w:t>
      </w:r>
      <w:r w:rsidR="00E07F19" w:rsidRPr="00432E5A">
        <w:rPr>
          <w:spacing w:val="-2"/>
          <w:sz w:val="28"/>
          <w:szCs w:val="28"/>
        </w:rPr>
        <w:t xml:space="preserve"> міжнародного характеру</w:t>
      </w:r>
      <w:r w:rsidRPr="00432E5A">
        <w:rPr>
          <w:spacing w:val="-2"/>
          <w:sz w:val="28"/>
          <w:szCs w:val="28"/>
        </w:rPr>
        <w:t>;</w:t>
      </w:r>
    </w:p>
    <w:p w14:paraId="04139138" w14:textId="77777777" w:rsidR="007D0372" w:rsidRPr="00432E5A" w:rsidRDefault="007D0372" w:rsidP="00AA0490">
      <w:pPr>
        <w:ind w:firstLine="720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>щорічно збільшувати обсяги експорту то</w:t>
      </w:r>
      <w:r w:rsidR="00AA0490">
        <w:rPr>
          <w:spacing w:val="-2"/>
          <w:sz w:val="28"/>
          <w:szCs w:val="28"/>
        </w:rPr>
        <w:t xml:space="preserve">варів з пропорційним зростанням </w:t>
      </w:r>
      <w:r w:rsidRPr="00432E5A">
        <w:rPr>
          <w:spacing w:val="-2"/>
          <w:sz w:val="28"/>
          <w:szCs w:val="28"/>
        </w:rPr>
        <w:t>виробництва, розширювати ринки збуту, залучати прямі іноземні інвестиції.</w:t>
      </w:r>
    </w:p>
    <w:p w14:paraId="7DB6D1A1" w14:textId="77777777" w:rsidR="007D0372" w:rsidRPr="00432E5A" w:rsidRDefault="007D0372" w:rsidP="00432E5A">
      <w:pPr>
        <w:jc w:val="center"/>
        <w:rPr>
          <w:b/>
          <w:spacing w:val="-2"/>
          <w:sz w:val="28"/>
          <w:szCs w:val="28"/>
        </w:rPr>
      </w:pPr>
    </w:p>
    <w:p w14:paraId="699507D8" w14:textId="77777777" w:rsidR="007D0372" w:rsidRPr="00432E5A" w:rsidRDefault="007D0372" w:rsidP="00432E5A">
      <w:pPr>
        <w:jc w:val="center"/>
        <w:rPr>
          <w:b/>
          <w:spacing w:val="-2"/>
          <w:sz w:val="28"/>
          <w:szCs w:val="28"/>
        </w:rPr>
      </w:pPr>
      <w:r w:rsidRPr="00432E5A">
        <w:rPr>
          <w:b/>
          <w:spacing w:val="-2"/>
          <w:sz w:val="28"/>
          <w:szCs w:val="28"/>
        </w:rPr>
        <w:t>Обсяги та джерела фінансування Програми</w:t>
      </w:r>
    </w:p>
    <w:p w14:paraId="155ADB23" w14:textId="77777777" w:rsidR="007D0372" w:rsidRPr="00432E5A" w:rsidRDefault="007D0372" w:rsidP="00432E5A">
      <w:pPr>
        <w:jc w:val="center"/>
        <w:rPr>
          <w:b/>
          <w:spacing w:val="-2"/>
          <w:sz w:val="28"/>
          <w:szCs w:val="28"/>
        </w:rPr>
      </w:pPr>
    </w:p>
    <w:p w14:paraId="5995963F" w14:textId="77777777" w:rsidR="007D0372" w:rsidRPr="00432E5A" w:rsidRDefault="007D0372" w:rsidP="00432E5A">
      <w:pPr>
        <w:ind w:firstLine="709"/>
        <w:jc w:val="both"/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 xml:space="preserve">Фінансування Програми здійснюється за рахунок коштів обласного та місцевих бюджетів, </w:t>
      </w:r>
      <w:r w:rsidR="0039072C">
        <w:rPr>
          <w:spacing w:val="-2"/>
          <w:sz w:val="28"/>
          <w:szCs w:val="28"/>
        </w:rPr>
        <w:t xml:space="preserve">міжнародної технічної допомоги, </w:t>
      </w:r>
      <w:r w:rsidRPr="00432E5A">
        <w:rPr>
          <w:spacing w:val="-2"/>
          <w:sz w:val="28"/>
          <w:szCs w:val="28"/>
        </w:rPr>
        <w:t xml:space="preserve">зацікавлених установ і організацій, інших передбачених законом джерел. </w:t>
      </w:r>
    </w:p>
    <w:p w14:paraId="5AB1C221" w14:textId="77777777" w:rsidR="007D0372" w:rsidRPr="00432E5A" w:rsidRDefault="007D0372" w:rsidP="007D0372">
      <w:pPr>
        <w:ind w:firstLine="567"/>
        <w:jc w:val="both"/>
        <w:rPr>
          <w:spacing w:val="-2"/>
          <w:sz w:val="28"/>
          <w:szCs w:val="28"/>
        </w:rPr>
      </w:pPr>
    </w:p>
    <w:p w14:paraId="7071649F" w14:textId="77777777" w:rsidR="006D1688" w:rsidRPr="00432E5A" w:rsidRDefault="006D1688" w:rsidP="007D0372">
      <w:pPr>
        <w:ind w:firstLine="567"/>
        <w:jc w:val="both"/>
        <w:rPr>
          <w:spacing w:val="-2"/>
          <w:sz w:val="28"/>
          <w:szCs w:val="28"/>
        </w:rPr>
      </w:pPr>
    </w:p>
    <w:p w14:paraId="492E1289" w14:textId="77777777" w:rsidR="007D0372" w:rsidRPr="00432E5A" w:rsidRDefault="007D0372" w:rsidP="007D0372">
      <w:pPr>
        <w:ind w:firstLine="567"/>
        <w:jc w:val="both"/>
        <w:rPr>
          <w:spacing w:val="-2"/>
          <w:sz w:val="28"/>
          <w:szCs w:val="28"/>
        </w:rPr>
      </w:pPr>
    </w:p>
    <w:p w14:paraId="0789E578" w14:textId="77777777" w:rsidR="006D1688" w:rsidRPr="00432E5A" w:rsidRDefault="006D1688" w:rsidP="006D1688">
      <w:pPr>
        <w:jc w:val="both"/>
        <w:rPr>
          <w:spacing w:val="-2"/>
        </w:rPr>
      </w:pPr>
      <w:r w:rsidRPr="00432E5A">
        <w:rPr>
          <w:spacing w:val="-2"/>
          <w:sz w:val="28"/>
          <w:szCs w:val="28"/>
        </w:rPr>
        <w:t xml:space="preserve">Начальник управління міжнародного </w:t>
      </w:r>
    </w:p>
    <w:p w14:paraId="5034DBF3" w14:textId="77777777" w:rsidR="006D1688" w:rsidRPr="00432E5A" w:rsidRDefault="006D1688" w:rsidP="006D1688">
      <w:pPr>
        <w:jc w:val="both"/>
        <w:rPr>
          <w:spacing w:val="-2"/>
        </w:rPr>
      </w:pPr>
      <w:r w:rsidRPr="00432E5A">
        <w:rPr>
          <w:spacing w:val="-2"/>
          <w:sz w:val="28"/>
          <w:szCs w:val="28"/>
        </w:rPr>
        <w:t xml:space="preserve">співробітництва та європейської </w:t>
      </w:r>
    </w:p>
    <w:p w14:paraId="16E6CB54" w14:textId="77777777" w:rsidR="007D0372" w:rsidRPr="00432E5A" w:rsidRDefault="006D1688" w:rsidP="006D1688">
      <w:pPr>
        <w:tabs>
          <w:tab w:val="left" w:pos="9781"/>
        </w:tabs>
        <w:rPr>
          <w:spacing w:val="-2"/>
          <w:sz w:val="28"/>
          <w:szCs w:val="28"/>
        </w:rPr>
      </w:pPr>
      <w:r w:rsidRPr="00432E5A">
        <w:rPr>
          <w:spacing w:val="-2"/>
          <w:sz w:val="28"/>
          <w:szCs w:val="28"/>
        </w:rPr>
        <w:t xml:space="preserve">інтеграції </w:t>
      </w:r>
      <w:r w:rsidR="002123DD">
        <w:rPr>
          <w:spacing w:val="-2"/>
          <w:sz w:val="28"/>
          <w:szCs w:val="28"/>
        </w:rPr>
        <w:t>облдерж</w:t>
      </w:r>
      <w:r w:rsidRPr="00432E5A">
        <w:rPr>
          <w:spacing w:val="-2"/>
          <w:sz w:val="28"/>
          <w:szCs w:val="28"/>
        </w:rPr>
        <w:t>адміністрац</w:t>
      </w:r>
      <w:r w:rsidR="002123DD">
        <w:rPr>
          <w:spacing w:val="-2"/>
          <w:sz w:val="28"/>
          <w:szCs w:val="28"/>
        </w:rPr>
        <w:t xml:space="preserve">ії                     </w:t>
      </w:r>
      <w:r w:rsidRPr="00432E5A">
        <w:rPr>
          <w:spacing w:val="-2"/>
          <w:sz w:val="28"/>
          <w:szCs w:val="28"/>
        </w:rPr>
        <w:t xml:space="preserve">                                  Ольга ЮТОВЕЦЬ</w:t>
      </w:r>
    </w:p>
    <w:sectPr w:rsidR="007D0372" w:rsidRPr="00432E5A" w:rsidSect="007D0372">
      <w:headerReference w:type="default" r:id="rId8"/>
      <w:pgSz w:w="11907" w:h="16834"/>
      <w:pgMar w:top="1134" w:right="567" w:bottom="1134" w:left="1701" w:header="567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DB850" w14:textId="77777777" w:rsidR="005F0D39" w:rsidRDefault="005F0D39" w:rsidP="00B75A98">
      <w:r>
        <w:separator/>
      </w:r>
    </w:p>
  </w:endnote>
  <w:endnote w:type="continuationSeparator" w:id="0">
    <w:p w14:paraId="0B3CE7DD" w14:textId="77777777" w:rsidR="005F0D39" w:rsidRDefault="005F0D39" w:rsidP="00B7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C6E6D" w14:textId="77777777" w:rsidR="005F0D39" w:rsidRDefault="005F0D39" w:rsidP="00B75A98">
      <w:r>
        <w:separator/>
      </w:r>
    </w:p>
  </w:footnote>
  <w:footnote w:type="continuationSeparator" w:id="0">
    <w:p w14:paraId="2D49FF22" w14:textId="77777777" w:rsidR="005F0D39" w:rsidRDefault="005F0D39" w:rsidP="00B75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93381" w14:textId="77777777" w:rsidR="00A318DF" w:rsidRPr="00F163D9" w:rsidRDefault="00A318DF" w:rsidP="000855D4">
    <w:pPr>
      <w:pStyle w:val="a3"/>
      <w:jc w:val="center"/>
      <w:rPr>
        <w:color w:val="000000"/>
        <w:sz w:val="28"/>
        <w:szCs w:val="28"/>
      </w:rPr>
    </w:pPr>
    <w:r w:rsidRPr="00F163D9">
      <w:rPr>
        <w:color w:val="000000"/>
        <w:sz w:val="28"/>
        <w:szCs w:val="28"/>
      </w:rPr>
      <w:fldChar w:fldCharType="begin"/>
    </w:r>
    <w:r w:rsidRPr="00F163D9">
      <w:rPr>
        <w:color w:val="000000"/>
        <w:sz w:val="28"/>
        <w:szCs w:val="28"/>
      </w:rPr>
      <w:instrText>PAGE   \* MERGEFORMAT</w:instrText>
    </w:r>
    <w:r w:rsidRPr="00F163D9">
      <w:rPr>
        <w:color w:val="000000"/>
        <w:sz w:val="28"/>
        <w:szCs w:val="28"/>
      </w:rPr>
      <w:fldChar w:fldCharType="separate"/>
    </w:r>
    <w:r w:rsidR="00B441B1" w:rsidRPr="00B441B1">
      <w:rPr>
        <w:noProof/>
        <w:color w:val="000000"/>
        <w:sz w:val="28"/>
        <w:szCs w:val="28"/>
        <w:lang w:val="ru-RU"/>
      </w:rPr>
      <w:t>7</w:t>
    </w:r>
    <w:r w:rsidRPr="00F163D9">
      <w:rPr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74DE2"/>
    <w:multiLevelType w:val="multilevel"/>
    <w:tmpl w:val="2F94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76D2B"/>
    <w:multiLevelType w:val="hybridMultilevel"/>
    <w:tmpl w:val="97041E5A"/>
    <w:lvl w:ilvl="0" w:tplc="84948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B9B15BC"/>
    <w:multiLevelType w:val="hybridMultilevel"/>
    <w:tmpl w:val="B8D2C242"/>
    <w:lvl w:ilvl="0" w:tplc="DAF44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45819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71779201">
    <w:abstractNumId w:val="1"/>
  </w:num>
  <w:num w:numId="3" w16cid:durableId="177748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372"/>
    <w:rsid w:val="00011DD2"/>
    <w:rsid w:val="000316FB"/>
    <w:rsid w:val="00032FF2"/>
    <w:rsid w:val="00042492"/>
    <w:rsid w:val="000555C0"/>
    <w:rsid w:val="00064975"/>
    <w:rsid w:val="000855D4"/>
    <w:rsid w:val="0008664A"/>
    <w:rsid w:val="000879C1"/>
    <w:rsid w:val="000D1A80"/>
    <w:rsid w:val="000F140A"/>
    <w:rsid w:val="000F3907"/>
    <w:rsid w:val="000F41DE"/>
    <w:rsid w:val="00114582"/>
    <w:rsid w:val="00116961"/>
    <w:rsid w:val="0011743A"/>
    <w:rsid w:val="00120ADA"/>
    <w:rsid w:val="00123F51"/>
    <w:rsid w:val="00130571"/>
    <w:rsid w:val="0013113C"/>
    <w:rsid w:val="00131EC0"/>
    <w:rsid w:val="00136EAC"/>
    <w:rsid w:val="00156087"/>
    <w:rsid w:val="00163BD0"/>
    <w:rsid w:val="00166A57"/>
    <w:rsid w:val="00176E31"/>
    <w:rsid w:val="00181216"/>
    <w:rsid w:val="00182B0E"/>
    <w:rsid w:val="001A0DCE"/>
    <w:rsid w:val="001E6397"/>
    <w:rsid w:val="002123DD"/>
    <w:rsid w:val="00220A41"/>
    <w:rsid w:val="00245006"/>
    <w:rsid w:val="0025343A"/>
    <w:rsid w:val="00292296"/>
    <w:rsid w:val="00293D7F"/>
    <w:rsid w:val="002B4289"/>
    <w:rsid w:val="002E3337"/>
    <w:rsid w:val="002E441E"/>
    <w:rsid w:val="002F0ECB"/>
    <w:rsid w:val="002F58B2"/>
    <w:rsid w:val="00306E7D"/>
    <w:rsid w:val="00314809"/>
    <w:rsid w:val="00327D05"/>
    <w:rsid w:val="00332253"/>
    <w:rsid w:val="0034045D"/>
    <w:rsid w:val="00350B4C"/>
    <w:rsid w:val="00365EBC"/>
    <w:rsid w:val="0039072C"/>
    <w:rsid w:val="00394253"/>
    <w:rsid w:val="00394536"/>
    <w:rsid w:val="003A5B87"/>
    <w:rsid w:val="003B4102"/>
    <w:rsid w:val="003C37B3"/>
    <w:rsid w:val="003D1349"/>
    <w:rsid w:val="003D26D7"/>
    <w:rsid w:val="003F2B1A"/>
    <w:rsid w:val="003F67BE"/>
    <w:rsid w:val="003F74CD"/>
    <w:rsid w:val="00404E78"/>
    <w:rsid w:val="00432E5A"/>
    <w:rsid w:val="00434494"/>
    <w:rsid w:val="00445D50"/>
    <w:rsid w:val="00451E96"/>
    <w:rsid w:val="00494925"/>
    <w:rsid w:val="004A5708"/>
    <w:rsid w:val="004C2732"/>
    <w:rsid w:val="004D62A1"/>
    <w:rsid w:val="004E04C5"/>
    <w:rsid w:val="004E4453"/>
    <w:rsid w:val="005068A4"/>
    <w:rsid w:val="00513105"/>
    <w:rsid w:val="0051751B"/>
    <w:rsid w:val="00537CFA"/>
    <w:rsid w:val="00557046"/>
    <w:rsid w:val="00573289"/>
    <w:rsid w:val="00577366"/>
    <w:rsid w:val="00595887"/>
    <w:rsid w:val="0059621C"/>
    <w:rsid w:val="005C7B58"/>
    <w:rsid w:val="005D4B20"/>
    <w:rsid w:val="005F0D39"/>
    <w:rsid w:val="005F3F8F"/>
    <w:rsid w:val="005F46D9"/>
    <w:rsid w:val="00624EE7"/>
    <w:rsid w:val="00625FDE"/>
    <w:rsid w:val="00632BAE"/>
    <w:rsid w:val="00637CE0"/>
    <w:rsid w:val="00643836"/>
    <w:rsid w:val="00645347"/>
    <w:rsid w:val="00645D99"/>
    <w:rsid w:val="00674C1F"/>
    <w:rsid w:val="00693267"/>
    <w:rsid w:val="00697712"/>
    <w:rsid w:val="006A1389"/>
    <w:rsid w:val="006B3167"/>
    <w:rsid w:val="006B66DC"/>
    <w:rsid w:val="006D1688"/>
    <w:rsid w:val="006D38B4"/>
    <w:rsid w:val="006D402C"/>
    <w:rsid w:val="006D73F3"/>
    <w:rsid w:val="0073492E"/>
    <w:rsid w:val="00745927"/>
    <w:rsid w:val="0075052F"/>
    <w:rsid w:val="007531F1"/>
    <w:rsid w:val="00784B29"/>
    <w:rsid w:val="00786DEA"/>
    <w:rsid w:val="00790AB1"/>
    <w:rsid w:val="007B52FD"/>
    <w:rsid w:val="007C3DFC"/>
    <w:rsid w:val="007C7096"/>
    <w:rsid w:val="007D0372"/>
    <w:rsid w:val="007D1066"/>
    <w:rsid w:val="00805097"/>
    <w:rsid w:val="00841DB5"/>
    <w:rsid w:val="008430F4"/>
    <w:rsid w:val="008439EF"/>
    <w:rsid w:val="008507E2"/>
    <w:rsid w:val="00850DD8"/>
    <w:rsid w:val="00851C26"/>
    <w:rsid w:val="00852870"/>
    <w:rsid w:val="008622F0"/>
    <w:rsid w:val="00862F3E"/>
    <w:rsid w:val="008E50A3"/>
    <w:rsid w:val="008F5026"/>
    <w:rsid w:val="008F68B6"/>
    <w:rsid w:val="00932957"/>
    <w:rsid w:val="0093634D"/>
    <w:rsid w:val="009544FB"/>
    <w:rsid w:val="00965694"/>
    <w:rsid w:val="00971A57"/>
    <w:rsid w:val="00977EF1"/>
    <w:rsid w:val="0098376B"/>
    <w:rsid w:val="00994012"/>
    <w:rsid w:val="00997BCC"/>
    <w:rsid w:val="009A12C1"/>
    <w:rsid w:val="009B0512"/>
    <w:rsid w:val="009B7DA2"/>
    <w:rsid w:val="009C2A66"/>
    <w:rsid w:val="009C5830"/>
    <w:rsid w:val="009D64BE"/>
    <w:rsid w:val="00A21EE6"/>
    <w:rsid w:val="00A23064"/>
    <w:rsid w:val="00A318DF"/>
    <w:rsid w:val="00A568B2"/>
    <w:rsid w:val="00A57D3F"/>
    <w:rsid w:val="00A66C27"/>
    <w:rsid w:val="00A82486"/>
    <w:rsid w:val="00A830B8"/>
    <w:rsid w:val="00AA0490"/>
    <w:rsid w:val="00AD5095"/>
    <w:rsid w:val="00AE1673"/>
    <w:rsid w:val="00AF0017"/>
    <w:rsid w:val="00AF6232"/>
    <w:rsid w:val="00AF6EA4"/>
    <w:rsid w:val="00B17291"/>
    <w:rsid w:val="00B268E6"/>
    <w:rsid w:val="00B379C3"/>
    <w:rsid w:val="00B441B1"/>
    <w:rsid w:val="00B56F96"/>
    <w:rsid w:val="00B63ABB"/>
    <w:rsid w:val="00B75A98"/>
    <w:rsid w:val="00B77978"/>
    <w:rsid w:val="00B87974"/>
    <w:rsid w:val="00BA26AF"/>
    <w:rsid w:val="00BB52F1"/>
    <w:rsid w:val="00C0658B"/>
    <w:rsid w:val="00C21B9A"/>
    <w:rsid w:val="00C2701D"/>
    <w:rsid w:val="00C40A01"/>
    <w:rsid w:val="00C5782E"/>
    <w:rsid w:val="00C637F6"/>
    <w:rsid w:val="00C800E7"/>
    <w:rsid w:val="00CA47D6"/>
    <w:rsid w:val="00CA6701"/>
    <w:rsid w:val="00CB102E"/>
    <w:rsid w:val="00CB27A5"/>
    <w:rsid w:val="00CB3E5D"/>
    <w:rsid w:val="00CC3394"/>
    <w:rsid w:val="00CD3D39"/>
    <w:rsid w:val="00CE2765"/>
    <w:rsid w:val="00CF417C"/>
    <w:rsid w:val="00D076B0"/>
    <w:rsid w:val="00D12967"/>
    <w:rsid w:val="00D14A58"/>
    <w:rsid w:val="00D162B9"/>
    <w:rsid w:val="00D26853"/>
    <w:rsid w:val="00DB7CDB"/>
    <w:rsid w:val="00DF3B44"/>
    <w:rsid w:val="00DF401C"/>
    <w:rsid w:val="00DF4406"/>
    <w:rsid w:val="00DF6BD1"/>
    <w:rsid w:val="00DF7E76"/>
    <w:rsid w:val="00E07F19"/>
    <w:rsid w:val="00E123C2"/>
    <w:rsid w:val="00E25DB3"/>
    <w:rsid w:val="00E42060"/>
    <w:rsid w:val="00E45641"/>
    <w:rsid w:val="00E8436F"/>
    <w:rsid w:val="00E91E90"/>
    <w:rsid w:val="00EA16F9"/>
    <w:rsid w:val="00EA38CA"/>
    <w:rsid w:val="00EA38CB"/>
    <w:rsid w:val="00EB0CC6"/>
    <w:rsid w:val="00EC7FA0"/>
    <w:rsid w:val="00EE596C"/>
    <w:rsid w:val="00F1578C"/>
    <w:rsid w:val="00F163D9"/>
    <w:rsid w:val="00F234C8"/>
    <w:rsid w:val="00F93824"/>
    <w:rsid w:val="00FA155F"/>
    <w:rsid w:val="00FD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C2266"/>
  <w15:chartTrackingRefBased/>
  <w15:docId w15:val="{52268F55-4BD8-4127-9643-EF6E3838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372"/>
    <w:rPr>
      <w:rFonts w:ascii="Times New Roman" w:eastAsia="Times New Roman" w:hAnsi="Times New Roman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0372"/>
    <w:pPr>
      <w:tabs>
        <w:tab w:val="center" w:pos="4320"/>
        <w:tab w:val="right" w:pos="8640"/>
      </w:tabs>
    </w:pPr>
  </w:style>
  <w:style w:type="character" w:customStyle="1" w:styleId="a4">
    <w:name w:val="Верхній колонтитул Знак"/>
    <w:link w:val="a3"/>
    <w:uiPriority w:val="99"/>
    <w:rsid w:val="007D03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7D0372"/>
    <w:pPr>
      <w:ind w:firstLine="900"/>
    </w:pPr>
    <w:rPr>
      <w:sz w:val="28"/>
      <w:szCs w:val="24"/>
    </w:rPr>
  </w:style>
  <w:style w:type="character" w:customStyle="1" w:styleId="a6">
    <w:name w:val="Основний текст з відступом Знак"/>
    <w:link w:val="a5"/>
    <w:rsid w:val="007D03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7D0372"/>
    <w:pPr>
      <w:spacing w:after="120"/>
    </w:pPr>
    <w:rPr>
      <w:lang w:val="ru-RU"/>
    </w:rPr>
  </w:style>
  <w:style w:type="character" w:customStyle="1" w:styleId="a8">
    <w:name w:val="Основний текст Знак"/>
    <w:link w:val="a7"/>
    <w:rsid w:val="007D037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Стиль"/>
    <w:rsid w:val="007D0372"/>
    <w:rPr>
      <w:rFonts w:ascii="Times New Roman" w:eastAsia="Times New Roman" w:hAnsi="Times New Roman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7D0372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7D037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B75A98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rsid w:val="00B75A98"/>
    <w:rPr>
      <w:rFonts w:ascii="Times New Roman" w:eastAsia="Times New Roman" w:hAnsi="Times New Roman"/>
      <w:lang w:eastAsia="ru-RU"/>
    </w:rPr>
  </w:style>
  <w:style w:type="paragraph" w:customStyle="1" w:styleId="ae">
    <w:name w:val="Нормальний текст"/>
    <w:basedOn w:val="a"/>
    <w:rsid w:val="003D26D7"/>
    <w:pPr>
      <w:spacing w:before="120"/>
      <w:ind w:firstLine="567"/>
    </w:pPr>
    <w:rPr>
      <w:rFonts w:ascii="Antiqua" w:hAnsi="Antiqua"/>
      <w:sz w:val="26"/>
    </w:rPr>
  </w:style>
  <w:style w:type="character" w:customStyle="1" w:styleId="rvts9">
    <w:name w:val="rvts9"/>
    <w:rsid w:val="00784B29"/>
  </w:style>
  <w:style w:type="paragraph" w:customStyle="1" w:styleId="rvps7">
    <w:name w:val="rvps7"/>
    <w:basedOn w:val="a"/>
    <w:rsid w:val="00784B2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rvps6">
    <w:name w:val="rvps6"/>
    <w:basedOn w:val="a"/>
    <w:rsid w:val="00784B2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23">
    <w:name w:val="rvts23"/>
    <w:rsid w:val="00784B29"/>
  </w:style>
  <w:style w:type="paragraph" w:customStyle="1" w:styleId="af">
    <w:name w:val=" Знак Знак Знак"/>
    <w:basedOn w:val="a"/>
    <w:rsid w:val="00B17291"/>
    <w:rPr>
      <w:rFonts w:ascii="Verdana" w:hAnsi="Verdana" w:cs="Verdana"/>
      <w:lang w:val="en-US" w:eastAsia="en-US"/>
    </w:rPr>
  </w:style>
  <w:style w:type="paragraph" w:styleId="af0">
    <w:name w:val="Normal (Web)"/>
    <w:basedOn w:val="a"/>
    <w:uiPriority w:val="99"/>
    <w:semiHidden/>
    <w:unhideWhenUsed/>
    <w:rsid w:val="004E04C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1">
    <w:name w:val="Strong"/>
    <w:uiPriority w:val="22"/>
    <w:qFormat/>
    <w:rsid w:val="004E0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055E4-75E1-4335-8A17-F505F57C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2516</Words>
  <Characters>13841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Людмила Заїка</cp:lastModifiedBy>
  <cp:revision>2</cp:revision>
  <cp:lastPrinted>2024-11-22T07:01:00Z</cp:lastPrinted>
  <dcterms:created xsi:type="dcterms:W3CDTF">2025-05-14T13:22:00Z</dcterms:created>
  <dcterms:modified xsi:type="dcterms:W3CDTF">2025-05-14T13:22:00Z</dcterms:modified>
</cp:coreProperties>
</file>