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33EB3" w14:textId="77777777" w:rsidR="00E31250" w:rsidRPr="0061377B" w:rsidRDefault="00E31250">
      <w:pPr>
        <w:pStyle w:val="normal1"/>
        <w:jc w:val="center"/>
        <w:rPr>
          <w:rFonts w:ascii="Times New Roman" w:eastAsia="Times New Roman" w:hAnsi="Times New Roman" w:cs="Times New Roman"/>
          <w:bCs/>
        </w:rPr>
      </w:pPr>
      <w:r w:rsidRPr="0061377B">
        <w:rPr>
          <w:rFonts w:ascii="Times New Roman" w:eastAsia="Times New Roman" w:hAnsi="Times New Roman" w:cs="Times New Roman"/>
          <w:bCs/>
        </w:rPr>
        <w:t xml:space="preserve">ПОРІВНЯЛЬНА ТАБЛИЦЯ </w:t>
      </w:r>
    </w:p>
    <w:p w14:paraId="4EC0FB4E" w14:textId="00E92409" w:rsidR="008D1D93" w:rsidRPr="0061377B" w:rsidRDefault="00961BE6">
      <w:pPr>
        <w:pStyle w:val="normal1"/>
        <w:jc w:val="center"/>
        <w:rPr>
          <w:rFonts w:ascii="Times New Roman" w:eastAsia="Times New Roman" w:hAnsi="Times New Roman" w:cs="Times New Roman"/>
          <w:bCs/>
        </w:rPr>
      </w:pPr>
      <w:r w:rsidRPr="0061377B">
        <w:rPr>
          <w:rFonts w:ascii="Times New Roman" w:eastAsia="Times New Roman" w:hAnsi="Times New Roman" w:cs="Times New Roman"/>
          <w:bCs/>
        </w:rPr>
        <w:t>змін до Статуту комунального підприємства</w:t>
      </w:r>
    </w:p>
    <w:p w14:paraId="5C75BD38" w14:textId="3AC55A70" w:rsidR="008D1D93" w:rsidRPr="0061377B" w:rsidRDefault="00961BE6">
      <w:pPr>
        <w:pStyle w:val="normal1"/>
        <w:jc w:val="center"/>
        <w:rPr>
          <w:rFonts w:ascii="Times New Roman" w:eastAsia="Times New Roman" w:hAnsi="Times New Roman" w:cs="Times New Roman"/>
          <w:bCs/>
        </w:rPr>
      </w:pPr>
      <w:r w:rsidRPr="0061377B">
        <w:rPr>
          <w:rFonts w:ascii="Times New Roman" w:eastAsia="Times New Roman" w:hAnsi="Times New Roman" w:cs="Times New Roman"/>
          <w:bCs/>
        </w:rPr>
        <w:t xml:space="preserve"> «</w:t>
      </w:r>
      <w:r w:rsidR="00E31250" w:rsidRPr="0061377B">
        <w:rPr>
          <w:rFonts w:ascii="Times New Roman" w:eastAsia="Times New Roman" w:hAnsi="Times New Roman" w:cs="Times New Roman"/>
          <w:bCs/>
        </w:rPr>
        <w:t>Обласний інформаційно-аналітичний центр медичної статистики</w:t>
      </w:r>
      <w:r w:rsidRPr="0061377B">
        <w:rPr>
          <w:rFonts w:ascii="Times New Roman" w:eastAsia="Times New Roman" w:hAnsi="Times New Roman" w:cs="Times New Roman"/>
          <w:bCs/>
        </w:rPr>
        <w:t xml:space="preserve">» </w:t>
      </w:r>
    </w:p>
    <w:p w14:paraId="2BE8FE0A" w14:textId="77777777" w:rsidR="008D1D93" w:rsidRPr="0061377B" w:rsidRDefault="00961BE6">
      <w:pPr>
        <w:pStyle w:val="normal1"/>
        <w:jc w:val="center"/>
        <w:rPr>
          <w:rFonts w:ascii="Times New Roman" w:eastAsia="Times New Roman" w:hAnsi="Times New Roman" w:cs="Times New Roman"/>
          <w:bCs/>
        </w:rPr>
      </w:pPr>
      <w:r w:rsidRPr="0061377B">
        <w:rPr>
          <w:rFonts w:ascii="Times New Roman" w:eastAsia="Times New Roman" w:hAnsi="Times New Roman" w:cs="Times New Roman"/>
          <w:bCs/>
        </w:rPr>
        <w:t>Рівненської обласної ради</w:t>
      </w:r>
    </w:p>
    <w:tbl>
      <w:tblPr>
        <w:tblW w:w="9743" w:type="dxa"/>
        <w:tblInd w:w="-109" w:type="dxa"/>
        <w:tblLayout w:type="fixed"/>
        <w:tblLook w:val="0400" w:firstRow="0" w:lastRow="0" w:firstColumn="0" w:lastColumn="0" w:noHBand="0" w:noVBand="1"/>
      </w:tblPr>
      <w:tblGrid>
        <w:gridCol w:w="4782"/>
        <w:gridCol w:w="4961"/>
      </w:tblGrid>
      <w:tr w:rsidR="003E0ACE" w:rsidRPr="0061377B" w14:paraId="608835FB" w14:textId="77777777" w:rsidTr="003E0ACE">
        <w:tc>
          <w:tcPr>
            <w:tcW w:w="478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53FF055C" w14:textId="77777777" w:rsidR="003E0ACE" w:rsidRPr="0061377B" w:rsidRDefault="003E0ACE" w:rsidP="003E0ACE">
            <w:pPr>
              <w:pStyle w:val="normal1"/>
              <w:jc w:val="center"/>
            </w:pPr>
            <w:r w:rsidRPr="0061377B">
              <w:rPr>
                <w:rFonts w:ascii="Times New Roman" w:eastAsia="Times New Roman" w:hAnsi="Times New Roman" w:cs="Times New Roman"/>
              </w:rPr>
              <w:t>Чинна редакція Статуту</w:t>
            </w:r>
          </w:p>
        </w:tc>
        <w:tc>
          <w:tcPr>
            <w:tcW w:w="4961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797D8C9C" w14:textId="77777777" w:rsidR="003E0ACE" w:rsidRPr="0061377B" w:rsidRDefault="003E0ACE" w:rsidP="003E0ACE">
            <w:pPr>
              <w:pStyle w:val="normal1"/>
              <w:jc w:val="center"/>
            </w:pPr>
            <w:r w:rsidRPr="0061377B">
              <w:rPr>
                <w:rFonts w:ascii="Times New Roman" w:eastAsia="Times New Roman" w:hAnsi="Times New Roman" w:cs="Times New Roman"/>
              </w:rPr>
              <w:t>Нова редакція Статуту</w:t>
            </w:r>
          </w:p>
        </w:tc>
      </w:tr>
      <w:tr w:rsidR="003E0ACE" w:rsidRPr="0061377B" w14:paraId="131A880F" w14:textId="77777777" w:rsidTr="003E0ACE">
        <w:tc>
          <w:tcPr>
            <w:tcW w:w="4782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143EB04F" w14:textId="49304C15" w:rsidR="003E0ACE" w:rsidRPr="0061377B" w:rsidRDefault="00BA0E9D" w:rsidP="003E0ACE">
            <w:pPr>
              <w:pStyle w:val="af5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="003E0ACE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1.10. Найменування Підприємства:</w:t>
            </w:r>
          </w:p>
          <w:p w14:paraId="43FE7E09" w14:textId="77777777" w:rsidR="003E0ACE" w:rsidRPr="0061377B" w:rsidRDefault="003E0ACE" w:rsidP="003E0ACE">
            <w:pPr>
              <w:pStyle w:val="af5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 повне: КОМУНАЛЬНЕ ПІДПРИЄМСТВО «ОБЛАСНИЙ ІНФОРМАЦІЙНО-АНАЛІТИЧНИЙ ЦЕНТР МЕДИЧНОЇ СТАТИСТИКИ» РІВНЕНСЬКОЇ ОБЛАСНОЇ РАДИ</w:t>
            </w:r>
          </w:p>
          <w:p w14:paraId="1535EB5D" w14:textId="77777777" w:rsidR="003E0ACE" w:rsidRPr="0061377B" w:rsidRDefault="003E0ACE" w:rsidP="003E0ACE">
            <w:pPr>
              <w:pStyle w:val="af5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 скорочене: КП «ОІАЦМС» РОР.</w:t>
            </w:r>
          </w:p>
          <w:p w14:paraId="50930089" w14:textId="643679B7" w:rsidR="003E0ACE" w:rsidRPr="0061377B" w:rsidRDefault="00BA0E9D" w:rsidP="003E0ACE">
            <w:pPr>
              <w:pStyle w:val="af5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="003E0ACE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1.11. Юридична адреса: вулиця 16 Липня, 38,  місто Рівне,  Рівненська область, 33028. </w:t>
            </w:r>
          </w:p>
          <w:p w14:paraId="215BC6E2" w14:textId="0C09510B" w:rsidR="003E0ACE" w:rsidRPr="0061377B" w:rsidRDefault="003E0ACE">
            <w:pPr>
              <w:pStyle w:val="af3"/>
              <w:tabs>
                <w:tab w:val="left" w:pos="0"/>
                <w:tab w:val="left" w:pos="1276"/>
              </w:tabs>
              <w:ind w:left="113"/>
              <w:jc w:val="both"/>
              <w:rPr>
                <w:sz w:val="26"/>
                <w:szCs w:val="26"/>
              </w:rPr>
            </w:pPr>
          </w:p>
        </w:tc>
        <w:tc>
          <w:tcPr>
            <w:tcW w:w="4961" w:type="dxa"/>
            <w:tcBorders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0B5F1ADE" w14:textId="3B7E9C21" w:rsidR="003E0ACE" w:rsidRPr="0061377B" w:rsidRDefault="00BA0E9D" w:rsidP="003E0ACE">
            <w:pPr>
              <w:pStyle w:val="af6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="003E0ACE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1.10. Найменування Підприємства:</w:t>
            </w:r>
          </w:p>
          <w:p w14:paraId="5A96774F" w14:textId="77777777" w:rsidR="003E0ACE" w:rsidRPr="0061377B" w:rsidRDefault="003E0ACE" w:rsidP="003E0ACE">
            <w:pPr>
              <w:pStyle w:val="af6"/>
              <w:shd w:val="clear" w:color="auto" w:fill="FFFFFF"/>
              <w:jc w:val="both"/>
              <w:rPr>
                <w:sz w:val="26"/>
                <w:szCs w:val="26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українською мовою:</w:t>
            </w:r>
          </w:p>
          <w:p w14:paraId="596C0889" w14:textId="77777777" w:rsidR="003E0ACE" w:rsidRPr="0061377B" w:rsidRDefault="003E0ACE" w:rsidP="003E0ACE">
            <w:pPr>
              <w:pStyle w:val="af6"/>
              <w:shd w:val="clear" w:color="auto" w:fill="FFFFFF"/>
              <w:jc w:val="both"/>
              <w:rPr>
                <w:sz w:val="26"/>
                <w:szCs w:val="26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 повне: КОМУНАЛЬНЕ ПІДПРИЄМСТВО «ОБЛАСНИЙ ІНФОРМАЦІЙНО-АНАЛІТИЧНИЙ ЦЕНТР МЕДИЧНОЇ СТАТИСТИКИ» РІВНЕНСЬКОЇ ОБЛАСНОЇ РАДИ.</w:t>
            </w:r>
          </w:p>
          <w:p w14:paraId="20904CC2" w14:textId="77777777" w:rsidR="003E0ACE" w:rsidRPr="0061377B" w:rsidRDefault="003E0ACE" w:rsidP="003E0ACE">
            <w:pPr>
              <w:pStyle w:val="af6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– скорочене: КП «ОІАЦМС» РОР.</w:t>
            </w:r>
          </w:p>
          <w:p w14:paraId="5ADD71E9" w14:textId="77777777" w:rsidR="003E0ACE" w:rsidRPr="0061377B" w:rsidRDefault="003E0ACE" w:rsidP="003E0ACE">
            <w:pPr>
              <w:pStyle w:val="af6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англійською мовою:</w:t>
            </w:r>
          </w:p>
          <w:p w14:paraId="776C999D" w14:textId="77777777" w:rsidR="00B25725" w:rsidRPr="00B22113" w:rsidRDefault="003E0ACE" w:rsidP="00B2572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jc w:val="both"/>
              <w:rPr>
                <w:sz w:val="28"/>
                <w:szCs w:val="28"/>
                <w:lang w:eastAsia="en-US"/>
              </w:rPr>
            </w:pPr>
            <w:r w:rsidRPr="0061377B">
              <w:rPr>
                <w:szCs w:val="26"/>
                <w:lang w:val="en" w:eastAsia="en-US"/>
              </w:rPr>
              <w:tab/>
            </w:r>
            <w:r w:rsidRPr="0061377B">
              <w:rPr>
                <w:szCs w:val="26"/>
                <w:lang w:eastAsia="en-US"/>
              </w:rPr>
              <w:t xml:space="preserve">- </w:t>
            </w:r>
            <w:r w:rsidRPr="0061377B">
              <w:rPr>
                <w:szCs w:val="26"/>
                <w:lang w:val="en-US" w:eastAsia="en-US"/>
              </w:rPr>
              <w:t>Full</w:t>
            </w:r>
            <w:r w:rsidRPr="0061377B">
              <w:rPr>
                <w:szCs w:val="26"/>
                <w:lang w:eastAsia="en-US"/>
              </w:rPr>
              <w:t xml:space="preserve">: </w:t>
            </w:r>
            <w:r w:rsidR="00B25725" w:rsidRPr="00B22113">
              <w:rPr>
                <w:sz w:val="28"/>
                <w:szCs w:val="28"/>
                <w:lang w:val="en" w:eastAsia="en-US"/>
              </w:rPr>
              <w:t xml:space="preserve">MUNICIPAL ENTERPRISE "REGIONAL INFORMATION AND ANALYTICAL CENTER </w:t>
            </w:r>
            <w:r w:rsidR="00B25725">
              <w:rPr>
                <w:sz w:val="28"/>
                <w:szCs w:val="28"/>
                <w:lang w:val="en-US" w:eastAsia="en-US"/>
              </w:rPr>
              <w:t>HEALTH</w:t>
            </w:r>
            <w:r w:rsidR="00B25725" w:rsidRPr="00B22113">
              <w:rPr>
                <w:sz w:val="28"/>
                <w:szCs w:val="28"/>
                <w:lang w:val="en" w:eastAsia="en-US"/>
              </w:rPr>
              <w:t xml:space="preserve"> STATISTICS" THE RIVNE REGIONAL COUNCIL</w:t>
            </w:r>
            <w:r w:rsidR="00B25725">
              <w:rPr>
                <w:sz w:val="28"/>
                <w:szCs w:val="28"/>
                <w:lang w:eastAsia="en-US"/>
              </w:rPr>
              <w:t>.</w:t>
            </w:r>
          </w:p>
          <w:p w14:paraId="1C4E21C9" w14:textId="77777777" w:rsidR="00B25725" w:rsidRPr="00225A11" w:rsidRDefault="00B25725" w:rsidP="00B25725">
            <w:pPr>
              <w:pStyle w:val="af6"/>
              <w:shd w:val="clear" w:color="auto" w:fill="FFFFFF"/>
              <w:ind w:firstLine="709"/>
              <w:jc w:val="both"/>
              <w:rPr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Short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: </w:t>
            </w:r>
            <w:r w:rsidRPr="00225A11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  <w:r w:rsidRPr="00E31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"</w:t>
            </w:r>
            <w:r w:rsidRPr="00225A11">
              <w:rPr>
                <w:rFonts w:ascii="Times New Roman" w:hAnsi="Times New Roman" w:cs="Times New Roman"/>
                <w:sz w:val="28"/>
                <w:szCs w:val="28"/>
              </w:rPr>
              <w:t>RIACMS</w:t>
            </w:r>
            <w:r w:rsidRPr="00E3124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"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  <w:p w14:paraId="7BA180B4" w14:textId="0FD91E11" w:rsidR="003E0ACE" w:rsidRPr="0061377B" w:rsidRDefault="00BA0E9D" w:rsidP="003E0ACE">
            <w:pPr>
              <w:pStyle w:val="af6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</w:t>
            </w:r>
            <w:r w:rsidR="003E0ACE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1.11. Юридична адреса:</w:t>
            </w:r>
          </w:p>
          <w:p w14:paraId="7DD3643C" w14:textId="77777777" w:rsidR="003E0ACE" w:rsidRPr="0061377B" w:rsidRDefault="003E0ACE" w:rsidP="003E0ACE">
            <w:pPr>
              <w:pStyle w:val="af6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українською мовою:</w:t>
            </w:r>
          </w:p>
          <w:p w14:paraId="31B952E6" w14:textId="77777777" w:rsidR="003E0ACE" w:rsidRPr="0061377B" w:rsidRDefault="003E0ACE" w:rsidP="00E316A1">
            <w:pPr>
              <w:pStyle w:val="af6"/>
              <w:numPr>
                <w:ilvl w:val="0"/>
                <w:numId w:val="3"/>
              </w:numPr>
              <w:shd w:val="clear" w:color="auto" w:fill="FFFFFF"/>
              <w:ind w:left="30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вулиця 16 Липня, 38,  місто Рівне,  Рівненська область, 33028. </w:t>
            </w:r>
          </w:p>
          <w:p w14:paraId="2DAE1A32" w14:textId="77777777" w:rsidR="003E0ACE" w:rsidRPr="0061377B" w:rsidRDefault="003E0ACE" w:rsidP="00E316A1">
            <w:pPr>
              <w:pStyle w:val="af6"/>
              <w:shd w:val="clear" w:color="auto" w:fill="FFFFFF"/>
              <w:ind w:left="30" w:firstLine="142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англійською мовою:</w:t>
            </w:r>
          </w:p>
          <w:p w14:paraId="0AE66F52" w14:textId="7C811C20" w:rsidR="00B25725" w:rsidRPr="00402016" w:rsidRDefault="00B25725" w:rsidP="00B25725">
            <w:pPr>
              <w:pStyle w:val="HTML"/>
              <w:numPr>
                <w:ilvl w:val="0"/>
                <w:numId w:val="3"/>
              </w:numPr>
              <w:ind w:left="-112" w:firstLine="284"/>
              <w:rPr>
                <w:rFonts w:ascii="Times New Roman" w:hAnsi="Times New Roman" w:cs="Times New Roman"/>
                <w:sz w:val="28"/>
                <w:szCs w:val="28"/>
              </w:rPr>
            </w:pPr>
            <w:r w:rsidRPr="00402016"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 xml:space="preserve">16 </w:t>
            </w:r>
            <w:proofErr w:type="spellStart"/>
            <w:r w:rsidRPr="00402016"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Lypnya</w:t>
            </w:r>
            <w:proofErr w:type="spellEnd"/>
            <w:r w:rsidRPr="00402016"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Street,</w:t>
            </w: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38, </w:t>
            </w:r>
            <w:r w:rsidRPr="00402016"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Rivne,</w:t>
            </w: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402016"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Rivne region, 33028</w:t>
            </w: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 xml:space="preserve"> </w:t>
            </w:r>
            <w:proofErr w:type="spellStart"/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en"/>
              </w:rPr>
              <w:t>Ukrain</w:t>
            </w:r>
            <w:proofErr w:type="spellEnd"/>
            <w:r>
              <w:rPr>
                <w:rStyle w:val="y2iqfc"/>
                <w:rFonts w:ascii="Times New Roman" w:hAnsi="Times New Roman" w:cs="Times New Roman"/>
                <w:sz w:val="28"/>
                <w:szCs w:val="28"/>
                <w:lang w:val="uk-UA"/>
              </w:rPr>
              <w:t>е.</w:t>
            </w:r>
          </w:p>
          <w:p w14:paraId="58E98EDD" w14:textId="1AD582D8" w:rsidR="003E0ACE" w:rsidRPr="0061377B" w:rsidRDefault="003E0ACE">
            <w:pPr>
              <w:pStyle w:val="normal1"/>
            </w:pPr>
          </w:p>
        </w:tc>
      </w:tr>
      <w:tr w:rsidR="003E0ACE" w:rsidRPr="0061377B" w14:paraId="0D03FF43" w14:textId="77777777" w:rsidTr="00C53DC3">
        <w:tc>
          <w:tcPr>
            <w:tcW w:w="4782" w:type="dxa"/>
            <w:tcBorders>
              <w:top w:val="single" w:sz="4" w:space="0" w:color="111111"/>
              <w:left w:val="single" w:sz="4" w:space="0" w:color="111111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4BBD42CD" w14:textId="77777777" w:rsidR="00E316A1" w:rsidRPr="0061377B" w:rsidRDefault="00E316A1" w:rsidP="00E316A1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>2.1. Підприємство утворене з метою реалізації державної політики з питань медичної статистики, інформаційно-аналітичного забезпечення управління охороною здоров'я, впровадження інноваційних технологій в систему охорони здоров'я.</w:t>
            </w:r>
          </w:p>
          <w:p w14:paraId="5EB5DD35" w14:textId="5474F872" w:rsidR="003E0ACE" w:rsidRPr="0061377B" w:rsidRDefault="003E0ACE">
            <w:pPr>
              <w:pStyle w:val="normal1"/>
              <w:jc w:val="both"/>
            </w:pPr>
          </w:p>
        </w:tc>
        <w:tc>
          <w:tcPr>
            <w:tcW w:w="4961" w:type="dxa"/>
            <w:tcBorders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17F69DAA" w14:textId="77777777" w:rsidR="00575C09" w:rsidRPr="0061377B" w:rsidRDefault="00575C09" w:rsidP="00575C09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Cs w:val="26"/>
              </w:rPr>
            </w:pPr>
            <w:r w:rsidRPr="0061377B">
              <w:rPr>
                <w:rFonts w:ascii="Times New Roman" w:hAnsi="Times New Roman" w:cs="Times New Roman"/>
                <w:szCs w:val="26"/>
              </w:rPr>
              <w:t xml:space="preserve">2.1. Підприємство утворене з метою реалізації державної політики з питань медичної статистики, інформаційно-аналітичного забезпечення управління охороною здоров'я, впровадження інноваційних технологій в систему охорони здоров'я, а також забезпечення медичного обслуговування  </w:t>
            </w:r>
          </w:p>
          <w:p w14:paraId="0D06BB3D" w14:textId="08939D51" w:rsidR="00E316A1" w:rsidRPr="0061377B" w:rsidRDefault="00575C09" w:rsidP="0061377B">
            <w:pPr>
              <w:pStyle w:val="af5"/>
              <w:shd w:val="clear" w:color="auto" w:fill="FFFFFF"/>
              <w:jc w:val="both"/>
              <w:rPr>
                <w:rFonts w:ascii="Times New Roman" w:hAnsi="Times New Roman" w:cs="Times New Roman"/>
                <w:sz w:val="26"/>
                <w:szCs w:val="26"/>
                <w:lang w:val="uk-UA" w:eastAsia="ar-S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населення незалежно від місця </w:t>
            </w:r>
            <w:r w:rsidR="0061377B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реєстрації і проживання шляхом </w:t>
            </w:r>
            <w:r w:rsidR="0061377B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надання </w:t>
            </w:r>
            <w:r w:rsidR="007512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медичних послуг в порядку та обсязі, </w:t>
            </w:r>
            <w:r w:rsidR="007512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встановлених законодавством України, епідеміологічний нагляд за</w:t>
            </w:r>
            <w:r w:rsidR="0061377B"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соціально</w:t>
            </w:r>
            <w:r w:rsidR="007512B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значущими захворюваннями.</w:t>
            </w:r>
          </w:p>
          <w:p w14:paraId="01F41CDD" w14:textId="5C76CBCA" w:rsidR="003E0ACE" w:rsidRPr="0061377B" w:rsidRDefault="003E0ACE">
            <w:pPr>
              <w:pStyle w:val="normal1"/>
              <w:jc w:val="both"/>
            </w:pPr>
          </w:p>
        </w:tc>
      </w:tr>
      <w:tr w:rsidR="003E0ACE" w:rsidRPr="0061377B" w14:paraId="34AA5FA0" w14:textId="77777777" w:rsidTr="007B40EC">
        <w:tc>
          <w:tcPr>
            <w:tcW w:w="4782" w:type="dxa"/>
            <w:tcBorders>
              <w:top w:val="single" w:sz="4" w:space="0" w:color="111111"/>
              <w:left w:val="single" w:sz="4" w:space="0" w:color="11111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E32B98" w14:textId="245C2DCB" w:rsidR="00FA7ABF" w:rsidRPr="0061377B" w:rsidRDefault="00BA0E9D" w:rsidP="00BA0E9D">
            <w:pPr>
              <w:jc w:val="both"/>
              <w:rPr>
                <w:szCs w:val="26"/>
              </w:rPr>
            </w:pPr>
            <w:r w:rsidRPr="0061377B">
              <w:rPr>
                <w:szCs w:val="26"/>
              </w:rPr>
              <w:t xml:space="preserve">        </w:t>
            </w:r>
            <w:r w:rsidR="00FA7ABF" w:rsidRPr="0061377B">
              <w:rPr>
                <w:szCs w:val="26"/>
              </w:rPr>
              <w:t>2.2.8.</w:t>
            </w:r>
            <w:r w:rsidR="00FA7ABF" w:rsidRPr="0061377B">
              <w:rPr>
                <w:szCs w:val="26"/>
              </w:rPr>
              <w:tab/>
              <w:t>Підготовка, перепідготовка та підтримання належного кваліфікаційного рівня медичного персоналу Підприємства.</w:t>
            </w:r>
          </w:p>
          <w:p w14:paraId="553D60F5" w14:textId="1B72E25D" w:rsidR="003E0ACE" w:rsidRPr="0061377B" w:rsidRDefault="003E0ACE">
            <w:pPr>
              <w:pStyle w:val="normal1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C83FA" w14:textId="40EDCBFD" w:rsidR="00FA7ABF" w:rsidRPr="0061377B" w:rsidRDefault="00BA0E9D" w:rsidP="00FA7ABF">
            <w:pPr>
              <w:ind w:firstLine="30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 xml:space="preserve">        </w:t>
            </w:r>
            <w:r w:rsidR="00FA7ABF" w:rsidRPr="0061377B">
              <w:rPr>
                <w:szCs w:val="26"/>
              </w:rPr>
              <w:t>2.2.8.</w:t>
            </w:r>
            <w:r w:rsidR="00FA7ABF" w:rsidRPr="0061377B">
              <w:rPr>
                <w:szCs w:val="26"/>
              </w:rPr>
              <w:tab/>
              <w:t>Підготовка,  перепідготовка та підтримання належного професійного рівня працівників  Підприємства.</w:t>
            </w:r>
          </w:p>
          <w:p w14:paraId="2EBD7125" w14:textId="266C151E" w:rsidR="003E0ACE" w:rsidRPr="0061377B" w:rsidRDefault="003E0ACE">
            <w:pPr>
              <w:pStyle w:val="normal1"/>
            </w:pPr>
          </w:p>
        </w:tc>
      </w:tr>
      <w:tr w:rsidR="003E0ACE" w:rsidRPr="0061377B" w14:paraId="43D234DC" w14:textId="77777777" w:rsidTr="007B40EC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A6006" w14:textId="1CCF9A90" w:rsidR="00BA0E9D" w:rsidRPr="0061377B" w:rsidRDefault="00CE798E" w:rsidP="00CE798E">
            <w:pPr>
              <w:jc w:val="both"/>
              <w:rPr>
                <w:szCs w:val="26"/>
                <w:lang w:eastAsia="uk-UA"/>
              </w:rPr>
            </w:pPr>
            <w:r w:rsidRPr="0061377B">
              <w:rPr>
                <w:szCs w:val="26"/>
              </w:rPr>
              <w:t xml:space="preserve">         </w:t>
            </w:r>
            <w:r w:rsidR="00BA0E9D" w:rsidRPr="0061377B">
              <w:rPr>
                <w:szCs w:val="26"/>
              </w:rPr>
              <w:t>2.3.1.</w:t>
            </w:r>
            <w:r w:rsidRPr="0061377B">
              <w:rPr>
                <w:szCs w:val="26"/>
              </w:rPr>
              <w:t xml:space="preserve"> </w:t>
            </w:r>
            <w:r w:rsidR="00BA0E9D" w:rsidRPr="0061377B">
              <w:rPr>
                <w:szCs w:val="26"/>
                <w:lang w:eastAsia="uk-UA"/>
              </w:rPr>
              <w:t xml:space="preserve">Організування, просування і/або проведення різних подій, таких як тренінги, збори, конференції та зустрічі, </w:t>
            </w:r>
            <w:r w:rsidR="00BA0E9D" w:rsidRPr="0061377B">
              <w:rPr>
                <w:szCs w:val="26"/>
                <w:lang w:eastAsia="uk-UA"/>
              </w:rPr>
              <w:lastRenderedPageBreak/>
              <w:t>з організацією та наданням персоналу для роботи в місцях проведення подібних заходів або без надання персоналу.</w:t>
            </w:r>
          </w:p>
          <w:p w14:paraId="6E0518AC" w14:textId="64AD1D61" w:rsidR="003E0ACE" w:rsidRPr="0061377B" w:rsidRDefault="003E0ACE">
            <w:pPr>
              <w:pStyle w:val="af4"/>
              <w:ind w:left="0" w:righ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111111"/>
              <w:right w:val="single" w:sz="4" w:space="0" w:color="111111"/>
            </w:tcBorders>
            <w:shd w:val="clear" w:color="auto" w:fill="auto"/>
          </w:tcPr>
          <w:p w14:paraId="097377A4" w14:textId="77777777" w:rsidR="00CE798E" w:rsidRPr="0061377B" w:rsidRDefault="00CE798E" w:rsidP="00CE798E">
            <w:pPr>
              <w:ind w:firstLine="567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lastRenderedPageBreak/>
              <w:t>2.3.1. З метою професійного розвитку  працівників сфери охорони здоров'я</w:t>
            </w:r>
            <w:r w:rsidRPr="0061377B">
              <w:rPr>
                <w:szCs w:val="26"/>
                <w:lang w:eastAsia="uk-UA"/>
              </w:rPr>
              <w:t xml:space="preserve"> організування, просування і/або </w:t>
            </w:r>
            <w:r w:rsidRPr="0061377B">
              <w:rPr>
                <w:szCs w:val="26"/>
                <w:lang w:eastAsia="uk-UA"/>
              </w:rPr>
              <w:lastRenderedPageBreak/>
              <w:t xml:space="preserve">проведення </w:t>
            </w:r>
            <w:r w:rsidRPr="0061377B">
              <w:rPr>
                <w:szCs w:val="26"/>
              </w:rPr>
              <w:t xml:space="preserve">заходів з безперервного професійного розвитку; </w:t>
            </w:r>
            <w:r w:rsidRPr="0061377B">
              <w:rPr>
                <w:rFonts w:ascii="Times New Roman" w:hAnsi="Times New Roman" w:cs="Times New Roman"/>
                <w:szCs w:val="26"/>
              </w:rPr>
              <w:t xml:space="preserve">послуги з проведення навчальних семінарів, конференцій, практикумів, тренінгів та інших форм  інформаційно-консультаційних послуг; </w:t>
            </w:r>
            <w:r w:rsidRPr="0061377B">
              <w:rPr>
                <w:szCs w:val="26"/>
              </w:rPr>
              <w:t xml:space="preserve">послуги з проведення професійного  стажування на робочому місці для </w:t>
            </w:r>
            <w:r w:rsidRPr="0061377B">
              <w:rPr>
                <w:rFonts w:ascii="Times New Roman" w:hAnsi="Times New Roman" w:cs="Times New Roman"/>
                <w:color w:val="000000"/>
                <w:szCs w:val="26"/>
              </w:rPr>
              <w:t>працівників сфери охорони здоров’я.</w:t>
            </w:r>
          </w:p>
          <w:p w14:paraId="54906DD4" w14:textId="2162C1AF" w:rsidR="003E0ACE" w:rsidRPr="0061377B" w:rsidRDefault="003E0ACE">
            <w:pPr>
              <w:pStyle w:val="af4"/>
              <w:ind w:left="0" w:right="0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A83520" w:rsidRPr="0061377B" w14:paraId="7F8AD7A3" w14:textId="77777777" w:rsidTr="007B40EC">
        <w:tc>
          <w:tcPr>
            <w:tcW w:w="4782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32CBBA02" w14:textId="77777777" w:rsidR="00A83520" w:rsidRPr="0061377B" w:rsidRDefault="00A83520" w:rsidP="00A83520">
            <w:pPr>
              <w:ind w:firstLine="708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lastRenderedPageBreak/>
              <w:t>Підприємство  надає медичні послуги на підставі ліцензії на медичну практику. Підприємство має право здійснювати лише ті види медичної практики, які дозволені органом ліцензування при видачі ліцензії на медичну практику.</w:t>
            </w:r>
          </w:p>
          <w:p w14:paraId="7E5B1B70" w14:textId="77777777" w:rsidR="00A83520" w:rsidRPr="0061377B" w:rsidRDefault="00A83520" w:rsidP="00CE798E">
            <w:pPr>
              <w:jc w:val="both"/>
              <w:rPr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0C7F8832" w14:textId="77777777" w:rsidR="00A83520" w:rsidRPr="0061377B" w:rsidRDefault="00A83520" w:rsidP="004B6598">
            <w:pPr>
              <w:pStyle w:val="af4"/>
              <w:ind w:left="0" w:right="0" w:firstLine="7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2.8. Підприємство  надає медичні послуги на підставі ліцензії на медичну практику виданої органом ліцензування, зокрема:</w:t>
            </w:r>
          </w:p>
          <w:p w14:paraId="1398A2EF" w14:textId="77777777" w:rsidR="00A83520" w:rsidRPr="0061377B" w:rsidRDefault="00A83520" w:rsidP="004B6598">
            <w:pPr>
              <w:pStyle w:val="af4"/>
              <w:ind w:left="0" w:right="0" w:firstLine="7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забезпечення доступної та якісної медичної допомоги населенню, організація належного управління внутрішнім лікувально-діагностичним процесом та ефективного використання майна та інших ресурсів Підприємства;</w:t>
            </w:r>
          </w:p>
          <w:p w14:paraId="61AF6A36" w14:textId="2E742E49" w:rsidR="00A83520" w:rsidRPr="0061377B" w:rsidRDefault="00A83520" w:rsidP="004B6598">
            <w:pPr>
              <w:pStyle w:val="af4"/>
              <w:ind w:left="0" w:right="0" w:firstLine="7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надання пацієнтам, відповідно до законодавства України, послуг спеціалізованої</w:t>
            </w:r>
            <w:r w:rsidR="00CF4FC7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, реабілітаційної</w:t>
            </w:r>
            <w:r w:rsidRPr="0061377B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та паліативної медичної допомоги</w:t>
            </w:r>
            <w:r w:rsidR="00D45B8C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.</w:t>
            </w:r>
          </w:p>
          <w:p w14:paraId="0838A126" w14:textId="6DC30EF0" w:rsidR="00A83520" w:rsidRPr="0061377B" w:rsidRDefault="00A83520" w:rsidP="004B6598">
            <w:pPr>
              <w:ind w:firstLine="567"/>
              <w:jc w:val="both"/>
              <w:rPr>
                <w:szCs w:val="26"/>
              </w:rPr>
            </w:pPr>
          </w:p>
        </w:tc>
      </w:tr>
      <w:tr w:rsidR="007C760D" w:rsidRPr="0061377B" w14:paraId="4002AF7B" w14:textId="77777777" w:rsidTr="0061377B">
        <w:tc>
          <w:tcPr>
            <w:tcW w:w="4782" w:type="dxa"/>
            <w:tcBorders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316CD6F1" w14:textId="77777777" w:rsidR="007C760D" w:rsidRDefault="007C760D" w:rsidP="007C760D">
            <w:pPr>
              <w:pStyle w:val="af6"/>
              <w:shd w:val="clear" w:color="auto" w:fill="FFFFFF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4.2.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Майно Підприємства є спільною власністю територіальних громад сіл, селищ, міст Рівненської області і закріплюється за </w:t>
            </w: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Підприємством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правах оперативного управління. Здійснюючи право оперативного управління Підприємство володіє, користується і розпоряджається майном, закріпленим за ним Власником для здійснення статутної діяльності у межах, встановлених чинним законодавством України та з урахуванням обмежень, встановлених даним Статутом.</w:t>
            </w:r>
          </w:p>
          <w:p w14:paraId="58B9AF1A" w14:textId="77777777" w:rsidR="007C760D" w:rsidRPr="0061377B" w:rsidRDefault="007C760D" w:rsidP="00A83520">
            <w:pPr>
              <w:ind w:firstLine="708"/>
              <w:jc w:val="both"/>
              <w:rPr>
                <w:szCs w:val="26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111111"/>
              <w:bottom w:val="single" w:sz="4" w:space="0" w:color="auto"/>
              <w:right w:val="single" w:sz="4" w:space="0" w:color="111111"/>
            </w:tcBorders>
            <w:shd w:val="clear" w:color="auto" w:fill="auto"/>
          </w:tcPr>
          <w:p w14:paraId="4212E0EB" w14:textId="77777777" w:rsidR="007C760D" w:rsidRDefault="007C760D" w:rsidP="007C760D">
            <w:pPr>
              <w:pStyle w:val="af6"/>
              <w:shd w:val="clear" w:color="auto" w:fill="FFFFFF"/>
              <w:ind w:firstLine="709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 xml:space="preserve">4.2.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Майно Підприємства є спільною власністю територіальних громад сіл, селищ, міст Рівненської області </w:t>
            </w:r>
            <w:r w:rsidRPr="007C76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(комунальна власність). Майно, що є спільною власністю територіальних громад сіл, селищ, міст Рівненської області, може бути передано </w:t>
            </w:r>
            <w:r w:rsidRPr="007C760D">
              <w:rPr>
                <w:rFonts w:ascii="Times New Roman" w:hAnsi="Times New Roman" w:cs="Times New Roman"/>
                <w:sz w:val="28"/>
                <w:szCs w:val="28"/>
                <w:lang w:val="uk-UA" w:eastAsia="uk-UA"/>
              </w:rPr>
              <w:t>Підприємству</w:t>
            </w:r>
            <w:r w:rsidRPr="007C76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 праві </w:t>
            </w:r>
            <w:r w:rsidRPr="007C760D">
              <w:rPr>
                <w:rFonts w:ascii="Times New Roman" w:hAnsi="Times New Roman" w:cs="Times New Roman"/>
                <w:sz w:val="28"/>
                <w:szCs w:val="28"/>
              </w:rPr>
              <w:t xml:space="preserve">узуфрукта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8"/>
              </w:rPr>
              <w:t>комунального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8"/>
              </w:rPr>
              <w:t xml:space="preserve"> майна</w:t>
            </w:r>
            <w:r w:rsidRPr="007C760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 w:rsidRPr="007C760D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Здійснюючи право </w:t>
            </w:r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узуфрукта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комунального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 майна</w:t>
            </w:r>
            <w:r w:rsidRPr="007C760D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, Підприємство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безоплатно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володі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є</w:t>
            </w:r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 і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користу</w:t>
            </w:r>
            <w:r w:rsidRPr="007C760D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>ється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комунальним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 xml:space="preserve"> </w:t>
            </w:r>
            <w:proofErr w:type="spellStart"/>
            <w:r w:rsidRPr="007C760D">
              <w:rPr>
                <w:rFonts w:ascii="Times New Roman" w:hAnsi="Times New Roman" w:cs="Times New Roman"/>
                <w:sz w:val="28"/>
                <w:szCs w:val="26"/>
              </w:rPr>
              <w:t>майном</w:t>
            </w:r>
            <w:proofErr w:type="spellEnd"/>
            <w:r w:rsidRPr="007C760D">
              <w:rPr>
                <w:rFonts w:ascii="Times New Roman" w:hAnsi="Times New Roman" w:cs="Times New Roman"/>
                <w:sz w:val="28"/>
                <w:szCs w:val="26"/>
                <w:lang w:val="uk-UA"/>
              </w:rPr>
              <w:t xml:space="preserve"> для здійснення статутної діяльності у межах, встановлених чинним законодавством України, та з урахуванням обмежень, встановлених даним Статутом.</w:t>
            </w:r>
          </w:p>
          <w:p w14:paraId="667F62EB" w14:textId="77777777" w:rsidR="007C760D" w:rsidRPr="0061377B" w:rsidRDefault="007C760D" w:rsidP="004B6598">
            <w:pPr>
              <w:pStyle w:val="af4"/>
              <w:ind w:left="0" w:right="0" w:firstLine="70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3E0ACE" w:rsidRPr="0061377B" w14:paraId="6B4AF2EA" w14:textId="77777777" w:rsidTr="0061377B">
        <w:tc>
          <w:tcPr>
            <w:tcW w:w="4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854A8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 xml:space="preserve">5.2. Підприємство надає медичні послуги на підставі ліцензії на медичну практику.  Підприємство має право здійснювати лише ті види медичної практики, які дозволені органом </w:t>
            </w:r>
            <w:r w:rsidRPr="0061377B">
              <w:rPr>
                <w:szCs w:val="26"/>
              </w:rPr>
              <w:lastRenderedPageBreak/>
              <w:t>ліцензування при видачі ліцензії на медичну практику.</w:t>
            </w:r>
          </w:p>
          <w:p w14:paraId="27F459F2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>Підприємство надає платні послуги, у порядку визначеному чинним законодавством України.</w:t>
            </w:r>
          </w:p>
          <w:p w14:paraId="642B5322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>Підприємство має право самостійно встановлювати (затверджувати) плату та тарифи на послуги, що надаються поза пакетом медичних послуг, які передбачені Програмою медичних гарантій на відповідний рік та договором з Національною службою здоров’я України.</w:t>
            </w:r>
          </w:p>
          <w:p w14:paraId="7B2E3E99" w14:textId="05C6C1E0" w:rsidR="003E0ACE" w:rsidRPr="0061377B" w:rsidRDefault="003E0ACE">
            <w:pPr>
              <w:pStyle w:val="normal1"/>
              <w:ind w:left="113" w:hanging="57"/>
              <w:jc w:val="both"/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C3D6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lastRenderedPageBreak/>
              <w:t xml:space="preserve">5.2. Підприємство надає медичні послуги на підставі ліцензії на медичну практику.  Підприємство має право здійснювати лише ті види медичної практики, які дозволені органом </w:t>
            </w:r>
            <w:r w:rsidRPr="0061377B">
              <w:rPr>
                <w:szCs w:val="26"/>
              </w:rPr>
              <w:lastRenderedPageBreak/>
              <w:t>ліцензування при видачі ліцензії на медичну практику.</w:t>
            </w:r>
          </w:p>
          <w:p w14:paraId="0025DC70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>Підприємство надає платні послуги у порядку визначеному чинним законодавством України.</w:t>
            </w:r>
          </w:p>
          <w:p w14:paraId="4786532F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 xml:space="preserve">Підприємство надає </w:t>
            </w:r>
            <w:r w:rsidRPr="0061377B">
              <w:rPr>
                <w:color w:val="000000"/>
                <w:szCs w:val="26"/>
              </w:rPr>
              <w:t>послуги з медичного обслуговування населення та інші послуги за плату від юридичних і фізичних осіб.</w:t>
            </w:r>
          </w:p>
          <w:p w14:paraId="07320925" w14:textId="77777777" w:rsidR="00E678AE" w:rsidRPr="0061377B" w:rsidRDefault="00E678AE" w:rsidP="00E678AE">
            <w:pPr>
              <w:ind w:firstLine="709"/>
              <w:jc w:val="both"/>
              <w:rPr>
                <w:szCs w:val="26"/>
              </w:rPr>
            </w:pPr>
            <w:r w:rsidRPr="0061377B">
              <w:rPr>
                <w:szCs w:val="26"/>
              </w:rPr>
              <w:t>Підприємство має право самостійно встановлювати (затверджувати) плату та тарифи на послуги з медичного обслуговування, що не покриваються Програмою медичних гарантій з медичного обслуговування населення та інші  (не медичні послуги), які передбачені статутною діяльністю підприємства.</w:t>
            </w:r>
          </w:p>
          <w:p w14:paraId="38247FE3" w14:textId="604D0507" w:rsidR="003E0ACE" w:rsidRPr="0061377B" w:rsidRDefault="003E0ACE">
            <w:pPr>
              <w:pStyle w:val="normal1"/>
              <w:tabs>
                <w:tab w:val="left" w:pos="150"/>
              </w:tabs>
              <w:ind w:left="227" w:right="113" w:hanging="113"/>
              <w:jc w:val="both"/>
            </w:pPr>
          </w:p>
        </w:tc>
      </w:tr>
    </w:tbl>
    <w:p w14:paraId="723171E2" w14:textId="77777777" w:rsidR="008D1D93" w:rsidRPr="0061377B" w:rsidRDefault="008D1D93">
      <w:pPr>
        <w:pStyle w:val="normal1"/>
        <w:rPr>
          <w:rFonts w:ascii="Calibri" w:eastAsia="Calibri" w:hAnsi="Calibri" w:cs="Calibri"/>
        </w:rPr>
      </w:pPr>
    </w:p>
    <w:sectPr w:rsidR="008D1D93" w:rsidRPr="0061377B" w:rsidSect="0061377B">
      <w:headerReference w:type="default" r:id="rId9"/>
      <w:headerReference w:type="first" r:id="rId10"/>
      <w:pgSz w:w="11906" w:h="16838"/>
      <w:pgMar w:top="568" w:right="567" w:bottom="709" w:left="1701" w:header="142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B658E" w14:textId="77777777" w:rsidR="008A4B60" w:rsidRDefault="008A4B60">
      <w:r>
        <w:separator/>
      </w:r>
    </w:p>
  </w:endnote>
  <w:endnote w:type="continuationSeparator" w:id="0">
    <w:p w14:paraId="23C1C0F0" w14:textId="77777777" w:rsidR="008A4B60" w:rsidRDefault="008A4B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Journal">
    <w:altName w:val="Times New Roman"/>
    <w:charset w:val="CC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D9D29C" w14:textId="77777777" w:rsidR="008A4B60" w:rsidRDefault="008A4B60">
      <w:r>
        <w:separator/>
      </w:r>
    </w:p>
  </w:footnote>
  <w:footnote w:type="continuationSeparator" w:id="0">
    <w:p w14:paraId="05D31454" w14:textId="77777777" w:rsidR="008A4B60" w:rsidRDefault="008A4B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2D9F0" w14:textId="6186092D" w:rsidR="008D1D93" w:rsidRDefault="00961BE6">
    <w:pPr>
      <w:pStyle w:val="normal1"/>
      <w:tabs>
        <w:tab w:val="center" w:pos="4513"/>
        <w:tab w:val="right" w:pos="9026"/>
      </w:tabs>
      <w:jc w:val="right"/>
      <w:rPr>
        <w:color w:val="000000"/>
      </w:rPr>
    </w:pPr>
    <w:r>
      <w:fldChar w:fldCharType="begin"/>
    </w:r>
    <w:r>
      <w:instrText xml:space="preserve"> PAGE </w:instrText>
    </w:r>
    <w:r>
      <w:fldChar w:fldCharType="separate"/>
    </w:r>
    <w:r w:rsidR="00573290">
      <w:rPr>
        <w:noProof/>
      </w:rPr>
      <w:t>2</w:t>
    </w:r>
    <w:r>
      <w:fldChar w:fldCharType="end"/>
    </w:r>
  </w:p>
  <w:p w14:paraId="2CBFBBD5" w14:textId="77777777" w:rsidR="008D1D93" w:rsidRDefault="008D1D93">
    <w:pPr>
      <w:pStyle w:val="normal1"/>
      <w:tabs>
        <w:tab w:val="center" w:pos="4513"/>
        <w:tab w:val="right" w:pos="9026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24718D" w14:textId="77777777" w:rsidR="008D1D93" w:rsidRDefault="008D1D93">
    <w:pPr>
      <w:pStyle w:val="normal1"/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5178E8"/>
    <w:multiLevelType w:val="multilevel"/>
    <w:tmpl w:val="5E80DC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FCD394D"/>
    <w:multiLevelType w:val="hybridMultilevel"/>
    <w:tmpl w:val="AEAEE288"/>
    <w:lvl w:ilvl="0" w:tplc="CD723FE6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650003CB"/>
    <w:multiLevelType w:val="multilevel"/>
    <w:tmpl w:val="83A4CD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D93"/>
    <w:rsid w:val="001C7432"/>
    <w:rsid w:val="00291CC7"/>
    <w:rsid w:val="002D1A47"/>
    <w:rsid w:val="003E0ACE"/>
    <w:rsid w:val="004753A8"/>
    <w:rsid w:val="004B6598"/>
    <w:rsid w:val="004F59B2"/>
    <w:rsid w:val="005075E0"/>
    <w:rsid w:val="00526BA8"/>
    <w:rsid w:val="00573290"/>
    <w:rsid w:val="00575C09"/>
    <w:rsid w:val="005D2584"/>
    <w:rsid w:val="0061377B"/>
    <w:rsid w:val="006557C5"/>
    <w:rsid w:val="006B3FC2"/>
    <w:rsid w:val="007512BD"/>
    <w:rsid w:val="007B40EC"/>
    <w:rsid w:val="007C760D"/>
    <w:rsid w:val="00866C2E"/>
    <w:rsid w:val="008A4B60"/>
    <w:rsid w:val="008D1D93"/>
    <w:rsid w:val="00961BE6"/>
    <w:rsid w:val="00A61385"/>
    <w:rsid w:val="00A83520"/>
    <w:rsid w:val="00B25725"/>
    <w:rsid w:val="00BA0E9D"/>
    <w:rsid w:val="00C340B1"/>
    <w:rsid w:val="00C46982"/>
    <w:rsid w:val="00C53DC3"/>
    <w:rsid w:val="00C625F5"/>
    <w:rsid w:val="00C90772"/>
    <w:rsid w:val="00CE798E"/>
    <w:rsid w:val="00CF4FC7"/>
    <w:rsid w:val="00D07E60"/>
    <w:rsid w:val="00D45B8C"/>
    <w:rsid w:val="00D941CB"/>
    <w:rsid w:val="00E31250"/>
    <w:rsid w:val="00E316A1"/>
    <w:rsid w:val="00E554FA"/>
    <w:rsid w:val="00E678AE"/>
    <w:rsid w:val="00EA3E88"/>
    <w:rsid w:val="00EF60BA"/>
    <w:rsid w:val="00F4339B"/>
    <w:rsid w:val="00FA7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A95BDF"/>
  <w15:docId w15:val="{49503D7C-C8A8-462E-8519-4C4B5252E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Journal" w:eastAsia="Journal" w:hAnsi="Journal" w:cs="Journal"/>
        <w:sz w:val="26"/>
        <w:szCs w:val="26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1FE4"/>
    <w:rPr>
      <w:rFonts w:eastAsia="Times New Roman"/>
      <w:szCs w:val="20"/>
      <w:lang w:bidi="ar-SA"/>
    </w:rPr>
  </w:style>
  <w:style w:type="paragraph" w:styleId="1">
    <w:name w:val="heading 1"/>
    <w:basedOn w:val="normal1"/>
    <w:next w:val="normal1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1"/>
    <w:next w:val="normal1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1"/>
    <w:next w:val="normal1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1"/>
    <w:next w:val="normal1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1"/>
    <w:next w:val="normal1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1"/>
    <w:next w:val="normal1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7703A1"/>
    <w:rPr>
      <w:rFonts w:ascii="Journal" w:eastAsia="Times New Roman" w:hAnsi="Journal" w:cs="Journal"/>
      <w:kern w:val="0"/>
      <w:sz w:val="26"/>
      <w:szCs w:val="20"/>
      <w:lang w:eastAsia="zh-CN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7703A1"/>
    <w:rPr>
      <w:rFonts w:ascii="Journal" w:eastAsia="Times New Roman" w:hAnsi="Journal" w:cs="Journal"/>
      <w:kern w:val="0"/>
      <w:sz w:val="26"/>
      <w:szCs w:val="20"/>
      <w:lang w:eastAsia="zh-CN"/>
    </w:rPr>
  </w:style>
  <w:style w:type="character" w:styleId="a7">
    <w:name w:val="Hyperlink"/>
    <w:rPr>
      <w:color w:val="000080"/>
      <w:u w:val="single"/>
    </w:rPr>
  </w:style>
  <w:style w:type="character" w:customStyle="1" w:styleId="WW8Num17z0">
    <w:name w:val="WW8Num17z0"/>
    <w:qFormat/>
    <w:rPr>
      <w:b/>
      <w:sz w:val="28"/>
    </w:rPr>
  </w:style>
  <w:style w:type="character" w:customStyle="1" w:styleId="WW8Num17z1">
    <w:name w:val="WW8Num17z1"/>
    <w:qFormat/>
    <w:rPr>
      <w:sz w:val="28"/>
    </w:rPr>
  </w:style>
  <w:style w:type="character" w:customStyle="1" w:styleId="a8">
    <w:name w:val="Символ нумерації"/>
    <w:qFormat/>
  </w:style>
  <w:style w:type="paragraph" w:customStyle="1" w:styleId="a9">
    <w:name w:val="Заголовок"/>
    <w:basedOn w:val="normal1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normal1"/>
    <w:pPr>
      <w:spacing w:after="140" w:line="276" w:lineRule="auto"/>
    </w:p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d">
    <w:name w:val="Покажчик"/>
    <w:basedOn w:val="normal1"/>
    <w:qFormat/>
    <w:pPr>
      <w:suppressLineNumbers/>
    </w:pPr>
    <w:rPr>
      <w:rFonts w:cs="Arial"/>
    </w:rPr>
  </w:style>
  <w:style w:type="paragraph" w:customStyle="1" w:styleId="normal1">
    <w:name w:val="normal1"/>
    <w:qFormat/>
  </w:style>
  <w:style w:type="paragraph" w:styleId="ae">
    <w:name w:val="Title"/>
    <w:basedOn w:val="normal1"/>
    <w:next w:val="normal1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f">
    <w:name w:val="Верхній і нижній колонтитули"/>
    <w:basedOn w:val="normal1"/>
    <w:qFormat/>
  </w:style>
  <w:style w:type="paragraph" w:styleId="a4">
    <w:name w:val="header"/>
    <w:basedOn w:val="normal1"/>
    <w:link w:val="a3"/>
    <w:uiPriority w:val="99"/>
    <w:unhideWhenUsed/>
    <w:rsid w:val="007703A1"/>
    <w:pPr>
      <w:tabs>
        <w:tab w:val="center" w:pos="4513"/>
        <w:tab w:val="right" w:pos="9026"/>
      </w:tabs>
    </w:pPr>
  </w:style>
  <w:style w:type="paragraph" w:styleId="a6">
    <w:name w:val="footer"/>
    <w:basedOn w:val="normal1"/>
    <w:link w:val="a5"/>
    <w:uiPriority w:val="99"/>
    <w:unhideWhenUsed/>
    <w:rsid w:val="007703A1"/>
    <w:pPr>
      <w:tabs>
        <w:tab w:val="center" w:pos="4513"/>
        <w:tab w:val="right" w:pos="9026"/>
      </w:tabs>
    </w:pPr>
  </w:style>
  <w:style w:type="paragraph" w:customStyle="1" w:styleId="af0">
    <w:name w:val="Вміст таблиці"/>
    <w:basedOn w:val="normal1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  <w:bCs/>
    </w:rPr>
  </w:style>
  <w:style w:type="paragraph" w:styleId="af2">
    <w:name w:val="Subtitle"/>
    <w:basedOn w:val="normal1"/>
    <w:next w:val="normal1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af3">
    <w:name w:val="обычный"/>
    <w:basedOn w:val="a"/>
    <w:qFormat/>
    <w:rPr>
      <w:color w:val="000000"/>
      <w:sz w:val="20"/>
    </w:rPr>
  </w:style>
  <w:style w:type="paragraph" w:styleId="af4">
    <w:name w:val="No Spacing"/>
    <w:qFormat/>
    <w:pPr>
      <w:ind w:left="357" w:right="227"/>
      <w:jc w:val="both"/>
    </w:pPr>
    <w:rPr>
      <w:rFonts w:ascii="Calibri" w:eastAsia="Times New Roman" w:hAnsi="Calibri" w:cs="Calibri"/>
      <w:color w:val="00000A"/>
      <w:sz w:val="24"/>
      <w:szCs w:val="24"/>
      <w:lang w:val="ru-RU" w:bidi="ar-SA"/>
    </w:rPr>
  </w:style>
  <w:style w:type="numbering" w:customStyle="1" w:styleId="WW8Num17">
    <w:name w:val="WW8Num17"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5">
    <w:name w:val="Normal (Web)"/>
    <w:basedOn w:val="a"/>
    <w:uiPriority w:val="99"/>
    <w:rsid w:val="003E0ACE"/>
    <w:pPr>
      <w:suppressAutoHyphens w:val="0"/>
    </w:pPr>
    <w:rPr>
      <w:rFonts w:ascii="Arial" w:hAnsi="Arial" w:cs="Arial"/>
      <w:sz w:val="18"/>
      <w:szCs w:val="18"/>
      <w:lang w:val="ru-RU" w:eastAsia="ru-RU"/>
    </w:rPr>
  </w:style>
  <w:style w:type="paragraph" w:customStyle="1" w:styleId="af6">
    <w:name w:val="Обычный (веб)"/>
    <w:basedOn w:val="a"/>
    <w:rsid w:val="003E0ACE"/>
    <w:rPr>
      <w:rFonts w:ascii="Arial" w:hAnsi="Arial" w:cs="Arial"/>
      <w:sz w:val="18"/>
      <w:szCs w:val="18"/>
      <w:lang w:val="ru-RU"/>
    </w:rPr>
  </w:style>
  <w:style w:type="paragraph" w:styleId="HTML">
    <w:name w:val="HTML Preformatted"/>
    <w:basedOn w:val="a"/>
    <w:link w:val="HTML0"/>
    <w:uiPriority w:val="99"/>
    <w:semiHidden/>
    <w:unhideWhenUsed/>
    <w:rsid w:val="003E0A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lang w:val="en-US" w:eastAsia="en-US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E0ACE"/>
    <w:rPr>
      <w:rFonts w:ascii="Courier New" w:eastAsia="Times New Roman" w:hAnsi="Courier New" w:cs="Courier New"/>
      <w:sz w:val="20"/>
      <w:szCs w:val="20"/>
      <w:lang w:val="en-US" w:eastAsia="en-US" w:bidi="ar-SA"/>
    </w:rPr>
  </w:style>
  <w:style w:type="character" w:customStyle="1" w:styleId="y2iqfc">
    <w:name w:val="y2iqfc"/>
    <w:basedOn w:val="a0"/>
    <w:rsid w:val="003E0A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xfji+v4Ysej+wNhVz3lWJZvy6Zg==">CgMxLjA4AHIhMUVIUURSQ3lXQloxUXBNaDdWck5NeGNzN2lFZXdyd3Jp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76AB111-6866-46DD-80B9-5AC486DB6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4807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user</cp:lastModifiedBy>
  <cp:revision>18</cp:revision>
  <cp:lastPrinted>2025-10-31T08:15:00Z</cp:lastPrinted>
  <dcterms:created xsi:type="dcterms:W3CDTF">2025-03-18T14:07:00Z</dcterms:created>
  <dcterms:modified xsi:type="dcterms:W3CDTF">2025-10-31T08:18:00Z</dcterms:modified>
  <dc:language>uk-UA</dc:language>
</cp:coreProperties>
</file>