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EA9DB" w14:textId="77777777" w:rsidR="001D114C" w:rsidRPr="00B367DC" w:rsidRDefault="001D114C" w:rsidP="00905BB6">
      <w:pPr>
        <w:pStyle w:val="4"/>
        <w:autoSpaceDE w:val="0"/>
        <w:autoSpaceDN w:val="0"/>
        <w:spacing w:line="360" w:lineRule="auto"/>
        <w:ind w:left="4820"/>
        <w:rPr>
          <w:caps/>
          <w:sz w:val="28"/>
          <w:szCs w:val="28"/>
        </w:rPr>
      </w:pPr>
      <w:bookmarkStart w:id="0" w:name="bookmark0"/>
      <w:r w:rsidRPr="00B367DC">
        <w:rPr>
          <w:caps/>
          <w:sz w:val="28"/>
          <w:szCs w:val="28"/>
        </w:rPr>
        <w:t>Затверджено</w:t>
      </w:r>
    </w:p>
    <w:p w14:paraId="1026F414" w14:textId="77777777" w:rsidR="001D114C" w:rsidRPr="00B367DC" w:rsidRDefault="00227FCB" w:rsidP="00905BB6">
      <w:pPr>
        <w:spacing w:line="360" w:lineRule="auto"/>
        <w:ind w:left="482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367DC">
        <w:rPr>
          <w:rFonts w:ascii="Times New Roman" w:hAnsi="Times New Roman" w:cs="Times New Roman"/>
          <w:b/>
          <w:color w:val="auto"/>
          <w:sz w:val="28"/>
          <w:szCs w:val="28"/>
        </w:rPr>
        <w:t>Рішення</w:t>
      </w:r>
      <w:r w:rsidR="001D114C" w:rsidRPr="00B367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Рівненської обласної ради</w:t>
      </w:r>
    </w:p>
    <w:p w14:paraId="416E5B9D" w14:textId="7D5AF99A" w:rsidR="00227FCB" w:rsidRPr="00B367DC" w:rsidRDefault="00227FCB" w:rsidP="00905BB6">
      <w:pPr>
        <w:spacing w:line="360" w:lineRule="auto"/>
        <w:ind w:left="482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367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від </w:t>
      </w:r>
      <w:r w:rsidR="00CB0F5B">
        <w:rPr>
          <w:rFonts w:ascii="Times New Roman" w:hAnsi="Times New Roman" w:cs="Times New Roman"/>
          <w:b/>
          <w:color w:val="auto"/>
          <w:sz w:val="28"/>
          <w:szCs w:val="28"/>
        </w:rPr>
        <w:t>06 червня</w:t>
      </w:r>
      <w:r w:rsidR="009437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</w:t>
      </w:r>
      <w:r w:rsidR="00926171" w:rsidRPr="00B367DC">
        <w:rPr>
          <w:rFonts w:ascii="Times New Roman" w:hAnsi="Times New Roman" w:cs="Times New Roman"/>
          <w:b/>
          <w:color w:val="auto"/>
          <w:sz w:val="28"/>
          <w:szCs w:val="28"/>
        </w:rPr>
        <w:t>025</w:t>
      </w:r>
      <w:r w:rsidR="001D114C" w:rsidRPr="00B367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367DC">
        <w:rPr>
          <w:rFonts w:ascii="Times New Roman" w:hAnsi="Times New Roman" w:cs="Times New Roman"/>
          <w:b/>
          <w:color w:val="auto"/>
          <w:sz w:val="28"/>
          <w:szCs w:val="28"/>
        </w:rPr>
        <w:t>року</w:t>
      </w:r>
    </w:p>
    <w:p w14:paraId="41BD604A" w14:textId="47245982" w:rsidR="001D114C" w:rsidRPr="00B367DC" w:rsidRDefault="001D114C" w:rsidP="00905BB6">
      <w:pPr>
        <w:spacing w:line="360" w:lineRule="auto"/>
        <w:ind w:left="482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367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№ </w:t>
      </w:r>
      <w:r w:rsidR="00CB0F5B">
        <w:rPr>
          <w:rFonts w:ascii="Times New Roman" w:hAnsi="Times New Roman" w:cs="Times New Roman"/>
          <w:b/>
          <w:color w:val="auto"/>
          <w:sz w:val="28"/>
          <w:szCs w:val="28"/>
        </w:rPr>
        <w:t>1121</w:t>
      </w:r>
    </w:p>
    <w:p w14:paraId="1923D0F3" w14:textId="77777777" w:rsidR="00227FCB" w:rsidRDefault="00227FCB" w:rsidP="00905BB6">
      <w:pPr>
        <w:spacing w:line="360" w:lineRule="auto"/>
        <w:ind w:left="482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367DC">
        <w:rPr>
          <w:rFonts w:ascii="Times New Roman" w:hAnsi="Times New Roman" w:cs="Times New Roman"/>
          <w:b/>
          <w:color w:val="auto"/>
          <w:sz w:val="28"/>
          <w:szCs w:val="28"/>
        </w:rPr>
        <w:t>Голова Рівненської обласної ради</w:t>
      </w:r>
    </w:p>
    <w:p w14:paraId="57403D5D" w14:textId="77777777" w:rsidR="00B367DC" w:rsidRPr="00B367DC" w:rsidRDefault="00B367DC" w:rsidP="00905BB6">
      <w:pPr>
        <w:spacing w:line="360" w:lineRule="auto"/>
        <w:ind w:left="482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E13BA7F" w14:textId="62C46CD7" w:rsidR="00227FCB" w:rsidRPr="00B367DC" w:rsidRDefault="00943791" w:rsidP="00905BB6">
      <w:pPr>
        <w:spacing w:line="360" w:lineRule="auto"/>
        <w:ind w:left="482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_______________ </w:t>
      </w:r>
      <w:r w:rsidR="00227FCB" w:rsidRPr="00B367DC">
        <w:rPr>
          <w:rFonts w:ascii="Times New Roman" w:hAnsi="Times New Roman" w:cs="Times New Roman"/>
          <w:b/>
          <w:color w:val="auto"/>
          <w:sz w:val="28"/>
          <w:szCs w:val="28"/>
        </w:rPr>
        <w:t>Андрій КАРАУШ</w:t>
      </w:r>
    </w:p>
    <w:p w14:paraId="25E640CD" w14:textId="77777777" w:rsidR="001D114C" w:rsidRPr="00D7098C" w:rsidRDefault="001D114C" w:rsidP="00905BB6">
      <w:pPr>
        <w:ind w:left="6521" w:hanging="993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D50C7D3" w14:textId="77777777" w:rsidR="001D114C" w:rsidRPr="00D7098C" w:rsidRDefault="001D114C" w:rsidP="00905BB6">
      <w:pPr>
        <w:ind w:left="6521" w:hanging="993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F0EAAD6" w14:textId="77777777" w:rsidR="001D114C" w:rsidRPr="00D7098C" w:rsidRDefault="001D114C" w:rsidP="00905BB6">
      <w:pPr>
        <w:ind w:left="6521" w:hanging="993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0BCD4FF" w14:textId="77777777" w:rsidR="001D114C" w:rsidRPr="00D7098C" w:rsidRDefault="001D114C" w:rsidP="00905BB6">
      <w:pPr>
        <w:ind w:left="6521" w:hanging="993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743FADB" w14:textId="77777777" w:rsidR="001D114C" w:rsidRPr="00D7098C" w:rsidRDefault="001D114C" w:rsidP="00905BB6">
      <w:pPr>
        <w:ind w:left="6521" w:hanging="993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5FB4A38" w14:textId="77777777" w:rsidR="001D114C" w:rsidRDefault="001D114C" w:rsidP="00905BB6">
      <w:pPr>
        <w:ind w:left="6521" w:hanging="993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4EAA088" w14:textId="77777777" w:rsidR="00943791" w:rsidRDefault="00943791" w:rsidP="00905BB6">
      <w:pPr>
        <w:ind w:left="6521" w:hanging="993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81D4538" w14:textId="77777777" w:rsidR="00943791" w:rsidRPr="00D7098C" w:rsidRDefault="00943791" w:rsidP="00905BB6">
      <w:pPr>
        <w:ind w:left="6521" w:hanging="993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45B3C0F" w14:textId="77777777" w:rsidR="001D114C" w:rsidRPr="00D7098C" w:rsidRDefault="001D114C" w:rsidP="00905BB6">
      <w:pPr>
        <w:ind w:left="6521" w:hanging="993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B1BCCA3" w14:textId="77777777" w:rsidR="001D114C" w:rsidRPr="00943791" w:rsidRDefault="001D114C" w:rsidP="00905BB6">
      <w:pPr>
        <w:pStyle w:val="3"/>
        <w:spacing w:before="0"/>
        <w:jc w:val="center"/>
        <w:rPr>
          <w:rFonts w:ascii="Times New Roman" w:hAnsi="Times New Roman"/>
          <w:color w:val="auto"/>
          <w:sz w:val="36"/>
          <w:szCs w:val="36"/>
        </w:rPr>
      </w:pPr>
      <w:r w:rsidRPr="00943791">
        <w:rPr>
          <w:rFonts w:ascii="Times New Roman" w:hAnsi="Times New Roman"/>
          <w:color w:val="auto"/>
          <w:sz w:val="36"/>
          <w:szCs w:val="36"/>
        </w:rPr>
        <w:t>СТАТУТ</w:t>
      </w:r>
    </w:p>
    <w:p w14:paraId="5486641A" w14:textId="77777777" w:rsidR="001D114C" w:rsidRPr="00943791" w:rsidRDefault="001D114C" w:rsidP="00905BB6">
      <w:pPr>
        <w:jc w:val="center"/>
        <w:rPr>
          <w:rFonts w:ascii="Times New Roman" w:hAnsi="Times New Roman" w:cs="Times New Roman"/>
          <w:b/>
          <w:caps/>
          <w:color w:val="auto"/>
          <w:sz w:val="36"/>
          <w:szCs w:val="36"/>
        </w:rPr>
      </w:pPr>
      <w:r w:rsidRPr="00943791">
        <w:rPr>
          <w:rFonts w:ascii="Times New Roman" w:hAnsi="Times New Roman" w:cs="Times New Roman"/>
          <w:b/>
          <w:caps/>
          <w:color w:val="auto"/>
          <w:sz w:val="36"/>
          <w:szCs w:val="36"/>
        </w:rPr>
        <w:t>Комунального закладу</w:t>
      </w:r>
    </w:p>
    <w:p w14:paraId="1FC57356" w14:textId="0F6BBCD3" w:rsidR="001D114C" w:rsidRPr="00943791" w:rsidRDefault="00905BB6" w:rsidP="00905BB6">
      <w:pPr>
        <w:jc w:val="center"/>
        <w:rPr>
          <w:rFonts w:ascii="Times New Roman" w:hAnsi="Times New Roman" w:cs="Times New Roman"/>
          <w:b/>
          <w:caps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color w:val="auto"/>
          <w:sz w:val="36"/>
          <w:szCs w:val="36"/>
        </w:rPr>
        <w:t>"</w:t>
      </w:r>
      <w:r w:rsidR="001D114C" w:rsidRPr="00943791">
        <w:rPr>
          <w:rFonts w:ascii="Times New Roman" w:hAnsi="Times New Roman" w:cs="Times New Roman"/>
          <w:b/>
          <w:color w:val="auto"/>
          <w:sz w:val="36"/>
          <w:szCs w:val="36"/>
        </w:rPr>
        <w:t>ВЕТЕРАН</w:t>
      </w:r>
      <w:r w:rsidR="00E373FB" w:rsidRPr="00943791">
        <w:rPr>
          <w:rFonts w:ascii="Times New Roman" w:hAnsi="Times New Roman" w:cs="Times New Roman"/>
          <w:b/>
          <w:color w:val="auto"/>
          <w:sz w:val="36"/>
          <w:szCs w:val="36"/>
        </w:rPr>
        <w:t>С</w:t>
      </w:r>
      <w:r w:rsidR="001D114C" w:rsidRPr="00943791">
        <w:rPr>
          <w:rFonts w:ascii="Times New Roman" w:hAnsi="Times New Roman" w:cs="Times New Roman"/>
          <w:b/>
          <w:color w:val="auto"/>
          <w:sz w:val="36"/>
          <w:szCs w:val="36"/>
        </w:rPr>
        <w:t>ЬКИЙ ПРОСТІР</w:t>
      </w:r>
      <w:r>
        <w:rPr>
          <w:rFonts w:ascii="Times New Roman" w:hAnsi="Times New Roman" w:cs="Times New Roman"/>
          <w:b/>
          <w:color w:val="auto"/>
          <w:sz w:val="36"/>
          <w:szCs w:val="36"/>
        </w:rPr>
        <w:t>"</w:t>
      </w:r>
    </w:p>
    <w:p w14:paraId="74E67DB6" w14:textId="3C657A86" w:rsidR="001D114C" w:rsidRPr="00D7098C" w:rsidRDefault="00063CEE" w:rsidP="00905BB6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3791">
        <w:rPr>
          <w:rFonts w:ascii="Times New Roman" w:hAnsi="Times New Roman" w:cs="Times New Roman"/>
          <w:b/>
          <w:caps/>
          <w:color w:val="auto"/>
          <w:sz w:val="36"/>
          <w:szCs w:val="36"/>
        </w:rPr>
        <w:t>рІВНЕНСЬКОЇ обласної ради</w:t>
      </w:r>
    </w:p>
    <w:p w14:paraId="1C1A39ED" w14:textId="77777777" w:rsidR="00063CEE" w:rsidRDefault="00063CEE" w:rsidP="00905BB6">
      <w:pPr>
        <w:pStyle w:val="31"/>
        <w:rPr>
          <w:b w:val="0"/>
          <w:i/>
          <w:caps w:val="0"/>
          <w:sz w:val="28"/>
          <w:szCs w:val="28"/>
        </w:rPr>
      </w:pPr>
    </w:p>
    <w:p w14:paraId="4971964B" w14:textId="6E3DF641" w:rsidR="001D114C" w:rsidRPr="00B367DC" w:rsidRDefault="00B367DC" w:rsidP="00905BB6">
      <w:pPr>
        <w:pStyle w:val="31"/>
        <w:rPr>
          <w:b w:val="0"/>
          <w:i/>
          <w:sz w:val="28"/>
          <w:szCs w:val="28"/>
        </w:rPr>
      </w:pPr>
      <w:bookmarkStart w:id="1" w:name="_GoBack"/>
      <w:bookmarkEnd w:id="1"/>
      <w:r w:rsidRPr="00B367DC">
        <w:rPr>
          <w:b w:val="0"/>
          <w:i/>
          <w:caps w:val="0"/>
          <w:sz w:val="28"/>
          <w:szCs w:val="28"/>
        </w:rPr>
        <w:t>(нова редакція)</w:t>
      </w:r>
    </w:p>
    <w:p w14:paraId="259F99BC" w14:textId="77777777" w:rsidR="001D114C" w:rsidRPr="00D7098C" w:rsidRDefault="001D114C" w:rsidP="00905BB6">
      <w:pPr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</w:p>
    <w:p w14:paraId="4593C09D" w14:textId="77777777" w:rsidR="001D114C" w:rsidRPr="00D7098C" w:rsidRDefault="001D114C" w:rsidP="00905BB6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05110EA" w14:textId="77777777" w:rsidR="001D114C" w:rsidRPr="00D7098C" w:rsidRDefault="001D114C" w:rsidP="00905BB6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102BE98" w14:textId="77777777" w:rsidR="001D114C" w:rsidRPr="00D7098C" w:rsidRDefault="001D114C" w:rsidP="00905BB6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156A209" w14:textId="77777777" w:rsidR="001D114C" w:rsidRPr="00D7098C" w:rsidRDefault="001D114C" w:rsidP="00905BB6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39324CA" w14:textId="77777777" w:rsidR="001D114C" w:rsidRPr="00D7098C" w:rsidRDefault="001D114C" w:rsidP="00905BB6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EF7140D" w14:textId="77777777" w:rsidR="001D114C" w:rsidRPr="00D7098C" w:rsidRDefault="001D114C" w:rsidP="00905BB6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7C9192E" w14:textId="77777777" w:rsidR="001D114C" w:rsidRPr="00D7098C" w:rsidRDefault="001D114C" w:rsidP="00905BB6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8D7C71E" w14:textId="77777777" w:rsidR="001D114C" w:rsidRPr="00D7098C" w:rsidRDefault="001D114C" w:rsidP="00905BB6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8FE6F5D" w14:textId="77777777" w:rsidR="001D114C" w:rsidRPr="00D7098C" w:rsidRDefault="001D114C" w:rsidP="00905BB6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40315BB" w14:textId="77777777" w:rsidR="001D114C" w:rsidRPr="00D7098C" w:rsidRDefault="001D114C" w:rsidP="00905BB6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56583B1" w14:textId="77777777" w:rsidR="001D114C" w:rsidRPr="00D7098C" w:rsidRDefault="001D114C" w:rsidP="00905BB6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27A188F" w14:textId="77777777" w:rsidR="001D114C" w:rsidRPr="00D7098C" w:rsidRDefault="001D114C" w:rsidP="00905BB6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10CF826" w14:textId="77777777" w:rsidR="001D114C" w:rsidRPr="00D7098C" w:rsidRDefault="001D114C" w:rsidP="00905BB6">
      <w:pPr>
        <w:pStyle w:val="a6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998873F" w14:textId="77777777" w:rsidR="001D114C" w:rsidRPr="00D7098C" w:rsidRDefault="001D114C" w:rsidP="00905BB6">
      <w:pPr>
        <w:pStyle w:val="a6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B8953A1" w14:textId="77777777" w:rsidR="001D114C" w:rsidRPr="00D7098C" w:rsidRDefault="001D114C" w:rsidP="00905BB6">
      <w:pPr>
        <w:pStyle w:val="a6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79C7316" w14:textId="77777777" w:rsidR="001D114C" w:rsidRPr="00D7098C" w:rsidRDefault="001D114C" w:rsidP="00905BB6">
      <w:pPr>
        <w:pStyle w:val="a6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08CD349" w14:textId="05F53796" w:rsidR="001D114C" w:rsidRDefault="00B367DC" w:rsidP="00905BB6">
      <w:pPr>
        <w:pStyle w:val="a6"/>
        <w:ind w:left="0"/>
        <w:jc w:val="center"/>
        <w:rPr>
          <w:rFonts w:ascii="Times New Roman" w:hAnsi="Times New Roman" w:cs="Times New Roman"/>
          <w:b/>
          <w:i/>
          <w:color w:val="auto"/>
          <w:sz w:val="27"/>
          <w:szCs w:val="27"/>
        </w:rPr>
      </w:pPr>
      <w:r w:rsidRPr="00B367DC">
        <w:rPr>
          <w:rFonts w:ascii="Times New Roman" w:hAnsi="Times New Roman" w:cs="Times New Roman"/>
          <w:color w:val="auto"/>
          <w:sz w:val="28"/>
          <w:szCs w:val="28"/>
        </w:rPr>
        <w:t xml:space="preserve">місто </w:t>
      </w:r>
      <w:r w:rsidR="001D114C" w:rsidRPr="00B367DC">
        <w:rPr>
          <w:rFonts w:ascii="Times New Roman" w:hAnsi="Times New Roman" w:cs="Times New Roman"/>
          <w:color w:val="auto"/>
          <w:sz w:val="28"/>
          <w:szCs w:val="28"/>
        </w:rPr>
        <w:t xml:space="preserve">Рівне </w:t>
      </w:r>
      <w:r w:rsidRPr="00B367DC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1D114C" w:rsidRPr="00B367DC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926171" w:rsidRPr="00B367DC">
        <w:rPr>
          <w:rFonts w:ascii="Times New Roman" w:hAnsi="Times New Roman" w:cs="Times New Roman"/>
          <w:color w:val="auto"/>
          <w:sz w:val="28"/>
          <w:szCs w:val="28"/>
        </w:rPr>
        <w:t>25</w:t>
      </w:r>
      <w:r w:rsidR="001D114C" w:rsidRPr="00D7098C">
        <w:rPr>
          <w:rFonts w:ascii="Times New Roman" w:hAnsi="Times New Roman" w:cs="Times New Roman"/>
          <w:b/>
          <w:i/>
          <w:color w:val="auto"/>
          <w:sz w:val="27"/>
          <w:szCs w:val="27"/>
        </w:rPr>
        <w:br w:type="page"/>
      </w:r>
    </w:p>
    <w:p w14:paraId="6592892F" w14:textId="77777777" w:rsidR="001D114C" w:rsidRDefault="001D114C" w:rsidP="00905BB6">
      <w:pPr>
        <w:pStyle w:val="a6"/>
        <w:numPr>
          <w:ilvl w:val="0"/>
          <w:numId w:val="10"/>
        </w:num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72B1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ЗАГАЛЬНІ ПОЛОЖЕННЯ</w:t>
      </w:r>
      <w:bookmarkEnd w:id="0"/>
    </w:p>
    <w:p w14:paraId="41A5BF0B" w14:textId="77777777" w:rsidR="004C0437" w:rsidRPr="00672B11" w:rsidRDefault="004C0437" w:rsidP="00905BB6">
      <w:pPr>
        <w:pStyle w:val="a6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E9EE337" w14:textId="32EBC5EC" w:rsidR="001D114C" w:rsidRDefault="001D114C" w:rsidP="00905BB6">
      <w:pPr>
        <w:pStyle w:val="a7"/>
        <w:tabs>
          <w:tab w:val="left" w:pos="180"/>
        </w:tabs>
        <w:ind w:left="0" w:right="-6" w:firstLine="851"/>
        <w:rPr>
          <w:szCs w:val="28"/>
        </w:rPr>
      </w:pPr>
      <w:r w:rsidRPr="00D7098C">
        <w:rPr>
          <w:szCs w:val="28"/>
        </w:rPr>
        <w:t>1.1</w:t>
      </w:r>
      <w:r>
        <w:rPr>
          <w:szCs w:val="28"/>
        </w:rPr>
        <w:t xml:space="preserve"> Цей Статут визначає правові та економічні основи організації та діяльності КОМУНАЛЬНОГО ЗАКЛА</w:t>
      </w:r>
      <w:r w:rsidR="004C0437">
        <w:rPr>
          <w:szCs w:val="28"/>
        </w:rPr>
        <w:t>ДУ «</w:t>
      </w:r>
      <w:r w:rsidR="00EC4884">
        <w:rPr>
          <w:szCs w:val="28"/>
        </w:rPr>
        <w:t>ВЕТЕРАНСЬКИЙ ПРОСТІР» РІВ</w:t>
      </w:r>
      <w:r>
        <w:rPr>
          <w:szCs w:val="28"/>
        </w:rPr>
        <w:t>НЕ</w:t>
      </w:r>
      <w:r w:rsidR="00EC4884">
        <w:rPr>
          <w:szCs w:val="28"/>
        </w:rPr>
        <w:t>Н</w:t>
      </w:r>
      <w:r>
        <w:rPr>
          <w:szCs w:val="28"/>
        </w:rPr>
        <w:t xml:space="preserve">СЬКОЇ ОБЛАСНОЇ РАДИ (далі </w:t>
      </w:r>
      <w:r w:rsidR="00BE260F">
        <w:rPr>
          <w:szCs w:val="28"/>
        </w:rPr>
        <w:t>–</w:t>
      </w:r>
      <w:r>
        <w:rPr>
          <w:szCs w:val="28"/>
        </w:rPr>
        <w:t xml:space="preserve"> Заклад).</w:t>
      </w:r>
    </w:p>
    <w:p w14:paraId="007F5CC6" w14:textId="77777777" w:rsidR="001D114C" w:rsidRPr="00D7098C" w:rsidRDefault="001D114C" w:rsidP="00905BB6">
      <w:pPr>
        <w:pStyle w:val="a7"/>
        <w:tabs>
          <w:tab w:val="left" w:pos="180"/>
        </w:tabs>
        <w:ind w:left="0" w:right="-6" w:firstLine="851"/>
        <w:rPr>
          <w:szCs w:val="28"/>
        </w:rPr>
      </w:pPr>
      <w:r>
        <w:rPr>
          <w:szCs w:val="28"/>
        </w:rPr>
        <w:t>Заклад є об’єктом права спільної власності територіальних громад сіл, селищ, міст Рівненської області.</w:t>
      </w:r>
    </w:p>
    <w:p w14:paraId="3116B65A" w14:textId="285A185B" w:rsidR="001D114C" w:rsidRPr="00F80938" w:rsidRDefault="001D114C" w:rsidP="00905BB6">
      <w:pPr>
        <w:pStyle w:val="1"/>
        <w:numPr>
          <w:ilvl w:val="1"/>
          <w:numId w:val="5"/>
        </w:numPr>
        <w:shd w:val="clear" w:color="auto" w:fill="auto"/>
        <w:tabs>
          <w:tab w:val="left" w:pos="1276"/>
        </w:tabs>
        <w:spacing w:before="0" w:line="240" w:lineRule="auto"/>
        <w:ind w:left="0" w:right="2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Власником Закладу є територіальні громади сіл, селищ, міст Рівненської області в особі Рівненської обласної ради (далі </w:t>
      </w:r>
      <w:r w:rsidR="00BE260F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Власник).</w:t>
      </w:r>
    </w:p>
    <w:p w14:paraId="4F5E6ACB" w14:textId="77777777" w:rsidR="001D114C" w:rsidRDefault="001D114C" w:rsidP="00905BB6">
      <w:pPr>
        <w:pStyle w:val="1"/>
        <w:numPr>
          <w:ilvl w:val="1"/>
          <w:numId w:val="5"/>
        </w:numPr>
        <w:shd w:val="clear" w:color="auto" w:fill="auto"/>
        <w:tabs>
          <w:tab w:val="left" w:pos="1276"/>
        </w:tabs>
        <w:spacing w:before="0" w:line="240" w:lineRule="auto"/>
        <w:ind w:left="0" w:right="2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Заклад керується у</w:t>
      </w:r>
      <w:r w:rsidRPr="00D7098C">
        <w:rPr>
          <w:sz w:val="28"/>
          <w:szCs w:val="28"/>
          <w:lang w:val="uk-UA"/>
        </w:rPr>
        <w:t xml:space="preserve"> своїй діяльності </w:t>
      </w:r>
      <w:r>
        <w:rPr>
          <w:sz w:val="28"/>
          <w:szCs w:val="28"/>
          <w:lang w:val="uk-UA"/>
        </w:rPr>
        <w:t xml:space="preserve">чинним законодавством України, актами Президента України, постановами Кабінету Міністрів України, наказами Міністерства соціальної політики України, </w:t>
      </w:r>
      <w:r w:rsidR="004C0437">
        <w:rPr>
          <w:sz w:val="28"/>
          <w:szCs w:val="28"/>
          <w:lang w:val="uk-UA"/>
        </w:rPr>
        <w:t>Міністерства у справах ветеранів України</w:t>
      </w:r>
      <w:r>
        <w:rPr>
          <w:sz w:val="28"/>
          <w:szCs w:val="28"/>
          <w:lang w:val="uk-UA"/>
        </w:rPr>
        <w:t>, рішеннями Рівненської обласної ради, розпорядженнями голови Рівненської обласної ради та голови Рівненської обласної державної адміністрації, цим Статутом і погодженими планами роботи.</w:t>
      </w:r>
    </w:p>
    <w:p w14:paraId="7433D9C1" w14:textId="77777777" w:rsidR="008E78C6" w:rsidRPr="00D7098C" w:rsidRDefault="008E78C6" w:rsidP="00905BB6">
      <w:pPr>
        <w:pStyle w:val="1"/>
        <w:shd w:val="clear" w:color="auto" w:fill="auto"/>
        <w:tabs>
          <w:tab w:val="left" w:pos="1276"/>
        </w:tabs>
        <w:spacing w:before="0" w:line="240" w:lineRule="auto"/>
        <w:ind w:right="2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Заклад проводить діяльність з дотриманням принципів верховенства права, поваги до прав людини, гуманності</w:t>
      </w:r>
      <w:r w:rsidR="00355CB5">
        <w:rPr>
          <w:sz w:val="28"/>
          <w:szCs w:val="28"/>
          <w:lang w:val="uk-UA"/>
        </w:rPr>
        <w:t>, законності, соціальної справедливості, доступності послуг, безпеки постраждалих осіб, забезпечення конфіденційності, поваги до особистості, дотримання правил етики спілкування з особами з інвалідністю та представниками інших соціальних груп, нетерпимості до дискримінації (за ознаками віку, статі, інвалідності тощо) з урахуванням міжнародних стандартів діяльності.</w:t>
      </w:r>
    </w:p>
    <w:p w14:paraId="0435A7C5" w14:textId="77777777" w:rsidR="001D114C" w:rsidRPr="00D7098C" w:rsidRDefault="001D114C" w:rsidP="00905BB6">
      <w:pPr>
        <w:pStyle w:val="1"/>
        <w:numPr>
          <w:ilvl w:val="1"/>
          <w:numId w:val="5"/>
        </w:numPr>
        <w:shd w:val="clear" w:color="auto" w:fill="auto"/>
        <w:tabs>
          <w:tab w:val="left" w:pos="1276"/>
        </w:tabs>
        <w:spacing w:before="0" w:line="240" w:lineRule="auto"/>
        <w:ind w:left="0" w:right="2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Заклад є юридичною особою, має самостійний баланс, розрахунковий та інші рахунки в установах казначейства, печатку зі своєю назвою а також бланки організаційно-ро</w:t>
      </w:r>
      <w:r w:rsidR="00EC4884">
        <w:rPr>
          <w:sz w:val="28"/>
          <w:szCs w:val="28"/>
          <w:lang w:val="uk-UA"/>
        </w:rPr>
        <w:t>зпорядної документації і штампи</w:t>
      </w:r>
      <w:r>
        <w:rPr>
          <w:sz w:val="28"/>
          <w:szCs w:val="28"/>
          <w:lang w:val="uk-UA"/>
        </w:rPr>
        <w:t>,</w:t>
      </w:r>
      <w:r w:rsidR="00EC48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необхідні для організації своєї роботи, кутовий штамп, інші необхідні реквізити. Заклад набуває права юридичної особи з моменту її державної реєстрації в установленому законом порядку.</w:t>
      </w:r>
    </w:p>
    <w:p w14:paraId="1971DE5A" w14:textId="77777777" w:rsidR="001D114C" w:rsidRPr="00D7098C" w:rsidRDefault="001D114C" w:rsidP="00905BB6">
      <w:pPr>
        <w:pStyle w:val="1"/>
        <w:numPr>
          <w:ilvl w:val="1"/>
          <w:numId w:val="5"/>
        </w:numPr>
        <w:shd w:val="clear" w:color="auto" w:fill="auto"/>
        <w:tabs>
          <w:tab w:val="left" w:pos="1276"/>
        </w:tabs>
        <w:spacing w:before="0" w:line="240" w:lineRule="auto"/>
        <w:ind w:left="0" w:right="2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Контроль за забезпеченням збереження та ефективністю використання майна Закладу здійснює Власник.</w:t>
      </w:r>
    </w:p>
    <w:p w14:paraId="406BD57F" w14:textId="77777777" w:rsidR="001D114C" w:rsidRPr="00D7098C" w:rsidRDefault="001D114C" w:rsidP="00905BB6">
      <w:pPr>
        <w:pStyle w:val="1"/>
        <w:numPr>
          <w:ilvl w:val="1"/>
          <w:numId w:val="5"/>
        </w:numPr>
        <w:shd w:val="clear" w:color="auto" w:fill="auto"/>
        <w:tabs>
          <w:tab w:val="left" w:pos="1276"/>
        </w:tabs>
        <w:spacing w:before="0" w:line="240" w:lineRule="auto"/>
        <w:ind w:left="0" w:right="2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 своїм правовим статусом Заклад є комунальним закладом та фінансується з обласного бюджету.</w:t>
      </w:r>
    </w:p>
    <w:p w14:paraId="03EA48D3" w14:textId="77777777" w:rsidR="001D114C" w:rsidRPr="00D7098C" w:rsidRDefault="001D114C" w:rsidP="00905BB6">
      <w:pPr>
        <w:pStyle w:val="1"/>
        <w:numPr>
          <w:ilvl w:val="1"/>
          <w:numId w:val="5"/>
        </w:numPr>
        <w:shd w:val="clear" w:color="auto" w:fill="auto"/>
        <w:tabs>
          <w:tab w:val="left" w:pos="1276"/>
        </w:tabs>
        <w:spacing w:before="0" w:line="240" w:lineRule="auto"/>
        <w:ind w:left="0" w:right="2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Заклад самостійно відповідає за своїми зобов’язаннями відповідно до чинного законодавства України.</w:t>
      </w:r>
    </w:p>
    <w:p w14:paraId="4DF87867" w14:textId="77777777" w:rsidR="001D114C" w:rsidRPr="00D7098C" w:rsidRDefault="001D114C" w:rsidP="00905BB6">
      <w:pPr>
        <w:pStyle w:val="1"/>
        <w:numPr>
          <w:ilvl w:val="1"/>
          <w:numId w:val="5"/>
        </w:numPr>
        <w:shd w:val="clear" w:color="auto" w:fill="auto"/>
        <w:tabs>
          <w:tab w:val="left" w:pos="1276"/>
        </w:tabs>
        <w:spacing w:before="0" w:line="240" w:lineRule="auto"/>
        <w:ind w:left="0" w:right="2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Заклад не відповідає за зобов’язаннями Власника, а Власник не відповідає за зобов’язаннями Закладу.</w:t>
      </w:r>
    </w:p>
    <w:p w14:paraId="502FF8A2" w14:textId="77777777" w:rsidR="001D114C" w:rsidRPr="00D7098C" w:rsidRDefault="0011629E" w:rsidP="00905BB6">
      <w:pPr>
        <w:pStyle w:val="1"/>
        <w:numPr>
          <w:ilvl w:val="1"/>
          <w:numId w:val="5"/>
        </w:numPr>
        <w:shd w:val="clear" w:color="auto" w:fill="auto"/>
        <w:tabs>
          <w:tab w:val="left" w:pos="1276"/>
          <w:tab w:val="left" w:pos="1450"/>
        </w:tabs>
        <w:spacing w:before="0" w:line="240" w:lineRule="auto"/>
        <w:ind w:left="0" w:right="2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D114C">
        <w:rPr>
          <w:sz w:val="28"/>
          <w:szCs w:val="28"/>
          <w:lang w:val="uk-UA"/>
        </w:rPr>
        <w:t>Держава, її органи не несуть відповідальності за зобов’язаннями Закладу. Заклад не відповідає за зобов’язаннями держави, її органів, а також інших підприємств, установ, організацій.</w:t>
      </w:r>
    </w:p>
    <w:p w14:paraId="5B624A4C" w14:textId="77777777" w:rsidR="001D114C" w:rsidRPr="00D7098C" w:rsidRDefault="001D114C" w:rsidP="00905BB6">
      <w:pPr>
        <w:pStyle w:val="1"/>
        <w:shd w:val="clear" w:color="auto" w:fill="auto"/>
        <w:tabs>
          <w:tab w:val="left" w:pos="1276"/>
        </w:tabs>
        <w:spacing w:before="0" w:line="240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1.10. У межах своєї Статутної діяльності та положень даного Статуту Заклад має право укладати від свого імені угоди, виступати позивачем та відповідачем у судах, господарських, адміністративних та третейських судах.</w:t>
      </w:r>
    </w:p>
    <w:p w14:paraId="64C93194" w14:textId="77777777" w:rsidR="001D114C" w:rsidRDefault="001D114C" w:rsidP="00905BB6">
      <w:pPr>
        <w:pStyle w:val="1"/>
        <w:shd w:val="clear" w:color="auto" w:fill="auto"/>
        <w:tabs>
          <w:tab w:val="left" w:pos="1276"/>
        </w:tabs>
        <w:spacing w:before="0" w:line="240" w:lineRule="auto"/>
        <w:ind w:firstLine="851"/>
        <w:rPr>
          <w:sz w:val="28"/>
          <w:szCs w:val="28"/>
          <w:lang w:val="uk-UA"/>
        </w:rPr>
      </w:pPr>
      <w:r w:rsidRPr="00D7098C">
        <w:rPr>
          <w:sz w:val="28"/>
          <w:szCs w:val="28"/>
          <w:lang w:val="uk-UA"/>
        </w:rPr>
        <w:t xml:space="preserve">1.11. </w:t>
      </w:r>
      <w:bookmarkStart w:id="2" w:name="bookmark1"/>
      <w:r>
        <w:rPr>
          <w:sz w:val="28"/>
          <w:szCs w:val="28"/>
          <w:lang w:val="uk-UA"/>
        </w:rPr>
        <w:t>Найменування Закладу:</w:t>
      </w:r>
    </w:p>
    <w:p w14:paraId="157FF128" w14:textId="42C7C54A" w:rsidR="001D114C" w:rsidRDefault="00BE260F" w:rsidP="00905BB6">
      <w:pPr>
        <w:pStyle w:val="1"/>
        <w:shd w:val="clear" w:color="auto" w:fill="auto"/>
        <w:tabs>
          <w:tab w:val="left" w:pos="1276"/>
        </w:tabs>
        <w:spacing w:before="0" w:line="240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–</w:t>
      </w:r>
      <w:r w:rsidR="001D114C">
        <w:rPr>
          <w:sz w:val="28"/>
          <w:szCs w:val="28"/>
          <w:lang w:val="uk-UA"/>
        </w:rPr>
        <w:t xml:space="preserve"> повне: КОМУНАЛЬНИЙ ЗАКЛАД «ВЕТЕРАНСЬКИЙ ПРОСТІР» РІВНЕНСЬКОЇ ОБЛАСНОЇ РАДИ;</w:t>
      </w:r>
    </w:p>
    <w:p w14:paraId="68533EB5" w14:textId="634AD232" w:rsidR="001D114C" w:rsidRDefault="00BE260F" w:rsidP="00905BB6">
      <w:pPr>
        <w:pStyle w:val="1"/>
        <w:shd w:val="clear" w:color="auto" w:fill="auto"/>
        <w:tabs>
          <w:tab w:val="left" w:pos="1276"/>
        </w:tabs>
        <w:spacing w:before="0" w:line="240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="001D114C">
        <w:rPr>
          <w:sz w:val="28"/>
          <w:szCs w:val="28"/>
          <w:lang w:val="uk-UA"/>
        </w:rPr>
        <w:t xml:space="preserve"> скорочене: КЗ «Ветеранський простір» РОР.</w:t>
      </w:r>
    </w:p>
    <w:p w14:paraId="5C9981EA" w14:textId="77777777" w:rsidR="001D114C" w:rsidRPr="00D7098C" w:rsidRDefault="001D114C" w:rsidP="00905BB6">
      <w:pPr>
        <w:pStyle w:val="1"/>
        <w:shd w:val="clear" w:color="auto" w:fill="auto"/>
        <w:tabs>
          <w:tab w:val="left" w:pos="1276"/>
        </w:tabs>
        <w:spacing w:before="0" w:line="240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1.12. Юри</w:t>
      </w:r>
      <w:r w:rsidR="00EC4884">
        <w:rPr>
          <w:sz w:val="28"/>
          <w:szCs w:val="28"/>
          <w:lang w:val="uk-UA"/>
        </w:rPr>
        <w:t>дична адреса: М</w:t>
      </w:r>
      <w:r>
        <w:rPr>
          <w:sz w:val="28"/>
          <w:szCs w:val="28"/>
          <w:lang w:val="uk-UA"/>
        </w:rPr>
        <w:t>айдан Просвіти, 1, каб. 221Б,</w:t>
      </w:r>
      <w:r w:rsidR="0011629E" w:rsidRPr="0011629E">
        <w:rPr>
          <w:sz w:val="28"/>
          <w:szCs w:val="28"/>
          <w:lang w:val="uk-UA"/>
        </w:rPr>
        <w:t xml:space="preserve"> </w:t>
      </w:r>
      <w:r w:rsidR="0011629E">
        <w:rPr>
          <w:sz w:val="28"/>
          <w:szCs w:val="28"/>
          <w:lang w:val="uk-UA"/>
        </w:rPr>
        <w:t>м. Рівне,  Рівненська область,</w:t>
      </w:r>
      <w:r w:rsidR="0011629E" w:rsidRPr="0011629E">
        <w:rPr>
          <w:sz w:val="28"/>
          <w:szCs w:val="28"/>
          <w:lang w:val="uk-UA"/>
        </w:rPr>
        <w:t xml:space="preserve"> </w:t>
      </w:r>
      <w:r w:rsidR="0011629E">
        <w:rPr>
          <w:sz w:val="28"/>
          <w:szCs w:val="28"/>
          <w:lang w:val="uk-UA"/>
        </w:rPr>
        <w:t>33013.</w:t>
      </w:r>
    </w:p>
    <w:p w14:paraId="0819D7E3" w14:textId="77777777" w:rsidR="001D114C" w:rsidRPr="00D7098C" w:rsidRDefault="001D114C" w:rsidP="00905BB6">
      <w:pPr>
        <w:pStyle w:val="1"/>
        <w:shd w:val="clear" w:color="auto" w:fill="auto"/>
        <w:tabs>
          <w:tab w:val="left" w:pos="1276"/>
        </w:tabs>
        <w:spacing w:before="0" w:line="240" w:lineRule="auto"/>
        <w:ind w:firstLine="851"/>
        <w:rPr>
          <w:sz w:val="28"/>
          <w:szCs w:val="28"/>
          <w:lang w:val="uk-UA"/>
        </w:rPr>
      </w:pPr>
    </w:p>
    <w:p w14:paraId="627BC5D4" w14:textId="5E2F25D7" w:rsidR="001D114C" w:rsidRDefault="0011629E" w:rsidP="00905BB6">
      <w:pPr>
        <w:pStyle w:val="1"/>
        <w:numPr>
          <w:ilvl w:val="0"/>
          <w:numId w:val="5"/>
        </w:numPr>
        <w:shd w:val="clear" w:color="auto" w:fill="auto"/>
        <w:tabs>
          <w:tab w:val="left" w:pos="1276"/>
        </w:tabs>
        <w:spacing w:before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ТА НАПРЯМИ</w:t>
      </w:r>
      <w:r w:rsidR="001D114C" w:rsidRPr="00672B11">
        <w:rPr>
          <w:b/>
          <w:sz w:val="28"/>
          <w:szCs w:val="28"/>
          <w:lang w:val="uk-UA"/>
        </w:rPr>
        <w:t xml:space="preserve"> ДІЯЛЬНОСТІ ЗАКЛАДУ</w:t>
      </w:r>
      <w:bookmarkEnd w:id="2"/>
    </w:p>
    <w:p w14:paraId="41612FDB" w14:textId="77777777" w:rsidR="0011629E" w:rsidRPr="00672B11" w:rsidRDefault="0011629E" w:rsidP="00905BB6">
      <w:pPr>
        <w:pStyle w:val="1"/>
        <w:shd w:val="clear" w:color="auto" w:fill="auto"/>
        <w:tabs>
          <w:tab w:val="left" w:pos="1276"/>
        </w:tabs>
        <w:spacing w:before="0" w:line="240" w:lineRule="auto"/>
        <w:ind w:left="420" w:firstLine="0"/>
        <w:rPr>
          <w:b/>
          <w:sz w:val="28"/>
          <w:szCs w:val="28"/>
          <w:lang w:val="uk-UA"/>
        </w:rPr>
      </w:pPr>
    </w:p>
    <w:p w14:paraId="4875B63B" w14:textId="77777777" w:rsidR="001D114C" w:rsidRPr="00D7098C" w:rsidRDefault="00DF5A1D" w:rsidP="00905BB6">
      <w:pPr>
        <w:pStyle w:val="1"/>
        <w:numPr>
          <w:ilvl w:val="0"/>
          <w:numId w:val="1"/>
        </w:numPr>
        <w:shd w:val="clear" w:color="auto" w:fill="auto"/>
        <w:tabs>
          <w:tab w:val="left" w:pos="1276"/>
          <w:tab w:val="left" w:pos="1538"/>
        </w:tabs>
        <w:spacing w:before="0" w:line="240" w:lineRule="auto"/>
        <w:ind w:left="20" w:right="60" w:firstLine="68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BC0F2C">
        <w:rPr>
          <w:sz w:val="28"/>
          <w:szCs w:val="28"/>
          <w:lang w:val="uk-UA"/>
        </w:rPr>
        <w:t>Заклад створений з метою сприяння ініціативі та активності учасників бойових дій,</w:t>
      </w:r>
      <w:r>
        <w:rPr>
          <w:sz w:val="28"/>
          <w:szCs w:val="28"/>
          <w:lang w:val="uk-UA"/>
        </w:rPr>
        <w:t xml:space="preserve"> </w:t>
      </w:r>
      <w:r w:rsidRPr="00BC0F2C">
        <w:rPr>
          <w:sz w:val="28"/>
          <w:szCs w:val="28"/>
          <w:lang w:val="uk-UA"/>
        </w:rPr>
        <w:t>осіб з інвалідністю внаслідок війни, членів їх сімей та членів сімей загиблих</w:t>
      </w:r>
      <w:r>
        <w:rPr>
          <w:sz w:val="28"/>
          <w:szCs w:val="28"/>
          <w:lang w:val="uk-UA"/>
        </w:rPr>
        <w:t>, померлих</w:t>
      </w:r>
      <w:r w:rsidRPr="00BC0F2C">
        <w:rPr>
          <w:sz w:val="28"/>
          <w:szCs w:val="28"/>
          <w:lang w:val="uk-UA"/>
        </w:rPr>
        <w:t xml:space="preserve"> (далі - ветерани) в усіх сферах життєдіяльності суспільства, широке залучення та розширення їх участі у формуванні т</w:t>
      </w:r>
      <w:r w:rsidR="008278E5">
        <w:rPr>
          <w:sz w:val="28"/>
          <w:szCs w:val="28"/>
          <w:lang w:val="uk-UA"/>
        </w:rPr>
        <w:t xml:space="preserve">а реалізації державної політики </w:t>
      </w:r>
      <w:r w:rsidRPr="00BC0F2C">
        <w:rPr>
          <w:sz w:val="28"/>
          <w:szCs w:val="28"/>
          <w:lang w:val="uk-UA"/>
        </w:rPr>
        <w:t xml:space="preserve">щодо розв’язання соціальних проблем ветеранів, підвищення ефективності державної політики щодо ветеранів на обласному рівні, надання інформаційної, консультативної допомоги ветеранам, установам, закладам, громадським організаціям, що працюють з ветеранами АТО/ООС. Заклад також надає сприяння </w:t>
      </w:r>
      <w:r w:rsidR="006B0F55" w:rsidRPr="00BC0F2C">
        <w:rPr>
          <w:sz w:val="28"/>
          <w:szCs w:val="28"/>
          <w:lang w:val="uk-UA"/>
        </w:rPr>
        <w:t>ініціативі та активності</w:t>
      </w:r>
      <w:r w:rsidR="006B0F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Захисникам/Захисницям, членам їх родин, а також </w:t>
      </w:r>
      <w:r w:rsidRPr="00BC0F2C">
        <w:rPr>
          <w:sz w:val="28"/>
          <w:szCs w:val="28"/>
          <w:lang w:val="uk-UA"/>
        </w:rPr>
        <w:t>родинам осіб, які зникли безвісти, або перебувають в полоні у зв’язку із захистом державного суверенітету, незалежності, територіальної цілісності і недоторканості України внаслідок збройної агресії проти України, відповідно до цього Статуту</w:t>
      </w:r>
      <w:r>
        <w:rPr>
          <w:sz w:val="28"/>
          <w:szCs w:val="28"/>
          <w:lang w:val="uk-UA"/>
        </w:rPr>
        <w:t>.</w:t>
      </w:r>
    </w:p>
    <w:p w14:paraId="66DCCED2" w14:textId="77777777" w:rsidR="001D114C" w:rsidRPr="00D7098C" w:rsidRDefault="001D114C" w:rsidP="00905BB6">
      <w:pPr>
        <w:pStyle w:val="1"/>
        <w:numPr>
          <w:ilvl w:val="0"/>
          <w:numId w:val="1"/>
        </w:numPr>
        <w:shd w:val="clear" w:color="auto" w:fill="auto"/>
        <w:tabs>
          <w:tab w:val="left" w:pos="1276"/>
          <w:tab w:val="left" w:pos="1462"/>
        </w:tabs>
        <w:spacing w:before="0" w:line="240" w:lineRule="auto"/>
        <w:ind w:left="20" w:firstLine="68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Основними</w:t>
      </w:r>
      <w:r w:rsidRPr="00D7098C">
        <w:rPr>
          <w:sz w:val="28"/>
          <w:szCs w:val="28"/>
          <w:lang w:val="uk-UA"/>
        </w:rPr>
        <w:t xml:space="preserve"> завданнями </w:t>
      </w:r>
      <w:r>
        <w:rPr>
          <w:sz w:val="28"/>
          <w:szCs w:val="28"/>
          <w:lang w:val="uk-UA"/>
        </w:rPr>
        <w:t xml:space="preserve">Закладу </w:t>
      </w:r>
      <w:r w:rsidRPr="00D7098C">
        <w:rPr>
          <w:sz w:val="28"/>
          <w:szCs w:val="28"/>
          <w:lang w:val="uk-UA"/>
        </w:rPr>
        <w:t>є:</w:t>
      </w:r>
    </w:p>
    <w:p w14:paraId="3FF742E1" w14:textId="77777777" w:rsidR="001D114C" w:rsidRPr="00D7098C" w:rsidRDefault="001D114C" w:rsidP="00905BB6">
      <w:pPr>
        <w:pStyle w:val="1"/>
        <w:numPr>
          <w:ilvl w:val="2"/>
          <w:numId w:val="7"/>
        </w:numPr>
        <w:shd w:val="clear" w:color="auto" w:fill="auto"/>
        <w:tabs>
          <w:tab w:val="left" w:pos="709"/>
        </w:tabs>
        <w:spacing w:before="0" w:line="240" w:lineRule="auto"/>
        <w:ind w:left="0" w:right="60" w:firstLine="709"/>
        <w:rPr>
          <w:sz w:val="28"/>
          <w:szCs w:val="28"/>
          <w:lang w:val="uk-UA"/>
        </w:rPr>
      </w:pPr>
      <w:r w:rsidRPr="00D7098C">
        <w:rPr>
          <w:sz w:val="28"/>
          <w:szCs w:val="28"/>
          <w:lang w:val="uk-UA"/>
        </w:rPr>
        <w:t xml:space="preserve">Надання інформаційної, методичної та консультативної допомоги </w:t>
      </w:r>
      <w:r>
        <w:rPr>
          <w:sz w:val="28"/>
          <w:szCs w:val="28"/>
          <w:lang w:val="uk-UA"/>
        </w:rPr>
        <w:t>ветеранам</w:t>
      </w:r>
      <w:r w:rsidRPr="00D7098C">
        <w:rPr>
          <w:sz w:val="28"/>
          <w:szCs w:val="28"/>
          <w:lang w:val="uk-UA"/>
        </w:rPr>
        <w:t>,</w:t>
      </w:r>
      <w:r w:rsidR="00E20DB4">
        <w:rPr>
          <w:sz w:val="28"/>
          <w:szCs w:val="28"/>
          <w:lang w:val="uk-UA"/>
        </w:rPr>
        <w:t xml:space="preserve"> Захисникам/Захисницям,</w:t>
      </w:r>
      <w:r>
        <w:rPr>
          <w:sz w:val="28"/>
          <w:szCs w:val="28"/>
          <w:lang w:val="uk-UA"/>
        </w:rPr>
        <w:t xml:space="preserve"> родинам осіб, які зникли безвісти, або перебувають у полоні у зв’язку із </w:t>
      </w:r>
      <w:r w:rsidRPr="00D709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захистом державного суверенітету, незалежності, територіальної цілісності і недоторканності України внаслідок збройної агресії проти України, </w:t>
      </w:r>
      <w:r w:rsidRPr="00D7098C">
        <w:rPr>
          <w:sz w:val="28"/>
          <w:szCs w:val="28"/>
          <w:lang w:val="uk-UA"/>
        </w:rPr>
        <w:t xml:space="preserve">установам, закладам, громадським організаціям, що працюють з </w:t>
      </w:r>
      <w:r>
        <w:rPr>
          <w:sz w:val="28"/>
          <w:szCs w:val="28"/>
          <w:lang w:val="uk-UA"/>
        </w:rPr>
        <w:t>ветеранами.</w:t>
      </w:r>
    </w:p>
    <w:p w14:paraId="0BCD7D7F" w14:textId="18921017" w:rsidR="001D114C" w:rsidRPr="00D7098C" w:rsidRDefault="001D114C" w:rsidP="00905BB6">
      <w:pPr>
        <w:pStyle w:val="1"/>
        <w:numPr>
          <w:ilvl w:val="2"/>
          <w:numId w:val="7"/>
        </w:numPr>
        <w:shd w:val="clear" w:color="auto" w:fill="auto"/>
        <w:tabs>
          <w:tab w:val="left" w:pos="709"/>
          <w:tab w:val="left" w:pos="1276"/>
        </w:tabs>
        <w:spacing w:before="0" w:line="240" w:lineRule="auto"/>
        <w:ind w:left="0" w:right="60" w:firstLine="709"/>
        <w:rPr>
          <w:sz w:val="28"/>
          <w:szCs w:val="28"/>
          <w:lang w:val="uk-UA"/>
        </w:rPr>
      </w:pPr>
      <w:r w:rsidRPr="00D7098C">
        <w:rPr>
          <w:sz w:val="28"/>
          <w:szCs w:val="28"/>
          <w:lang w:val="uk-UA"/>
        </w:rPr>
        <w:t>С</w:t>
      </w:r>
      <w:r w:rsidR="00C27D59">
        <w:rPr>
          <w:sz w:val="28"/>
          <w:szCs w:val="28"/>
          <w:lang w:val="uk-UA"/>
        </w:rPr>
        <w:t xml:space="preserve">прияння </w:t>
      </w:r>
      <w:r>
        <w:rPr>
          <w:sz w:val="28"/>
          <w:szCs w:val="28"/>
          <w:lang w:val="uk-UA"/>
        </w:rPr>
        <w:t xml:space="preserve">доступності </w:t>
      </w:r>
      <w:r w:rsidR="00C27D59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якісних соціальних послуг,</w:t>
      </w:r>
      <w:r w:rsidR="00174B5A">
        <w:rPr>
          <w:sz w:val="28"/>
          <w:szCs w:val="28"/>
          <w:lang w:val="uk-UA"/>
        </w:rPr>
        <w:t xml:space="preserve"> послуг у</w:t>
      </w:r>
      <w:r w:rsidR="00C27D59">
        <w:rPr>
          <w:sz w:val="28"/>
          <w:szCs w:val="28"/>
          <w:lang w:val="uk-UA"/>
        </w:rPr>
        <w:t xml:space="preserve"> сфері</w:t>
      </w:r>
      <w:r w:rsidRPr="00D7098C">
        <w:rPr>
          <w:sz w:val="28"/>
          <w:szCs w:val="28"/>
          <w:lang w:val="uk-UA"/>
        </w:rPr>
        <w:t xml:space="preserve"> освіти, </w:t>
      </w:r>
      <w:r>
        <w:rPr>
          <w:sz w:val="28"/>
          <w:szCs w:val="28"/>
          <w:lang w:val="uk-UA"/>
        </w:rPr>
        <w:t xml:space="preserve">оздоровлення, медичного забезпечення, </w:t>
      </w:r>
      <w:r w:rsidRPr="00D7098C">
        <w:rPr>
          <w:sz w:val="28"/>
          <w:szCs w:val="28"/>
          <w:lang w:val="uk-UA"/>
        </w:rPr>
        <w:t xml:space="preserve">сприяння інтелектуальному розвитку </w:t>
      </w:r>
      <w:r>
        <w:rPr>
          <w:sz w:val="28"/>
          <w:szCs w:val="28"/>
          <w:lang w:val="uk-UA"/>
        </w:rPr>
        <w:t>ветеранів,</w:t>
      </w:r>
      <w:r w:rsidR="007C2EEF">
        <w:rPr>
          <w:sz w:val="28"/>
          <w:szCs w:val="28"/>
          <w:lang w:val="uk-UA"/>
        </w:rPr>
        <w:t xml:space="preserve"> Захисників/Захисниць,</w:t>
      </w:r>
      <w:r>
        <w:rPr>
          <w:sz w:val="28"/>
          <w:szCs w:val="28"/>
          <w:lang w:val="uk-UA"/>
        </w:rPr>
        <w:t xml:space="preserve"> родинам осіб, які зникли безвісти, або перебувають у полоні у зв’язку із </w:t>
      </w:r>
      <w:r w:rsidRPr="00D709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захистом державного суверенітету, незалежності, територіальної цілісності і недоторканності України внаслідок збройної агресії проти України</w:t>
      </w:r>
      <w:r w:rsidR="008278E5">
        <w:rPr>
          <w:sz w:val="28"/>
          <w:szCs w:val="28"/>
          <w:lang w:val="uk-UA"/>
        </w:rPr>
        <w:t>.</w:t>
      </w:r>
    </w:p>
    <w:p w14:paraId="655416C0" w14:textId="77777777" w:rsidR="001D114C" w:rsidRPr="00D7098C" w:rsidRDefault="001D114C" w:rsidP="00905BB6">
      <w:pPr>
        <w:pStyle w:val="1"/>
        <w:numPr>
          <w:ilvl w:val="2"/>
          <w:numId w:val="7"/>
        </w:numPr>
        <w:shd w:val="clear" w:color="auto" w:fill="auto"/>
        <w:tabs>
          <w:tab w:val="left" w:pos="1276"/>
        </w:tabs>
        <w:spacing w:before="0" w:line="240" w:lineRule="auto"/>
        <w:ind w:left="0" w:right="60" w:firstLine="709"/>
        <w:rPr>
          <w:sz w:val="28"/>
          <w:szCs w:val="28"/>
          <w:lang w:val="uk-UA"/>
        </w:rPr>
      </w:pPr>
      <w:r w:rsidRPr="00D7098C">
        <w:rPr>
          <w:sz w:val="28"/>
          <w:szCs w:val="28"/>
          <w:lang w:val="uk-UA"/>
        </w:rPr>
        <w:t xml:space="preserve">Допомога </w:t>
      </w:r>
      <w:r>
        <w:rPr>
          <w:sz w:val="28"/>
          <w:szCs w:val="28"/>
          <w:lang w:val="uk-UA"/>
        </w:rPr>
        <w:t xml:space="preserve">ветеранам </w:t>
      </w:r>
      <w:r w:rsidRPr="00D7098C">
        <w:rPr>
          <w:sz w:val="28"/>
          <w:szCs w:val="28"/>
          <w:lang w:val="uk-UA"/>
        </w:rPr>
        <w:t>у самореалізації і реалізації їх т</w:t>
      </w:r>
      <w:r>
        <w:rPr>
          <w:sz w:val="28"/>
          <w:szCs w:val="28"/>
          <w:lang w:val="uk-UA"/>
        </w:rPr>
        <w:t>ворчих можливостей та ініціатив.</w:t>
      </w:r>
    </w:p>
    <w:p w14:paraId="65F9A4A1" w14:textId="77777777" w:rsidR="001D114C" w:rsidRPr="00D7098C" w:rsidRDefault="001D114C" w:rsidP="00905BB6">
      <w:pPr>
        <w:pStyle w:val="1"/>
        <w:numPr>
          <w:ilvl w:val="2"/>
          <w:numId w:val="7"/>
        </w:numPr>
        <w:shd w:val="clear" w:color="auto" w:fill="auto"/>
        <w:tabs>
          <w:tab w:val="left" w:pos="709"/>
          <w:tab w:val="left" w:pos="1276"/>
        </w:tabs>
        <w:spacing w:before="0" w:line="240" w:lineRule="auto"/>
        <w:ind w:left="0" w:right="60" w:firstLine="709"/>
        <w:rPr>
          <w:sz w:val="28"/>
          <w:szCs w:val="28"/>
          <w:lang w:val="uk-UA"/>
        </w:rPr>
      </w:pPr>
      <w:r w:rsidRPr="00D7098C">
        <w:rPr>
          <w:sz w:val="28"/>
          <w:szCs w:val="28"/>
          <w:lang w:val="uk-UA"/>
        </w:rPr>
        <w:t xml:space="preserve">Впровадження системних заходів щодо підвищення культурно-освітнього рівня </w:t>
      </w:r>
      <w:r>
        <w:rPr>
          <w:sz w:val="28"/>
          <w:szCs w:val="28"/>
          <w:lang w:val="uk-UA"/>
        </w:rPr>
        <w:t>ветеранів</w:t>
      </w:r>
      <w:r w:rsidRPr="00D7098C">
        <w:rPr>
          <w:sz w:val="28"/>
          <w:szCs w:val="28"/>
          <w:lang w:val="uk-UA"/>
        </w:rPr>
        <w:t>, їх духовного самовдоско</w:t>
      </w:r>
      <w:r w:rsidR="006B0F55">
        <w:rPr>
          <w:sz w:val="28"/>
          <w:szCs w:val="28"/>
          <w:lang w:val="uk-UA"/>
        </w:rPr>
        <w:t>налення та змістовного дозвілля.</w:t>
      </w:r>
    </w:p>
    <w:p w14:paraId="352DAF5F" w14:textId="77777777" w:rsidR="001D114C" w:rsidRPr="00D7098C" w:rsidRDefault="001D114C" w:rsidP="00905BB6">
      <w:pPr>
        <w:pStyle w:val="1"/>
        <w:numPr>
          <w:ilvl w:val="2"/>
          <w:numId w:val="7"/>
        </w:numPr>
        <w:shd w:val="clear" w:color="auto" w:fill="auto"/>
        <w:tabs>
          <w:tab w:val="left" w:pos="709"/>
          <w:tab w:val="left" w:pos="1276"/>
        </w:tabs>
        <w:spacing w:before="0" w:line="240" w:lineRule="auto"/>
        <w:ind w:left="0" w:firstLine="709"/>
        <w:rPr>
          <w:sz w:val="28"/>
          <w:szCs w:val="28"/>
          <w:lang w:val="uk-UA"/>
        </w:rPr>
      </w:pPr>
      <w:r w:rsidRPr="00D7098C">
        <w:rPr>
          <w:sz w:val="28"/>
          <w:szCs w:val="28"/>
          <w:lang w:val="uk-UA"/>
        </w:rPr>
        <w:t xml:space="preserve">Забезпечення зайнятості та розвиток підприємницької діяльності </w:t>
      </w:r>
      <w:r>
        <w:rPr>
          <w:sz w:val="28"/>
          <w:szCs w:val="28"/>
          <w:lang w:val="uk-UA"/>
        </w:rPr>
        <w:t>ветеранів, підтримка ветеранів області у починаннях та ініціативах.</w:t>
      </w:r>
    </w:p>
    <w:p w14:paraId="34ADA528" w14:textId="77777777" w:rsidR="001D114C" w:rsidRPr="00D7098C" w:rsidRDefault="001D114C" w:rsidP="00905BB6">
      <w:pPr>
        <w:pStyle w:val="1"/>
        <w:shd w:val="clear" w:color="auto" w:fill="auto"/>
        <w:tabs>
          <w:tab w:val="left" w:pos="0"/>
          <w:tab w:val="left" w:pos="1276"/>
        </w:tabs>
        <w:spacing w:before="0" w:line="240" w:lineRule="auto"/>
        <w:ind w:right="6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2.2.6. </w:t>
      </w:r>
      <w:r w:rsidRPr="00D7098C">
        <w:rPr>
          <w:sz w:val="28"/>
          <w:szCs w:val="28"/>
          <w:lang w:val="uk-UA"/>
        </w:rPr>
        <w:t xml:space="preserve">Сприяння у навчанні </w:t>
      </w:r>
      <w:r>
        <w:rPr>
          <w:sz w:val="28"/>
          <w:szCs w:val="28"/>
          <w:lang w:val="uk-UA"/>
        </w:rPr>
        <w:t xml:space="preserve">ветеранів </w:t>
      </w:r>
      <w:r w:rsidRPr="00D7098C">
        <w:rPr>
          <w:sz w:val="28"/>
          <w:szCs w:val="28"/>
          <w:lang w:val="uk-UA"/>
        </w:rPr>
        <w:t>щодо започаткування та вед</w:t>
      </w:r>
      <w:r>
        <w:rPr>
          <w:sz w:val="28"/>
          <w:szCs w:val="28"/>
          <w:lang w:val="uk-UA"/>
        </w:rPr>
        <w:t>ення підприємницької діяльності.</w:t>
      </w:r>
    </w:p>
    <w:p w14:paraId="04A5BA9D" w14:textId="77777777" w:rsidR="001D114C" w:rsidRPr="00D7098C" w:rsidRDefault="001D114C" w:rsidP="00905BB6">
      <w:pPr>
        <w:pStyle w:val="1"/>
        <w:shd w:val="clear" w:color="auto" w:fill="auto"/>
        <w:tabs>
          <w:tab w:val="left" w:pos="0"/>
          <w:tab w:val="left" w:pos="1276"/>
        </w:tabs>
        <w:spacing w:before="0" w:line="240" w:lineRule="auto"/>
        <w:ind w:right="6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2.2.7. Залучення ветеранів до виховання</w:t>
      </w:r>
      <w:r w:rsidRPr="00D7098C">
        <w:rPr>
          <w:sz w:val="28"/>
          <w:szCs w:val="28"/>
          <w:lang w:val="uk-UA"/>
        </w:rPr>
        <w:t xml:space="preserve"> патріотизму, розвитку духовності, моральності молоді, орга</w:t>
      </w:r>
      <w:r>
        <w:rPr>
          <w:sz w:val="28"/>
          <w:szCs w:val="28"/>
          <w:lang w:val="uk-UA"/>
        </w:rPr>
        <w:t>нізації їх змістовного дозвілля.</w:t>
      </w:r>
    </w:p>
    <w:p w14:paraId="64F4CCA9" w14:textId="77777777" w:rsidR="001D114C" w:rsidRPr="00B51E7A" w:rsidRDefault="001D114C" w:rsidP="00905BB6">
      <w:pPr>
        <w:pStyle w:val="1"/>
        <w:shd w:val="clear" w:color="auto" w:fill="auto"/>
        <w:tabs>
          <w:tab w:val="left" w:pos="0"/>
          <w:tab w:val="left" w:pos="1276"/>
        </w:tabs>
        <w:spacing w:before="0"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2.2.8. </w:t>
      </w:r>
      <w:r w:rsidRPr="00D7098C">
        <w:rPr>
          <w:sz w:val="28"/>
          <w:szCs w:val="28"/>
          <w:lang w:val="uk-UA"/>
        </w:rPr>
        <w:t>Формування та утве</w:t>
      </w:r>
      <w:r>
        <w:rPr>
          <w:sz w:val="28"/>
          <w:szCs w:val="28"/>
          <w:lang w:val="uk-UA"/>
        </w:rPr>
        <w:t>рдження здорового способу життя, сприяння організації оздоровлення та відпочинку ветеранів.</w:t>
      </w:r>
    </w:p>
    <w:p w14:paraId="1E5C4F01" w14:textId="77777777" w:rsidR="001D114C" w:rsidRPr="00D7098C" w:rsidRDefault="001D114C" w:rsidP="00905BB6">
      <w:pPr>
        <w:pStyle w:val="1"/>
        <w:shd w:val="clear" w:color="auto" w:fill="auto"/>
        <w:tabs>
          <w:tab w:val="left" w:pos="0"/>
          <w:tab w:val="left" w:pos="1276"/>
        </w:tabs>
        <w:spacing w:before="0" w:line="240" w:lineRule="auto"/>
        <w:ind w:right="6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2.2.9. З</w:t>
      </w:r>
      <w:r w:rsidRPr="00D7098C">
        <w:rPr>
          <w:sz w:val="28"/>
          <w:szCs w:val="28"/>
          <w:lang w:val="uk-UA"/>
        </w:rPr>
        <w:t xml:space="preserve">апобігання негативним явищам у </w:t>
      </w:r>
      <w:r>
        <w:rPr>
          <w:sz w:val="28"/>
          <w:szCs w:val="28"/>
          <w:lang w:val="uk-UA"/>
        </w:rPr>
        <w:t>ветеранському середовищі, інтеграція ветеранів області до світової та європейської ветеранської спільноти.</w:t>
      </w:r>
    </w:p>
    <w:p w14:paraId="564FAA82" w14:textId="77777777" w:rsidR="001D114C" w:rsidRDefault="001D114C" w:rsidP="00905BB6">
      <w:pPr>
        <w:pStyle w:val="1"/>
        <w:shd w:val="clear" w:color="auto" w:fill="auto"/>
        <w:tabs>
          <w:tab w:val="left" w:pos="0"/>
          <w:tab w:val="left" w:pos="1276"/>
        </w:tabs>
        <w:spacing w:before="0" w:line="240" w:lineRule="auto"/>
        <w:ind w:right="6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2.2.10. Забезпечення реалізації прав ветеранів.</w:t>
      </w:r>
    </w:p>
    <w:p w14:paraId="494D3290" w14:textId="77777777" w:rsidR="00D4320B" w:rsidRPr="00DF5A1D" w:rsidRDefault="001D114C" w:rsidP="00905BB6">
      <w:pPr>
        <w:pStyle w:val="1"/>
        <w:shd w:val="clear" w:color="auto" w:fill="auto"/>
        <w:tabs>
          <w:tab w:val="left" w:pos="0"/>
          <w:tab w:val="left" w:pos="1276"/>
        </w:tabs>
        <w:spacing w:before="0" w:line="240" w:lineRule="auto"/>
        <w:ind w:right="6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</w:t>
      </w:r>
      <w:r w:rsidR="00D4320B">
        <w:rPr>
          <w:sz w:val="28"/>
          <w:szCs w:val="28"/>
          <w:lang w:val="uk-UA"/>
        </w:rPr>
        <w:t>.11.</w:t>
      </w:r>
      <w:r w:rsidR="00D4320B" w:rsidRPr="00DF5A1D">
        <w:rPr>
          <w:sz w:val="28"/>
          <w:szCs w:val="28"/>
          <w:lang w:val="uk-UA"/>
        </w:rPr>
        <w:t xml:space="preserve"> Сприяння у наданні волонтерській діяльності ветеранам</w:t>
      </w:r>
      <w:r w:rsidR="00BF7667">
        <w:rPr>
          <w:sz w:val="28"/>
          <w:szCs w:val="28"/>
          <w:lang w:val="uk-UA"/>
        </w:rPr>
        <w:t>, Захисникам/ Захисницям</w:t>
      </w:r>
      <w:r w:rsidR="00D4320B" w:rsidRPr="00DF5A1D">
        <w:rPr>
          <w:sz w:val="28"/>
          <w:szCs w:val="28"/>
          <w:lang w:val="uk-UA"/>
        </w:rPr>
        <w:t xml:space="preserve"> та їх родинам, залучення волонтерів до проведення спільних заходів та реалізації проєктів, спрямованих на допомогу в адаптації ветеранів та подоланні наслідків війни.</w:t>
      </w:r>
    </w:p>
    <w:p w14:paraId="3199A963" w14:textId="77777777" w:rsidR="001D114C" w:rsidRDefault="001D114C" w:rsidP="00905BB6">
      <w:pPr>
        <w:pStyle w:val="1"/>
        <w:numPr>
          <w:ilvl w:val="0"/>
          <w:numId w:val="1"/>
        </w:numPr>
        <w:shd w:val="clear" w:color="auto" w:fill="auto"/>
        <w:tabs>
          <w:tab w:val="left" w:pos="709"/>
          <w:tab w:val="left" w:pos="1276"/>
          <w:tab w:val="left" w:pos="1524"/>
        </w:tabs>
        <w:spacing w:before="0"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Предметом діяльності Закладу є розвиток громадянської активності ветеранів та ветеранського громадського руху, сприяння у забезпеченні постійної співпраці органів виконавчої влади та органів місцевого самоврядування області з ветеранськими громадськими організаціями.</w:t>
      </w:r>
    </w:p>
    <w:p w14:paraId="6F040418" w14:textId="77777777" w:rsidR="001D114C" w:rsidRDefault="001D114C" w:rsidP="00905BB6">
      <w:pPr>
        <w:pStyle w:val="1"/>
        <w:numPr>
          <w:ilvl w:val="0"/>
          <w:numId w:val="1"/>
        </w:numPr>
        <w:shd w:val="clear" w:color="auto" w:fill="auto"/>
        <w:tabs>
          <w:tab w:val="left" w:pos="709"/>
          <w:tab w:val="left" w:pos="1276"/>
          <w:tab w:val="left" w:pos="1524"/>
        </w:tabs>
        <w:spacing w:before="0"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Заклад може здійснювати за дорученням Власника інші функції для виконання його основної Статутної діяльності.</w:t>
      </w:r>
    </w:p>
    <w:p w14:paraId="081DF15A" w14:textId="5801E110" w:rsidR="001D114C" w:rsidRDefault="001D114C" w:rsidP="00905BB6">
      <w:pPr>
        <w:pStyle w:val="1"/>
        <w:numPr>
          <w:ilvl w:val="0"/>
          <w:numId w:val="1"/>
        </w:numPr>
        <w:shd w:val="clear" w:color="auto" w:fill="auto"/>
        <w:tabs>
          <w:tab w:val="left" w:pos="709"/>
          <w:tab w:val="left" w:pos="1276"/>
          <w:tab w:val="left" w:pos="1524"/>
        </w:tabs>
        <w:spacing w:before="0"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Заклад може надавати платні послуги в порядку і межах</w:t>
      </w:r>
      <w:r w:rsidR="009653C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встановлених чинним законодавством України.</w:t>
      </w:r>
    </w:p>
    <w:p w14:paraId="7FC0BB12" w14:textId="77777777" w:rsidR="001D114C" w:rsidRDefault="001D114C" w:rsidP="00905BB6">
      <w:pPr>
        <w:pStyle w:val="1"/>
        <w:numPr>
          <w:ilvl w:val="0"/>
          <w:numId w:val="1"/>
        </w:numPr>
        <w:shd w:val="clear" w:color="auto" w:fill="auto"/>
        <w:tabs>
          <w:tab w:val="left" w:pos="709"/>
          <w:tab w:val="left" w:pos="1276"/>
          <w:tab w:val="left" w:pos="1524"/>
        </w:tabs>
        <w:spacing w:before="0"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Заклад формує свою господарську, фінансову та іншу діяльність з виконання планів роботи, погоджених з органом, що здійснює галузеве управління об’єктами спільної власності територіальних громад сіл, селищ, міст Рівненської області виключно на підставі законодавства України, з дотриманням положень, встановлених цим Статутом.</w:t>
      </w:r>
    </w:p>
    <w:p w14:paraId="1FD59648" w14:textId="77777777" w:rsidR="001D114C" w:rsidRDefault="001D114C" w:rsidP="00905BB6">
      <w:pPr>
        <w:pStyle w:val="1"/>
        <w:numPr>
          <w:ilvl w:val="0"/>
          <w:numId w:val="1"/>
        </w:numPr>
        <w:shd w:val="clear" w:color="auto" w:fill="auto"/>
        <w:tabs>
          <w:tab w:val="left" w:pos="709"/>
          <w:tab w:val="left" w:pos="1276"/>
          <w:tab w:val="left" w:pos="1524"/>
        </w:tabs>
        <w:spacing w:before="0"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Заклад має</w:t>
      </w:r>
      <w:r w:rsidRPr="000566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056674">
        <w:rPr>
          <w:sz w:val="28"/>
          <w:szCs w:val="28"/>
          <w:lang w:val="uk-UA"/>
        </w:rPr>
        <w:t>раво в межах погоджених планів роботи та кошторисів направляти спеціалістів за кордон та використовувати іноземних спеціалістів у своїй роботі згідно з чинним законодавством України.</w:t>
      </w:r>
    </w:p>
    <w:p w14:paraId="5FF2FBA1" w14:textId="77777777" w:rsidR="001D114C" w:rsidRDefault="001D114C" w:rsidP="00905BB6">
      <w:pPr>
        <w:pStyle w:val="1"/>
        <w:numPr>
          <w:ilvl w:val="0"/>
          <w:numId w:val="1"/>
        </w:numPr>
        <w:shd w:val="clear" w:color="auto" w:fill="auto"/>
        <w:tabs>
          <w:tab w:val="left" w:pos="709"/>
          <w:tab w:val="left" w:pos="1276"/>
          <w:tab w:val="left" w:pos="1524"/>
        </w:tabs>
        <w:spacing w:before="0"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забезпечення виконання покладених на Заклад завдань, зобов’язань Заклад має право звертатися до органів місцевого самоврядування та органів виконавчої влади області усіх рівнів за відповідною інформацією.</w:t>
      </w:r>
    </w:p>
    <w:p w14:paraId="07AC4787" w14:textId="57F51234" w:rsidR="001437F9" w:rsidRPr="00854040" w:rsidRDefault="00926295" w:rsidP="00905BB6">
      <w:pPr>
        <w:pStyle w:val="1"/>
        <w:numPr>
          <w:ilvl w:val="0"/>
          <w:numId w:val="1"/>
        </w:numPr>
        <w:shd w:val="clear" w:color="auto" w:fill="auto"/>
        <w:tabs>
          <w:tab w:val="left" w:pos="709"/>
          <w:tab w:val="left" w:pos="1276"/>
          <w:tab w:val="left" w:pos="1524"/>
        </w:tabs>
        <w:spacing w:before="0"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E5155B" w:rsidRPr="00854040">
        <w:rPr>
          <w:sz w:val="28"/>
          <w:szCs w:val="28"/>
          <w:lang w:val="uk-UA"/>
        </w:rPr>
        <w:t xml:space="preserve"> </w:t>
      </w:r>
      <w:r w:rsidR="00F670BB" w:rsidRPr="00854040">
        <w:rPr>
          <w:sz w:val="28"/>
          <w:szCs w:val="28"/>
          <w:lang w:val="uk-UA"/>
        </w:rPr>
        <w:t>Заклад</w:t>
      </w:r>
      <w:r w:rsidR="00E5155B" w:rsidRPr="00854040">
        <w:rPr>
          <w:sz w:val="28"/>
          <w:szCs w:val="28"/>
          <w:lang w:val="uk-UA"/>
        </w:rPr>
        <w:t xml:space="preserve">і </w:t>
      </w:r>
      <w:r w:rsidR="007222BF" w:rsidRPr="00854040">
        <w:rPr>
          <w:sz w:val="28"/>
          <w:szCs w:val="28"/>
          <w:lang w:val="uk-UA"/>
        </w:rPr>
        <w:t>забезпечується робота</w:t>
      </w:r>
      <w:r w:rsidR="00533E6F" w:rsidRPr="00854040">
        <w:rPr>
          <w:sz w:val="28"/>
          <w:szCs w:val="28"/>
          <w:lang w:val="uk-UA"/>
        </w:rPr>
        <w:t xml:space="preserve"> фахівці</w:t>
      </w:r>
      <w:r w:rsidR="00E5155B" w:rsidRPr="00854040">
        <w:rPr>
          <w:sz w:val="28"/>
          <w:szCs w:val="28"/>
          <w:lang w:val="uk-UA"/>
        </w:rPr>
        <w:t>в</w:t>
      </w:r>
      <w:r w:rsidR="00533E6F" w:rsidRPr="00854040">
        <w:rPr>
          <w:sz w:val="28"/>
          <w:szCs w:val="28"/>
          <w:lang w:val="uk-UA"/>
        </w:rPr>
        <w:t xml:space="preserve"> із супроводу ветеранів війни та демобілізованих осіб</w:t>
      </w:r>
      <w:r w:rsidR="00E5155B" w:rsidRPr="00854040">
        <w:rPr>
          <w:sz w:val="28"/>
          <w:szCs w:val="28"/>
          <w:lang w:val="uk-UA"/>
        </w:rPr>
        <w:t>, які є штатними працівниками комунального закладу</w:t>
      </w:r>
      <w:r w:rsidR="007222BF" w:rsidRPr="00854040">
        <w:rPr>
          <w:sz w:val="28"/>
          <w:szCs w:val="28"/>
          <w:lang w:val="uk-UA"/>
        </w:rPr>
        <w:t>, працевлаштовуються та працюють відповідно до чинного законодавства, що регламентує діяльність фахівців із супроводу.</w:t>
      </w:r>
      <w:r w:rsidR="00E5155B" w:rsidRPr="00854040">
        <w:rPr>
          <w:sz w:val="28"/>
          <w:szCs w:val="28"/>
          <w:lang w:val="uk-UA"/>
        </w:rPr>
        <w:t xml:space="preserve"> </w:t>
      </w:r>
    </w:p>
    <w:p w14:paraId="7740B911" w14:textId="05138AA3" w:rsidR="00217C8D" w:rsidRPr="00854040" w:rsidRDefault="00217C8D" w:rsidP="00905BB6">
      <w:pPr>
        <w:pStyle w:val="1"/>
        <w:numPr>
          <w:ilvl w:val="0"/>
          <w:numId w:val="1"/>
        </w:numPr>
        <w:shd w:val="clear" w:color="auto" w:fill="auto"/>
        <w:tabs>
          <w:tab w:val="left" w:pos="709"/>
          <w:tab w:val="left" w:pos="1276"/>
          <w:tab w:val="left" w:pos="1524"/>
        </w:tabs>
        <w:spacing w:before="0" w:line="240" w:lineRule="auto"/>
        <w:ind w:firstLine="709"/>
        <w:rPr>
          <w:sz w:val="28"/>
          <w:szCs w:val="28"/>
          <w:lang w:val="uk-UA"/>
        </w:rPr>
      </w:pPr>
      <w:r w:rsidRPr="00854040">
        <w:rPr>
          <w:sz w:val="28"/>
          <w:szCs w:val="28"/>
          <w:lang w:val="uk-UA"/>
        </w:rPr>
        <w:t xml:space="preserve"> </w:t>
      </w:r>
      <w:r w:rsidR="0051346B" w:rsidRPr="00854040">
        <w:rPr>
          <w:sz w:val="28"/>
          <w:szCs w:val="28"/>
          <w:lang w:val="uk-UA"/>
        </w:rPr>
        <w:t>У складі організаційної структури Закладу можуть</w:t>
      </w:r>
      <w:r w:rsidRPr="00854040">
        <w:rPr>
          <w:sz w:val="28"/>
          <w:szCs w:val="28"/>
          <w:lang w:val="uk-UA"/>
        </w:rPr>
        <w:t xml:space="preserve"> створювати</w:t>
      </w:r>
      <w:r w:rsidR="0051346B" w:rsidRPr="00854040">
        <w:rPr>
          <w:sz w:val="28"/>
          <w:szCs w:val="28"/>
          <w:lang w:val="uk-UA"/>
        </w:rPr>
        <w:t>ся</w:t>
      </w:r>
      <w:r w:rsidRPr="00854040">
        <w:rPr>
          <w:sz w:val="28"/>
          <w:szCs w:val="28"/>
          <w:lang w:val="uk-UA"/>
        </w:rPr>
        <w:t xml:space="preserve"> віддалені робочі місця фахівців</w:t>
      </w:r>
      <w:r w:rsidR="0051346B" w:rsidRPr="00854040">
        <w:rPr>
          <w:sz w:val="28"/>
          <w:szCs w:val="28"/>
          <w:lang w:val="uk-UA"/>
        </w:rPr>
        <w:t xml:space="preserve"> із супроводу ветеранів та демобілізованих осіб в окремих населених пунктах області у встановленому чинним законодавством порядку.</w:t>
      </w:r>
    </w:p>
    <w:p w14:paraId="5DE74D75" w14:textId="77777777" w:rsidR="00905BB6" w:rsidRDefault="00905BB6" w:rsidP="00905BB6">
      <w:pPr>
        <w:pStyle w:val="1"/>
        <w:shd w:val="clear" w:color="auto" w:fill="auto"/>
        <w:tabs>
          <w:tab w:val="left" w:pos="709"/>
          <w:tab w:val="left" w:pos="1276"/>
          <w:tab w:val="left" w:pos="1524"/>
        </w:tabs>
        <w:spacing w:before="0" w:line="240" w:lineRule="auto"/>
        <w:ind w:left="709" w:firstLine="0"/>
        <w:rPr>
          <w:sz w:val="28"/>
          <w:szCs w:val="28"/>
          <w:lang w:val="uk-UA"/>
        </w:rPr>
      </w:pPr>
    </w:p>
    <w:p w14:paraId="5DF28325" w14:textId="77777777" w:rsidR="00905BB6" w:rsidRDefault="00905BB6" w:rsidP="00905BB6">
      <w:pPr>
        <w:pStyle w:val="1"/>
        <w:shd w:val="clear" w:color="auto" w:fill="auto"/>
        <w:tabs>
          <w:tab w:val="left" w:pos="709"/>
          <w:tab w:val="left" w:pos="1276"/>
          <w:tab w:val="left" w:pos="1524"/>
        </w:tabs>
        <w:spacing w:before="0" w:line="240" w:lineRule="auto"/>
        <w:ind w:left="709" w:firstLine="0"/>
        <w:rPr>
          <w:sz w:val="28"/>
          <w:szCs w:val="28"/>
          <w:lang w:val="uk-UA"/>
        </w:rPr>
      </w:pPr>
    </w:p>
    <w:p w14:paraId="3B9E0233" w14:textId="77777777" w:rsidR="00905BB6" w:rsidRDefault="00905BB6" w:rsidP="00905BB6">
      <w:pPr>
        <w:pStyle w:val="1"/>
        <w:shd w:val="clear" w:color="auto" w:fill="auto"/>
        <w:tabs>
          <w:tab w:val="left" w:pos="709"/>
          <w:tab w:val="left" w:pos="1276"/>
          <w:tab w:val="left" w:pos="1524"/>
        </w:tabs>
        <w:spacing w:before="0" w:line="240" w:lineRule="auto"/>
        <w:ind w:left="709" w:firstLine="0"/>
        <w:rPr>
          <w:sz w:val="28"/>
          <w:szCs w:val="28"/>
          <w:lang w:val="uk-UA"/>
        </w:rPr>
      </w:pPr>
    </w:p>
    <w:p w14:paraId="37C73D9D" w14:textId="77777777" w:rsidR="00905BB6" w:rsidRPr="00056674" w:rsidRDefault="00905BB6" w:rsidP="00905BB6">
      <w:pPr>
        <w:pStyle w:val="1"/>
        <w:shd w:val="clear" w:color="auto" w:fill="auto"/>
        <w:tabs>
          <w:tab w:val="left" w:pos="709"/>
          <w:tab w:val="left" w:pos="1276"/>
          <w:tab w:val="left" w:pos="1524"/>
        </w:tabs>
        <w:spacing w:before="0" w:line="240" w:lineRule="auto"/>
        <w:ind w:left="709" w:firstLine="0"/>
        <w:rPr>
          <w:sz w:val="28"/>
          <w:szCs w:val="28"/>
          <w:lang w:val="uk-UA"/>
        </w:rPr>
      </w:pPr>
    </w:p>
    <w:p w14:paraId="2E31EBF5" w14:textId="77777777" w:rsidR="00324EF8" w:rsidRDefault="00324EF8" w:rsidP="00905BB6">
      <w:pPr>
        <w:pStyle w:val="20"/>
        <w:numPr>
          <w:ilvl w:val="0"/>
          <w:numId w:val="7"/>
        </w:numPr>
        <w:shd w:val="clear" w:color="auto" w:fill="auto"/>
        <w:tabs>
          <w:tab w:val="left" w:pos="1276"/>
        </w:tabs>
        <w:spacing w:before="0" w:after="0" w:line="240" w:lineRule="auto"/>
        <w:jc w:val="center"/>
        <w:rPr>
          <w:b/>
          <w:sz w:val="28"/>
          <w:szCs w:val="28"/>
          <w:lang w:val="uk-UA"/>
        </w:rPr>
      </w:pPr>
      <w:bookmarkStart w:id="3" w:name="bookmark2"/>
      <w:r w:rsidRPr="00FA7E5E">
        <w:rPr>
          <w:b/>
          <w:sz w:val="28"/>
          <w:szCs w:val="28"/>
          <w:lang w:val="uk-UA"/>
        </w:rPr>
        <w:lastRenderedPageBreak/>
        <w:t>ОСОБЛИВОСТІ ДІЯЛЬНОСТІ ЗАКЛАДУ</w:t>
      </w:r>
    </w:p>
    <w:p w14:paraId="4C35E1FB" w14:textId="77777777" w:rsidR="00324EF8" w:rsidRPr="00FA7E5E" w:rsidRDefault="00324EF8" w:rsidP="00905BB6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1243"/>
        <w:rPr>
          <w:b/>
          <w:sz w:val="28"/>
          <w:szCs w:val="28"/>
          <w:lang w:val="uk-UA"/>
        </w:rPr>
      </w:pPr>
    </w:p>
    <w:p w14:paraId="4A2B3B11" w14:textId="6FC844FB" w:rsidR="00324EF8" w:rsidRPr="00D7098C" w:rsidRDefault="00324EF8" w:rsidP="00905BB6">
      <w:pPr>
        <w:pStyle w:val="1"/>
        <w:shd w:val="clear" w:color="auto" w:fill="auto"/>
        <w:tabs>
          <w:tab w:val="left" w:pos="1276"/>
          <w:tab w:val="left" w:pos="1480"/>
        </w:tabs>
        <w:spacing w:before="0" w:line="240" w:lineRule="auto"/>
        <w:ind w:right="4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Заклад зобов’язаний виконувати завдання Власника, а також враховувати їх при здійсненні своєї статутної діяльності, визначен</w:t>
      </w:r>
      <w:r w:rsidR="00926295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і перспектив свого економічного і соціального розвитку.</w:t>
      </w:r>
    </w:p>
    <w:p w14:paraId="7785CFB1" w14:textId="77777777" w:rsidR="00324EF8" w:rsidRPr="00FA7E5E" w:rsidRDefault="00324EF8" w:rsidP="00905BB6">
      <w:pPr>
        <w:pStyle w:val="1"/>
        <w:shd w:val="clear" w:color="auto" w:fill="auto"/>
        <w:tabs>
          <w:tab w:val="left" w:pos="1276"/>
          <w:tab w:val="left" w:pos="1480"/>
        </w:tabs>
        <w:spacing w:before="0" w:line="240" w:lineRule="auto"/>
        <w:ind w:right="4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Заклад не має права безоплатно передавати належне йому майно іншим юридичним чи фізичним особам. Відчужувати, віддавати в заставу, позику, </w:t>
      </w:r>
      <w:proofErr w:type="spellStart"/>
      <w:r>
        <w:rPr>
          <w:sz w:val="28"/>
          <w:szCs w:val="28"/>
          <w:lang w:val="uk-UA"/>
        </w:rPr>
        <w:t>найм</w:t>
      </w:r>
      <w:proofErr w:type="spellEnd"/>
      <w:r>
        <w:rPr>
          <w:sz w:val="28"/>
          <w:szCs w:val="28"/>
          <w:lang w:val="uk-UA"/>
        </w:rPr>
        <w:t xml:space="preserve"> майнові об’єкти, що належать до основних фондів, здавати в оренду цілісні майнові комплекси структурних одиниць та підрозділів Заклад має право лише за попередньою згодою Рівненської обласної ради.</w:t>
      </w:r>
    </w:p>
    <w:p w14:paraId="637DB54E" w14:textId="77777777" w:rsidR="00324EF8" w:rsidRPr="00FA7E5E" w:rsidRDefault="00324EF8" w:rsidP="00905BB6">
      <w:pPr>
        <w:pStyle w:val="1"/>
        <w:shd w:val="clear" w:color="auto" w:fill="auto"/>
        <w:tabs>
          <w:tab w:val="left" w:pos="1276"/>
          <w:tab w:val="left" w:pos="1504"/>
        </w:tabs>
        <w:spacing w:before="0" w:line="240" w:lineRule="auto"/>
        <w:ind w:right="4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 Списання з балансу матеріальних цінностей проводиться у порядку, визначеному чинним законодавством України.</w:t>
      </w:r>
    </w:p>
    <w:p w14:paraId="68A162DA" w14:textId="77777777" w:rsidR="00324EF8" w:rsidRDefault="00324EF8" w:rsidP="00905BB6">
      <w:pPr>
        <w:pStyle w:val="1"/>
        <w:shd w:val="clear" w:color="auto" w:fill="auto"/>
        <w:tabs>
          <w:tab w:val="left" w:pos="1276"/>
          <w:tab w:val="left" w:pos="1509"/>
        </w:tabs>
        <w:spacing w:before="0" w:line="240" w:lineRule="auto"/>
        <w:ind w:right="4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 Заклад у своїй діяльності може співпрацювати з іншими установами (закладами) у спосіб та в межах, визначеними чинним законодавством України.</w:t>
      </w:r>
    </w:p>
    <w:p w14:paraId="125A2628" w14:textId="77777777" w:rsidR="00324EF8" w:rsidRDefault="00324EF8" w:rsidP="00905BB6">
      <w:pPr>
        <w:pStyle w:val="1"/>
        <w:shd w:val="clear" w:color="auto" w:fill="auto"/>
        <w:tabs>
          <w:tab w:val="left" w:pos="1276"/>
          <w:tab w:val="left" w:pos="1509"/>
        </w:tabs>
        <w:spacing w:before="0" w:line="240" w:lineRule="auto"/>
        <w:ind w:right="4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3.5. Заклад не має в своєму складі інших юридичних осіб.</w:t>
      </w:r>
    </w:p>
    <w:p w14:paraId="277681A8" w14:textId="77777777" w:rsidR="00324EF8" w:rsidRDefault="00324EF8" w:rsidP="00905BB6">
      <w:pPr>
        <w:pStyle w:val="1"/>
        <w:shd w:val="clear" w:color="auto" w:fill="auto"/>
        <w:tabs>
          <w:tab w:val="left" w:pos="1276"/>
          <w:tab w:val="left" w:pos="1509"/>
        </w:tabs>
        <w:spacing w:before="0" w:line="240" w:lineRule="auto"/>
        <w:ind w:right="4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3.6. Відносини Закладу з іншими юридичними особами будуються на договірних засадах.</w:t>
      </w:r>
    </w:p>
    <w:p w14:paraId="0858DB8F" w14:textId="77777777" w:rsidR="00324EF8" w:rsidRDefault="00324EF8" w:rsidP="00905BB6">
      <w:pPr>
        <w:pStyle w:val="1"/>
        <w:shd w:val="clear" w:color="auto" w:fill="auto"/>
        <w:tabs>
          <w:tab w:val="left" w:pos="1276"/>
          <w:tab w:val="left" w:pos="1509"/>
        </w:tabs>
        <w:spacing w:before="0" w:line="240" w:lineRule="auto"/>
        <w:ind w:right="4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3.7. Заклад має право вступати до об’єднань установ (закладів) в Україні та за її кордонами.</w:t>
      </w:r>
    </w:p>
    <w:p w14:paraId="53EBA20A" w14:textId="77777777" w:rsidR="00324EF8" w:rsidRDefault="00324EF8" w:rsidP="00905BB6">
      <w:pPr>
        <w:pStyle w:val="1"/>
        <w:shd w:val="clear" w:color="auto" w:fill="auto"/>
        <w:tabs>
          <w:tab w:val="left" w:pos="1276"/>
          <w:tab w:val="left" w:pos="1509"/>
        </w:tabs>
        <w:spacing w:before="0" w:line="240" w:lineRule="auto"/>
        <w:ind w:right="4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випадку, якщо вступ до відповідних об’єднань передбачає сплату внесків</w:t>
      </w:r>
      <w:r w:rsidR="00C10B0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то Заклад має право вступати до об’єднань установ (закладів) в Україні та за кордоном тільки за погодженням з профільними постійними комісіями Рівненської обласної ради у порядку, визначеному головою Рівненської обласної ради.</w:t>
      </w:r>
    </w:p>
    <w:p w14:paraId="11B4301A" w14:textId="77777777" w:rsidR="00324EF8" w:rsidRDefault="00786426" w:rsidP="00905BB6">
      <w:pPr>
        <w:pStyle w:val="1"/>
        <w:shd w:val="clear" w:color="auto" w:fill="auto"/>
        <w:tabs>
          <w:tab w:val="left" w:pos="1276"/>
          <w:tab w:val="left" w:pos="1509"/>
        </w:tabs>
        <w:spacing w:before="0" w:line="240" w:lineRule="auto"/>
        <w:ind w:right="4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24EF8">
        <w:rPr>
          <w:sz w:val="28"/>
          <w:szCs w:val="28"/>
          <w:lang w:val="uk-UA"/>
        </w:rPr>
        <w:t>.8. Заклад, відповідно до чинного законодавства України, може мати в Україні та за її кордонами філії, представництва та інші підрозділи з додержанням вимог, встановлених нормативно-правовими актами України та відповідних держав.</w:t>
      </w:r>
    </w:p>
    <w:p w14:paraId="48A62073" w14:textId="4952D8B8" w:rsidR="00324EF8" w:rsidRDefault="00786426" w:rsidP="00905BB6">
      <w:pPr>
        <w:pStyle w:val="1"/>
        <w:shd w:val="clear" w:color="auto" w:fill="auto"/>
        <w:tabs>
          <w:tab w:val="left" w:pos="1276"/>
          <w:tab w:val="left" w:pos="1509"/>
        </w:tabs>
        <w:spacing w:before="0" w:line="240" w:lineRule="auto"/>
        <w:ind w:right="4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24EF8">
        <w:rPr>
          <w:sz w:val="28"/>
          <w:szCs w:val="28"/>
          <w:lang w:val="uk-UA"/>
        </w:rPr>
        <w:t>.9. Заклад повин</w:t>
      </w:r>
      <w:r w:rsidR="00926295">
        <w:rPr>
          <w:sz w:val="28"/>
          <w:szCs w:val="28"/>
          <w:lang w:val="uk-UA"/>
        </w:rPr>
        <w:t>ен</w:t>
      </w:r>
      <w:r w:rsidR="00324EF8">
        <w:rPr>
          <w:sz w:val="28"/>
          <w:szCs w:val="28"/>
          <w:lang w:val="uk-UA"/>
        </w:rPr>
        <w:t xml:space="preserve"> погоджувати з органом, що здійснює галузеве управління об’єктами спільної власності територіальних громад сіл, селищ, міст Рівненської області щорічні та квартальні плани роботи у визначеному ним порядку.</w:t>
      </w:r>
    </w:p>
    <w:p w14:paraId="2837AECD" w14:textId="77777777" w:rsidR="00324EF8" w:rsidRDefault="00786426" w:rsidP="00905BB6">
      <w:pPr>
        <w:pStyle w:val="1"/>
        <w:shd w:val="clear" w:color="auto" w:fill="auto"/>
        <w:tabs>
          <w:tab w:val="left" w:pos="1276"/>
          <w:tab w:val="left" w:pos="1509"/>
        </w:tabs>
        <w:spacing w:before="0" w:line="240" w:lineRule="auto"/>
        <w:ind w:right="4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24EF8">
        <w:rPr>
          <w:sz w:val="28"/>
          <w:szCs w:val="28"/>
          <w:lang w:val="uk-UA"/>
        </w:rPr>
        <w:t>.10. Заклад щорічно до 01 березня року, що настає за звітним роком</w:t>
      </w:r>
      <w:r w:rsidR="00C10B05">
        <w:rPr>
          <w:sz w:val="28"/>
          <w:szCs w:val="28"/>
          <w:lang w:val="uk-UA"/>
        </w:rPr>
        <w:t>,</w:t>
      </w:r>
      <w:r w:rsidR="00324EF8">
        <w:rPr>
          <w:sz w:val="28"/>
          <w:szCs w:val="28"/>
          <w:lang w:val="uk-UA"/>
        </w:rPr>
        <w:t xml:space="preserve"> надає Власнику та органу, що здійснює галузеве управління об’єктами спільної власності територіальних громад сіл, селищ, міст Рівненської області звіт про виконання планів роботи.</w:t>
      </w:r>
    </w:p>
    <w:p w14:paraId="7B39ABD6" w14:textId="77777777" w:rsidR="00324EF8" w:rsidRDefault="00786426" w:rsidP="00905BB6">
      <w:pPr>
        <w:pStyle w:val="1"/>
        <w:shd w:val="clear" w:color="auto" w:fill="auto"/>
        <w:tabs>
          <w:tab w:val="left" w:pos="1276"/>
          <w:tab w:val="left" w:pos="1509"/>
        </w:tabs>
        <w:spacing w:before="0" w:line="240" w:lineRule="auto"/>
        <w:ind w:right="4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24EF8">
        <w:rPr>
          <w:sz w:val="28"/>
          <w:szCs w:val="28"/>
          <w:lang w:val="uk-UA"/>
        </w:rPr>
        <w:t>.11. Заклад веде первинний бухгалтерський облік результатів своєї роботи, складає статистичну інформацію, а також надає відповідно до вимог закону фінансову звітність та статистичну інформацію щодо своєї діяльності, інші дані, визначені законом.</w:t>
      </w:r>
    </w:p>
    <w:p w14:paraId="6E8227E0" w14:textId="77777777" w:rsidR="00324EF8" w:rsidRDefault="00786426" w:rsidP="00905BB6">
      <w:pPr>
        <w:pStyle w:val="1"/>
        <w:shd w:val="clear" w:color="auto" w:fill="auto"/>
        <w:tabs>
          <w:tab w:val="left" w:pos="1276"/>
          <w:tab w:val="left" w:pos="1509"/>
        </w:tabs>
        <w:spacing w:before="0" w:line="240" w:lineRule="auto"/>
        <w:ind w:right="4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24EF8">
        <w:rPr>
          <w:sz w:val="28"/>
          <w:szCs w:val="28"/>
          <w:lang w:val="uk-UA"/>
        </w:rPr>
        <w:t>.12. Заклад забезпечує своєчасну сплату податків та інших відрахувань згідно з законодавством України.</w:t>
      </w:r>
    </w:p>
    <w:p w14:paraId="1240B563" w14:textId="77777777" w:rsidR="00324EF8" w:rsidRDefault="00786426" w:rsidP="00905BB6">
      <w:pPr>
        <w:pStyle w:val="1"/>
        <w:shd w:val="clear" w:color="auto" w:fill="auto"/>
        <w:tabs>
          <w:tab w:val="left" w:pos="1276"/>
          <w:tab w:val="left" w:pos="1509"/>
        </w:tabs>
        <w:spacing w:before="0" w:line="240" w:lineRule="auto"/>
        <w:ind w:right="4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24EF8">
        <w:rPr>
          <w:sz w:val="28"/>
          <w:szCs w:val="28"/>
          <w:lang w:val="uk-UA"/>
        </w:rPr>
        <w:t xml:space="preserve">.13. Заклад </w:t>
      </w:r>
      <w:r w:rsidR="004E7CA5">
        <w:rPr>
          <w:sz w:val="28"/>
          <w:szCs w:val="28"/>
          <w:lang w:val="uk-UA"/>
        </w:rPr>
        <w:t>може здійснювати</w:t>
      </w:r>
      <w:r w:rsidR="00324EF8">
        <w:rPr>
          <w:sz w:val="28"/>
          <w:szCs w:val="28"/>
          <w:lang w:val="uk-UA"/>
        </w:rPr>
        <w:t xml:space="preserve"> зовнішньоекономічну діяльність у відповідності до законодавства України.</w:t>
      </w:r>
    </w:p>
    <w:p w14:paraId="577B57ED" w14:textId="77777777" w:rsidR="00324EF8" w:rsidRDefault="00786426" w:rsidP="00905BB6">
      <w:pPr>
        <w:pStyle w:val="1"/>
        <w:shd w:val="clear" w:color="auto" w:fill="auto"/>
        <w:tabs>
          <w:tab w:val="left" w:pos="1276"/>
          <w:tab w:val="left" w:pos="1509"/>
        </w:tabs>
        <w:spacing w:before="0" w:line="240" w:lineRule="auto"/>
        <w:ind w:right="4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324EF8">
        <w:rPr>
          <w:sz w:val="28"/>
          <w:szCs w:val="28"/>
          <w:lang w:val="uk-UA"/>
        </w:rPr>
        <w:t>.14. Окремими видами діяльності, що підлягають ліцензуванню та акредитації, Заклад може займатися тільки на підставі спеціального дозволу (ліцензії), отриманого у встановленому законом порядку.</w:t>
      </w:r>
    </w:p>
    <w:p w14:paraId="31E90B72" w14:textId="77777777" w:rsidR="00324EF8" w:rsidRDefault="00786426" w:rsidP="00905BB6">
      <w:pPr>
        <w:pStyle w:val="1"/>
        <w:shd w:val="clear" w:color="auto" w:fill="auto"/>
        <w:tabs>
          <w:tab w:val="left" w:pos="1276"/>
          <w:tab w:val="left" w:pos="1509"/>
        </w:tabs>
        <w:spacing w:before="0" w:line="240" w:lineRule="auto"/>
        <w:ind w:right="4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24EF8">
        <w:rPr>
          <w:sz w:val="28"/>
          <w:szCs w:val="28"/>
          <w:lang w:val="uk-UA"/>
        </w:rPr>
        <w:t>.15. Заклад є неприбутковою організацією.</w:t>
      </w:r>
    </w:p>
    <w:p w14:paraId="5468E0EA" w14:textId="77777777" w:rsidR="00324EF8" w:rsidRDefault="00786426" w:rsidP="00905BB6">
      <w:pPr>
        <w:pStyle w:val="1"/>
        <w:shd w:val="clear" w:color="auto" w:fill="auto"/>
        <w:tabs>
          <w:tab w:val="left" w:pos="1276"/>
          <w:tab w:val="left" w:pos="1509"/>
        </w:tabs>
        <w:spacing w:before="0" w:line="240" w:lineRule="auto"/>
        <w:ind w:right="4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24EF8">
        <w:rPr>
          <w:sz w:val="28"/>
          <w:szCs w:val="28"/>
          <w:lang w:val="uk-UA"/>
        </w:rPr>
        <w:t>.15.1. Забороняється розподіл отриманих доходів (прибутків) або їх частини серед засновників (учасників), працівників (крім оплати їхньої праці, нарахування єдиного соціального внеску), членів органів управління та інших пов'язаних  з ним осіб.</w:t>
      </w:r>
    </w:p>
    <w:p w14:paraId="56895C4E" w14:textId="77777777" w:rsidR="00324EF8" w:rsidRDefault="00786426" w:rsidP="00905BB6">
      <w:pPr>
        <w:pStyle w:val="1"/>
        <w:shd w:val="clear" w:color="auto" w:fill="auto"/>
        <w:tabs>
          <w:tab w:val="left" w:pos="1276"/>
          <w:tab w:val="left" w:pos="1509"/>
        </w:tabs>
        <w:spacing w:before="0" w:line="240" w:lineRule="auto"/>
        <w:ind w:right="4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24EF8">
        <w:rPr>
          <w:sz w:val="28"/>
          <w:szCs w:val="28"/>
          <w:lang w:val="uk-UA"/>
        </w:rPr>
        <w:t xml:space="preserve">.15.2. Доходи (прибутки) Закладу використовуються виключно для фінансування видатків </w:t>
      </w:r>
      <w:r w:rsidR="00C10B05">
        <w:rPr>
          <w:sz w:val="28"/>
          <w:szCs w:val="28"/>
          <w:lang w:val="uk-UA"/>
        </w:rPr>
        <w:t>т</w:t>
      </w:r>
      <w:r w:rsidR="00324EF8">
        <w:rPr>
          <w:sz w:val="28"/>
          <w:szCs w:val="28"/>
          <w:lang w:val="uk-UA"/>
        </w:rPr>
        <w:t>а утримання Закладу, реалізації мети (цілей, завдань) та напрямів діяльності, визначених Статутом Закладу.</w:t>
      </w:r>
    </w:p>
    <w:p w14:paraId="6EA6FA5E" w14:textId="77777777" w:rsidR="001D114C" w:rsidRDefault="001D114C" w:rsidP="00905BB6">
      <w:pPr>
        <w:pStyle w:val="1"/>
        <w:shd w:val="clear" w:color="auto" w:fill="auto"/>
        <w:tabs>
          <w:tab w:val="left" w:pos="1276"/>
          <w:tab w:val="left" w:pos="1426"/>
        </w:tabs>
        <w:spacing w:before="0" w:line="240" w:lineRule="auto"/>
        <w:ind w:left="709" w:right="20" w:firstLine="0"/>
        <w:jc w:val="center"/>
        <w:rPr>
          <w:sz w:val="28"/>
          <w:szCs w:val="28"/>
          <w:lang w:val="uk-UA"/>
        </w:rPr>
      </w:pPr>
    </w:p>
    <w:bookmarkEnd w:id="3"/>
    <w:p w14:paraId="16DFE6C8" w14:textId="77777777" w:rsidR="001D114C" w:rsidRDefault="00274A7E" w:rsidP="00905BB6">
      <w:pPr>
        <w:pStyle w:val="1"/>
        <w:numPr>
          <w:ilvl w:val="0"/>
          <w:numId w:val="7"/>
        </w:numPr>
        <w:shd w:val="clear" w:color="auto" w:fill="auto"/>
        <w:tabs>
          <w:tab w:val="left" w:pos="1276"/>
          <w:tab w:val="left" w:pos="1426"/>
        </w:tabs>
        <w:spacing w:before="0" w:line="240" w:lineRule="auto"/>
        <w:ind w:right="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1D114C" w:rsidRPr="00C04ACC">
        <w:rPr>
          <w:b/>
          <w:sz w:val="28"/>
          <w:szCs w:val="28"/>
          <w:lang w:val="uk-UA"/>
        </w:rPr>
        <w:t>МАЙНО ЗАКЛАДУ</w:t>
      </w:r>
    </w:p>
    <w:p w14:paraId="26A5393C" w14:textId="77777777" w:rsidR="00274A7E" w:rsidRPr="00C04ACC" w:rsidRDefault="00274A7E" w:rsidP="00905BB6">
      <w:pPr>
        <w:pStyle w:val="1"/>
        <w:shd w:val="clear" w:color="auto" w:fill="auto"/>
        <w:tabs>
          <w:tab w:val="left" w:pos="1276"/>
          <w:tab w:val="left" w:pos="1426"/>
        </w:tabs>
        <w:spacing w:before="0" w:line="240" w:lineRule="auto"/>
        <w:ind w:left="1243" w:right="20" w:firstLine="0"/>
        <w:rPr>
          <w:b/>
          <w:sz w:val="28"/>
          <w:szCs w:val="28"/>
          <w:lang w:val="uk-UA"/>
        </w:rPr>
      </w:pPr>
    </w:p>
    <w:p w14:paraId="2B917D94" w14:textId="77777777" w:rsidR="001D114C" w:rsidRDefault="00274A7E" w:rsidP="00905BB6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3" w:firstLine="6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D114C">
        <w:rPr>
          <w:sz w:val="28"/>
          <w:szCs w:val="28"/>
          <w:lang w:val="uk-UA"/>
        </w:rPr>
        <w:t>.1. Майно Закладу становлять основні фонди та обігові кошти, а також інші матеріальні та фінансові ресурси, вартість яких відображається на самостійному балансі Закладу.</w:t>
      </w:r>
    </w:p>
    <w:p w14:paraId="078B54E3" w14:textId="77777777" w:rsidR="001D114C" w:rsidRDefault="00274A7E" w:rsidP="00905BB6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3" w:firstLine="6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D114C">
        <w:rPr>
          <w:sz w:val="28"/>
          <w:szCs w:val="28"/>
          <w:lang w:val="uk-UA"/>
        </w:rPr>
        <w:t>.2. Майно Закладу є спільною власністю територіальних громад сіл, селищ, міст Рівненської області і закріплюється за Закладом на праві оперативного управління.</w:t>
      </w:r>
    </w:p>
    <w:p w14:paraId="07442BD6" w14:textId="77777777" w:rsidR="001D114C" w:rsidRDefault="00274A7E" w:rsidP="00905BB6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3" w:firstLine="6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D114C">
        <w:rPr>
          <w:sz w:val="28"/>
          <w:szCs w:val="28"/>
          <w:lang w:val="uk-UA"/>
        </w:rPr>
        <w:t xml:space="preserve">.2.1. Відчуження, передача в оренду, заставу, позику, </w:t>
      </w:r>
      <w:proofErr w:type="spellStart"/>
      <w:r w:rsidR="001D114C">
        <w:rPr>
          <w:sz w:val="28"/>
          <w:szCs w:val="28"/>
          <w:lang w:val="uk-UA"/>
        </w:rPr>
        <w:t>найм</w:t>
      </w:r>
      <w:proofErr w:type="spellEnd"/>
      <w:r w:rsidR="001D114C">
        <w:rPr>
          <w:sz w:val="28"/>
          <w:szCs w:val="28"/>
          <w:lang w:val="uk-UA"/>
        </w:rPr>
        <w:t xml:space="preserve"> юридичним чи фізичним особам, а також списання основних засобів Заклад здійснює у межах чинного законодавства України та відповідно до цього Статуту.</w:t>
      </w:r>
    </w:p>
    <w:p w14:paraId="5D525A07" w14:textId="77777777" w:rsidR="001D114C" w:rsidRDefault="00274A7E" w:rsidP="00905BB6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3" w:firstLine="6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D114C">
        <w:rPr>
          <w:sz w:val="28"/>
          <w:szCs w:val="28"/>
          <w:lang w:val="uk-UA"/>
        </w:rPr>
        <w:t>.3. Джерелами формування майна Закладу є:</w:t>
      </w:r>
    </w:p>
    <w:p w14:paraId="3B549B9B" w14:textId="77777777" w:rsidR="001D114C" w:rsidRDefault="001D114C" w:rsidP="00905BB6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3" w:firstLine="6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274A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грошові та матеріальні внески Власника;</w:t>
      </w:r>
    </w:p>
    <w:p w14:paraId="37E253B7" w14:textId="77777777" w:rsidR="001D114C" w:rsidRDefault="001D114C" w:rsidP="00905BB6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3" w:firstLine="6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274A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майно, передане Власником;</w:t>
      </w:r>
    </w:p>
    <w:p w14:paraId="00B2551F" w14:textId="77777777" w:rsidR="001D114C" w:rsidRDefault="001D114C" w:rsidP="00905BB6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3" w:firstLine="6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74A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безоплатні або благодійні внески, пожертвування організацій, громадян;</w:t>
      </w:r>
    </w:p>
    <w:p w14:paraId="54783E3B" w14:textId="77777777" w:rsidR="001D114C" w:rsidRDefault="001D114C" w:rsidP="00905BB6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3" w:firstLine="6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74A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капітальні вкладення і фінансування з бюджету;</w:t>
      </w:r>
    </w:p>
    <w:p w14:paraId="23F85193" w14:textId="77777777" w:rsidR="001D114C" w:rsidRDefault="00274A7E" w:rsidP="00905BB6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3" w:firstLine="6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1D114C">
        <w:rPr>
          <w:sz w:val="28"/>
          <w:szCs w:val="28"/>
          <w:lang w:val="uk-UA"/>
        </w:rPr>
        <w:t>майно, придбане в інших суб’єктів господарювання, організацій та громадян, у встановленому законодавством порядку;</w:t>
      </w:r>
    </w:p>
    <w:p w14:paraId="085E482D" w14:textId="77777777" w:rsidR="001D114C" w:rsidRDefault="001D114C" w:rsidP="00905BB6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3" w:firstLine="6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274A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інші джерела, не заборонені чинним законодавством України.</w:t>
      </w:r>
    </w:p>
    <w:p w14:paraId="24039CAC" w14:textId="77777777" w:rsidR="001D114C" w:rsidRPr="00D7098C" w:rsidRDefault="001D114C" w:rsidP="00905BB6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3" w:firstLine="692"/>
        <w:jc w:val="both"/>
        <w:rPr>
          <w:sz w:val="28"/>
          <w:szCs w:val="28"/>
          <w:lang w:val="uk-UA"/>
        </w:rPr>
      </w:pPr>
    </w:p>
    <w:p w14:paraId="399E4069" w14:textId="77777777" w:rsidR="001D114C" w:rsidRPr="00D7098C" w:rsidRDefault="001D114C" w:rsidP="00905BB6">
      <w:pPr>
        <w:pStyle w:val="1"/>
        <w:shd w:val="clear" w:color="auto" w:fill="auto"/>
        <w:tabs>
          <w:tab w:val="left" w:pos="1276"/>
          <w:tab w:val="left" w:pos="1509"/>
        </w:tabs>
        <w:spacing w:before="0" w:line="240" w:lineRule="auto"/>
        <w:ind w:right="40" w:firstLine="851"/>
        <w:rPr>
          <w:sz w:val="28"/>
          <w:szCs w:val="28"/>
          <w:lang w:val="uk-UA"/>
        </w:rPr>
      </w:pPr>
    </w:p>
    <w:p w14:paraId="0719D264" w14:textId="77777777" w:rsidR="001D114C" w:rsidRDefault="001D114C" w:rsidP="00905BB6">
      <w:pPr>
        <w:pStyle w:val="20"/>
        <w:numPr>
          <w:ilvl w:val="0"/>
          <w:numId w:val="7"/>
        </w:numPr>
        <w:shd w:val="clear" w:color="auto" w:fill="auto"/>
        <w:tabs>
          <w:tab w:val="left" w:pos="1276"/>
        </w:tabs>
        <w:spacing w:before="0" w:after="0" w:line="240" w:lineRule="auto"/>
        <w:jc w:val="center"/>
        <w:rPr>
          <w:b/>
          <w:sz w:val="28"/>
          <w:szCs w:val="28"/>
          <w:lang w:val="uk-UA"/>
        </w:rPr>
      </w:pPr>
      <w:r w:rsidRPr="00B55170">
        <w:rPr>
          <w:b/>
          <w:sz w:val="28"/>
          <w:szCs w:val="28"/>
          <w:lang w:val="uk-UA"/>
        </w:rPr>
        <w:t>ОРГАНИ УПРАВЛІННЯ ЗАКЛАДОМ ТА ЇХ КОМПЕТЕНЦІЯ</w:t>
      </w:r>
    </w:p>
    <w:p w14:paraId="04A8FC6E" w14:textId="77777777" w:rsidR="006655ED" w:rsidRPr="00B55170" w:rsidRDefault="006655ED" w:rsidP="00905BB6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1243"/>
        <w:rPr>
          <w:b/>
          <w:sz w:val="28"/>
          <w:szCs w:val="28"/>
          <w:lang w:val="uk-UA"/>
        </w:rPr>
      </w:pPr>
    </w:p>
    <w:p w14:paraId="61E8C0FB" w14:textId="77777777" w:rsidR="001D114C" w:rsidRPr="00D7098C" w:rsidRDefault="001D114C" w:rsidP="00905BB6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0" w:firstLine="831"/>
        <w:jc w:val="both"/>
        <w:rPr>
          <w:sz w:val="28"/>
          <w:szCs w:val="28"/>
          <w:lang w:val="uk-UA"/>
        </w:rPr>
      </w:pPr>
      <w:r w:rsidRPr="00D7098C">
        <w:rPr>
          <w:sz w:val="28"/>
          <w:szCs w:val="28"/>
          <w:lang w:val="uk-UA"/>
        </w:rPr>
        <w:t xml:space="preserve">5.1. </w:t>
      </w:r>
      <w:r>
        <w:rPr>
          <w:sz w:val="28"/>
          <w:szCs w:val="28"/>
          <w:lang w:val="uk-UA"/>
        </w:rPr>
        <w:t>Органом управління Закладом є Рівненська обласна рада.</w:t>
      </w:r>
    </w:p>
    <w:p w14:paraId="39403FCA" w14:textId="77777777" w:rsidR="001D114C" w:rsidRDefault="001D114C" w:rsidP="00905BB6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0" w:firstLine="831"/>
        <w:jc w:val="both"/>
        <w:rPr>
          <w:sz w:val="28"/>
          <w:szCs w:val="28"/>
          <w:lang w:val="uk-UA"/>
        </w:rPr>
      </w:pPr>
      <w:r w:rsidRPr="00D7098C">
        <w:rPr>
          <w:sz w:val="28"/>
          <w:szCs w:val="28"/>
          <w:lang w:val="uk-UA"/>
        </w:rPr>
        <w:t xml:space="preserve">5.2. </w:t>
      </w:r>
      <w:r>
        <w:rPr>
          <w:sz w:val="28"/>
          <w:szCs w:val="28"/>
          <w:lang w:val="uk-UA"/>
        </w:rPr>
        <w:t>До компетенції Рівненської обласної ради належить:</w:t>
      </w:r>
    </w:p>
    <w:p w14:paraId="70DC03B8" w14:textId="77777777" w:rsidR="001D114C" w:rsidRDefault="002C71DF" w:rsidP="00905BB6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0" w:firstLine="8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="001D114C">
        <w:rPr>
          <w:sz w:val="28"/>
          <w:szCs w:val="28"/>
          <w:lang w:val="uk-UA"/>
        </w:rPr>
        <w:t xml:space="preserve">ризначення (погодження призначення) та звільнення керівника </w:t>
      </w:r>
      <w:r w:rsidR="00C725BA">
        <w:rPr>
          <w:sz w:val="28"/>
          <w:szCs w:val="28"/>
          <w:lang w:val="uk-UA"/>
        </w:rPr>
        <w:t>у випадку передбаченому законом</w:t>
      </w:r>
      <w:r>
        <w:rPr>
          <w:sz w:val="28"/>
          <w:szCs w:val="28"/>
          <w:lang w:val="uk-UA"/>
        </w:rPr>
        <w:t>;</w:t>
      </w:r>
    </w:p>
    <w:p w14:paraId="438793CB" w14:textId="0861C301" w:rsidR="001D114C" w:rsidRDefault="001D114C" w:rsidP="00905BB6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0" w:firstLine="8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655ED">
        <w:rPr>
          <w:sz w:val="28"/>
          <w:szCs w:val="28"/>
          <w:lang w:val="uk-UA"/>
        </w:rPr>
        <w:t xml:space="preserve"> </w:t>
      </w:r>
      <w:r w:rsidR="002C71DF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изначення основн</w:t>
      </w:r>
      <w:r w:rsidR="002C71DF">
        <w:rPr>
          <w:sz w:val="28"/>
          <w:szCs w:val="28"/>
          <w:lang w:val="uk-UA"/>
        </w:rPr>
        <w:t>их напрямів діяльності Закладу;</w:t>
      </w:r>
    </w:p>
    <w:p w14:paraId="433DA697" w14:textId="77777777" w:rsidR="001D114C" w:rsidRDefault="001D114C" w:rsidP="00905BB6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0" w:firstLine="8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655ED">
        <w:rPr>
          <w:sz w:val="28"/>
          <w:szCs w:val="28"/>
          <w:lang w:val="uk-UA"/>
        </w:rPr>
        <w:t xml:space="preserve"> </w:t>
      </w:r>
      <w:r w:rsidR="002C71DF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атвердження та в</w:t>
      </w:r>
      <w:r w:rsidR="002C71DF">
        <w:rPr>
          <w:sz w:val="28"/>
          <w:szCs w:val="28"/>
          <w:lang w:val="uk-UA"/>
        </w:rPr>
        <w:t>несення змін до Статуту Закладу;</w:t>
      </w:r>
    </w:p>
    <w:p w14:paraId="2F2CD283" w14:textId="77777777" w:rsidR="001D114C" w:rsidRDefault="001D114C" w:rsidP="00905BB6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0" w:firstLine="8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6655ED">
        <w:rPr>
          <w:sz w:val="28"/>
          <w:szCs w:val="28"/>
          <w:lang w:val="uk-UA"/>
        </w:rPr>
        <w:t xml:space="preserve"> </w:t>
      </w:r>
      <w:r w:rsidR="002C71D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озпорядж</w:t>
      </w:r>
      <w:r w:rsidR="002C71DF">
        <w:rPr>
          <w:sz w:val="28"/>
          <w:szCs w:val="28"/>
          <w:lang w:val="uk-UA"/>
        </w:rPr>
        <w:t>ення основними засобами Закладу;</w:t>
      </w:r>
    </w:p>
    <w:p w14:paraId="6594B564" w14:textId="77777777" w:rsidR="001D114C" w:rsidRDefault="006655ED" w:rsidP="00905BB6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0" w:firstLine="8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2C71DF">
        <w:rPr>
          <w:sz w:val="28"/>
          <w:szCs w:val="28"/>
          <w:lang w:val="uk-UA"/>
        </w:rPr>
        <w:t>п</w:t>
      </w:r>
      <w:r w:rsidR="001D114C">
        <w:rPr>
          <w:sz w:val="28"/>
          <w:szCs w:val="28"/>
          <w:lang w:val="uk-UA"/>
        </w:rPr>
        <w:t xml:space="preserve">рийняття рішення про відчуження майна, надання </w:t>
      </w:r>
      <w:r w:rsidR="002C71DF">
        <w:rPr>
          <w:sz w:val="28"/>
          <w:szCs w:val="28"/>
          <w:lang w:val="uk-UA"/>
        </w:rPr>
        <w:t>майна в позику, заставу, оренду;</w:t>
      </w:r>
    </w:p>
    <w:p w14:paraId="14FFBA50" w14:textId="77777777" w:rsidR="001D114C" w:rsidRDefault="002C71DF" w:rsidP="00905BB6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0" w:firstLine="8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="001D114C">
        <w:rPr>
          <w:sz w:val="28"/>
          <w:szCs w:val="28"/>
          <w:lang w:val="uk-UA"/>
        </w:rPr>
        <w:t>рийняття рішення про припинення діяльності Закладу, його ліквідацію, затвердження лікві</w:t>
      </w:r>
      <w:r>
        <w:rPr>
          <w:sz w:val="28"/>
          <w:szCs w:val="28"/>
          <w:lang w:val="uk-UA"/>
        </w:rPr>
        <w:t>даційного балансу;</w:t>
      </w:r>
    </w:p>
    <w:p w14:paraId="319B41A4" w14:textId="77777777" w:rsidR="001D114C" w:rsidRDefault="001D114C" w:rsidP="00905BB6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0" w:firstLine="8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655ED">
        <w:rPr>
          <w:sz w:val="28"/>
          <w:szCs w:val="28"/>
          <w:lang w:val="uk-UA"/>
        </w:rPr>
        <w:t xml:space="preserve"> </w:t>
      </w:r>
      <w:r w:rsidR="002C71DF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атвердження звітів про виконан</w:t>
      </w:r>
      <w:r w:rsidR="002C71DF">
        <w:rPr>
          <w:sz w:val="28"/>
          <w:szCs w:val="28"/>
          <w:lang w:val="uk-UA"/>
        </w:rPr>
        <w:t>ня Закладом своїх планів роботи;</w:t>
      </w:r>
    </w:p>
    <w:p w14:paraId="2C31FB5C" w14:textId="77777777" w:rsidR="001D114C" w:rsidRDefault="001D114C" w:rsidP="00905BB6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0" w:firstLine="8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655ED">
        <w:rPr>
          <w:sz w:val="28"/>
          <w:szCs w:val="28"/>
          <w:lang w:val="uk-UA"/>
        </w:rPr>
        <w:t xml:space="preserve"> </w:t>
      </w:r>
      <w:r w:rsidR="002C71DF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огодження штатного розпису </w:t>
      </w:r>
      <w:r w:rsidR="00C725BA">
        <w:rPr>
          <w:sz w:val="28"/>
          <w:szCs w:val="28"/>
          <w:lang w:val="uk-UA"/>
        </w:rPr>
        <w:t>Закладу в установленому п</w:t>
      </w:r>
      <w:r w:rsidR="002C71DF">
        <w:rPr>
          <w:sz w:val="28"/>
          <w:szCs w:val="28"/>
          <w:lang w:val="uk-UA"/>
        </w:rPr>
        <w:t>орядку;</w:t>
      </w:r>
    </w:p>
    <w:p w14:paraId="1484B68A" w14:textId="77777777" w:rsidR="001D114C" w:rsidRDefault="001D114C" w:rsidP="00905BB6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0" w:firstLine="8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655ED">
        <w:rPr>
          <w:sz w:val="28"/>
          <w:szCs w:val="28"/>
          <w:lang w:val="uk-UA"/>
        </w:rPr>
        <w:t xml:space="preserve"> </w:t>
      </w:r>
      <w:r w:rsidR="002C71DF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огодження кошторису </w:t>
      </w:r>
      <w:r w:rsidR="002C71DF">
        <w:rPr>
          <w:sz w:val="28"/>
          <w:szCs w:val="28"/>
          <w:lang w:val="uk-UA"/>
        </w:rPr>
        <w:t>Закладу в установленому порядку;</w:t>
      </w:r>
    </w:p>
    <w:p w14:paraId="425B95DD" w14:textId="77777777" w:rsidR="001D114C" w:rsidRPr="00D7098C" w:rsidRDefault="002C71DF" w:rsidP="00905BB6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left="20" w:firstLine="8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</w:t>
      </w:r>
      <w:r w:rsidR="001D114C">
        <w:rPr>
          <w:sz w:val="28"/>
          <w:szCs w:val="28"/>
          <w:lang w:val="uk-UA"/>
        </w:rPr>
        <w:t>дійснення контролю за ефективністю використання фінансових, матеріальних та трудових ресурсів, цільового та ефективного використання бюджетних коштів та ефективністю управління Закладом.</w:t>
      </w:r>
    </w:p>
    <w:p w14:paraId="4E910EEF" w14:textId="2982B3FD" w:rsidR="001D114C" w:rsidRDefault="001D114C" w:rsidP="00905BB6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0" w:firstLine="831"/>
        <w:jc w:val="both"/>
        <w:rPr>
          <w:sz w:val="28"/>
          <w:szCs w:val="28"/>
          <w:lang w:val="uk-UA"/>
        </w:rPr>
      </w:pPr>
      <w:r w:rsidRPr="00D7098C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.2</w:t>
      </w:r>
      <w:r w:rsidRPr="00D7098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1.</w:t>
      </w:r>
      <w:r w:rsidRPr="00D709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</w:t>
      </w:r>
      <w:r w:rsidR="00926295">
        <w:rPr>
          <w:sz w:val="28"/>
          <w:szCs w:val="28"/>
          <w:lang w:val="uk-UA"/>
        </w:rPr>
        <w:t>клад визначає порядок та напрям</w:t>
      </w:r>
      <w:r>
        <w:rPr>
          <w:sz w:val="28"/>
          <w:szCs w:val="28"/>
          <w:lang w:val="uk-UA"/>
        </w:rPr>
        <w:t>и використання власних надходжень за будь-який</w:t>
      </w:r>
      <w:r w:rsidRPr="00D709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термін виключно за попереднім погодженням з профільними постійними комісіями Рівненської обласної ради у порядку</w:t>
      </w:r>
      <w:r w:rsidR="00174B5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визначеному головою Рівненської обласної ради.</w:t>
      </w:r>
    </w:p>
    <w:p w14:paraId="2DF6C3E3" w14:textId="77777777" w:rsidR="001D114C" w:rsidRDefault="001D114C" w:rsidP="00905BB6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0" w:firstLine="831"/>
        <w:jc w:val="both"/>
        <w:rPr>
          <w:sz w:val="28"/>
          <w:szCs w:val="28"/>
          <w:lang w:val="uk-UA"/>
        </w:rPr>
      </w:pPr>
    </w:p>
    <w:p w14:paraId="6EC5A5DE" w14:textId="77777777" w:rsidR="001D114C" w:rsidRDefault="006655ED" w:rsidP="00905BB6">
      <w:pPr>
        <w:pStyle w:val="20"/>
        <w:numPr>
          <w:ilvl w:val="0"/>
          <w:numId w:val="7"/>
        </w:numPr>
        <w:shd w:val="clear" w:color="auto" w:fill="auto"/>
        <w:tabs>
          <w:tab w:val="left" w:pos="1276"/>
        </w:tabs>
        <w:spacing w:before="0"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КЕРІВНИЦТВО</w:t>
      </w:r>
      <w:r w:rsidR="001D114C" w:rsidRPr="00683071">
        <w:rPr>
          <w:b/>
          <w:sz w:val="28"/>
          <w:szCs w:val="28"/>
          <w:lang w:val="uk-UA"/>
        </w:rPr>
        <w:t xml:space="preserve"> ЗАКЛАД</w:t>
      </w:r>
      <w:r>
        <w:rPr>
          <w:b/>
          <w:sz w:val="28"/>
          <w:szCs w:val="28"/>
          <w:lang w:val="uk-UA"/>
        </w:rPr>
        <w:t>ОМ</w:t>
      </w:r>
    </w:p>
    <w:p w14:paraId="2F791DA6" w14:textId="77777777" w:rsidR="006655ED" w:rsidRPr="00683071" w:rsidRDefault="006655ED" w:rsidP="00905BB6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0" w:firstLine="831"/>
        <w:jc w:val="center"/>
        <w:rPr>
          <w:b/>
          <w:sz w:val="28"/>
          <w:szCs w:val="28"/>
          <w:lang w:val="uk-UA"/>
        </w:rPr>
      </w:pPr>
    </w:p>
    <w:p w14:paraId="547347A3" w14:textId="77777777" w:rsidR="001D114C" w:rsidRDefault="001D114C" w:rsidP="00905BB6">
      <w:pPr>
        <w:pStyle w:val="1"/>
        <w:numPr>
          <w:ilvl w:val="1"/>
          <w:numId w:val="12"/>
        </w:numPr>
        <w:shd w:val="clear" w:color="auto" w:fill="auto"/>
        <w:tabs>
          <w:tab w:val="left" w:pos="1418"/>
        </w:tabs>
        <w:spacing w:before="0" w:line="240" w:lineRule="auto"/>
        <w:ind w:left="0" w:right="4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Керівництво поточною діяльністю Закладу здійснює Директор, (далі- Керівник), який призначається Власником.</w:t>
      </w:r>
    </w:p>
    <w:p w14:paraId="65902C5A" w14:textId="3009D443" w:rsidR="001D114C" w:rsidRPr="00D7098C" w:rsidRDefault="001D114C" w:rsidP="00905BB6">
      <w:pPr>
        <w:pStyle w:val="1"/>
        <w:shd w:val="clear" w:color="auto" w:fill="auto"/>
        <w:tabs>
          <w:tab w:val="left" w:pos="1418"/>
          <w:tab w:val="left" w:pos="1629"/>
        </w:tabs>
        <w:spacing w:before="0" w:line="240" w:lineRule="auto"/>
        <w:ind w:right="4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випадку передбаченому законом, керівник призначається Власником або органом, що здійснює галузеве управління об’єктами спільної власності територіальних громад сіл, селищ, міст Рівненської області</w:t>
      </w:r>
      <w:r w:rsidR="00926295">
        <w:rPr>
          <w:sz w:val="28"/>
          <w:szCs w:val="28"/>
          <w:lang w:val="uk-UA"/>
        </w:rPr>
        <w:t xml:space="preserve"> шляхом укладе</w:t>
      </w:r>
      <w:r>
        <w:rPr>
          <w:sz w:val="28"/>
          <w:szCs w:val="28"/>
          <w:lang w:val="uk-UA"/>
        </w:rPr>
        <w:t>ння контракту.</w:t>
      </w:r>
    </w:p>
    <w:p w14:paraId="6702675D" w14:textId="7AFB4B06" w:rsidR="001D114C" w:rsidRDefault="00926295" w:rsidP="00905BB6">
      <w:pPr>
        <w:pStyle w:val="20"/>
        <w:numPr>
          <w:ilvl w:val="1"/>
          <w:numId w:val="12"/>
        </w:numPr>
        <w:shd w:val="clear" w:color="auto" w:fill="auto"/>
        <w:tabs>
          <w:tab w:val="left" w:pos="1418"/>
        </w:tabs>
        <w:spacing w:before="0" w:after="0" w:line="24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1D114C">
        <w:rPr>
          <w:sz w:val="28"/>
          <w:szCs w:val="28"/>
          <w:lang w:val="uk-UA"/>
        </w:rPr>
        <w:t xml:space="preserve"> Контракті визначається строк найму, права, обов’язки і відповідальність Керівника, умови його матеріального забезпечення, умови звільнення його з посади, інші умови за погодженням сторін.</w:t>
      </w:r>
    </w:p>
    <w:p w14:paraId="62443F7D" w14:textId="157A3036" w:rsidR="001D114C" w:rsidRDefault="001D114C" w:rsidP="00905BB6">
      <w:pPr>
        <w:pStyle w:val="20"/>
        <w:numPr>
          <w:ilvl w:val="1"/>
          <w:numId w:val="12"/>
        </w:numPr>
        <w:shd w:val="clear" w:color="auto" w:fill="auto"/>
        <w:tabs>
          <w:tab w:val="left" w:pos="1418"/>
        </w:tabs>
        <w:spacing w:before="0" w:after="0" w:line="24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може бути звільнений з посади раніше закінчення терміну дії Контракту з підстав та в порядку</w:t>
      </w:r>
      <w:r w:rsidR="0092629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визначеному Контрактом, чинним законодавством України та Положенням про порядок управління об’єктами спільної власності територіальних громад сіл, селищ, міст Рівненської області.</w:t>
      </w:r>
    </w:p>
    <w:p w14:paraId="6F447D0B" w14:textId="77777777" w:rsidR="001D114C" w:rsidRDefault="001D114C" w:rsidP="00905BB6">
      <w:pPr>
        <w:pStyle w:val="20"/>
        <w:numPr>
          <w:ilvl w:val="1"/>
          <w:numId w:val="12"/>
        </w:numPr>
        <w:shd w:val="clear" w:color="auto" w:fill="auto"/>
        <w:tabs>
          <w:tab w:val="left" w:pos="1418"/>
        </w:tabs>
        <w:spacing w:before="0" w:after="0" w:line="24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підзвітний Власнику з усіх питань Статутної, фінансової, соціально-побутової, організаційно-господарської діяльності Закладу, несе перед ними відповідальність за забезпечення діяльності Закладу відповідно до покладених на нього завдань і функцій згідно чинного законодавства України.</w:t>
      </w:r>
    </w:p>
    <w:p w14:paraId="317DF8A5" w14:textId="77777777" w:rsidR="001D114C" w:rsidRDefault="001D114C" w:rsidP="00905BB6">
      <w:pPr>
        <w:pStyle w:val="20"/>
        <w:numPr>
          <w:ilvl w:val="1"/>
          <w:numId w:val="12"/>
        </w:numPr>
        <w:shd w:val="clear" w:color="auto" w:fill="auto"/>
        <w:tabs>
          <w:tab w:val="left" w:pos="1418"/>
        </w:tabs>
        <w:spacing w:before="0" w:after="0" w:line="24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вирішує всі питання діяльності Закладу, з урахуванням обмежень, передбачених цим Статутом.</w:t>
      </w:r>
    </w:p>
    <w:p w14:paraId="48B8B047" w14:textId="77777777" w:rsidR="001D114C" w:rsidRDefault="002C71DF" w:rsidP="00905BB6">
      <w:pPr>
        <w:pStyle w:val="20"/>
        <w:numPr>
          <w:ilvl w:val="1"/>
          <w:numId w:val="12"/>
        </w:numPr>
        <w:shd w:val="clear" w:color="auto" w:fill="auto"/>
        <w:tabs>
          <w:tab w:val="left" w:pos="1418"/>
        </w:tabs>
        <w:spacing w:before="0" w:after="0" w:line="24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Керівник, в межах наданих йому повноважень</w:t>
      </w:r>
      <w:r w:rsidR="001D114C">
        <w:rPr>
          <w:sz w:val="28"/>
          <w:szCs w:val="28"/>
          <w:lang w:val="uk-UA"/>
        </w:rPr>
        <w:t>:</w:t>
      </w:r>
    </w:p>
    <w:p w14:paraId="704F6191" w14:textId="77777777" w:rsidR="001D114C" w:rsidRDefault="006655ED" w:rsidP="00905BB6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6.6</w:t>
      </w:r>
      <w:r w:rsidR="001D114C">
        <w:rPr>
          <w:sz w:val="28"/>
          <w:szCs w:val="28"/>
          <w:lang w:val="uk-UA"/>
        </w:rPr>
        <w:t>.1</w:t>
      </w:r>
      <w:r w:rsidR="00E55697">
        <w:rPr>
          <w:sz w:val="28"/>
          <w:szCs w:val="28"/>
          <w:lang w:val="uk-UA"/>
        </w:rPr>
        <w:t>. З</w:t>
      </w:r>
      <w:r w:rsidR="001D114C">
        <w:rPr>
          <w:sz w:val="28"/>
          <w:szCs w:val="28"/>
          <w:lang w:val="uk-UA"/>
        </w:rPr>
        <w:t>абезпеч</w:t>
      </w:r>
      <w:r w:rsidR="002C71DF">
        <w:rPr>
          <w:sz w:val="28"/>
          <w:szCs w:val="28"/>
          <w:lang w:val="uk-UA"/>
        </w:rPr>
        <w:t>ує</w:t>
      </w:r>
      <w:r w:rsidR="00E55697">
        <w:rPr>
          <w:sz w:val="28"/>
          <w:szCs w:val="28"/>
          <w:lang w:val="uk-UA"/>
        </w:rPr>
        <w:t xml:space="preserve"> Статутн</w:t>
      </w:r>
      <w:r w:rsidR="002C71DF">
        <w:rPr>
          <w:sz w:val="28"/>
          <w:szCs w:val="28"/>
          <w:lang w:val="uk-UA"/>
        </w:rPr>
        <w:t>у діяльні</w:t>
      </w:r>
      <w:r w:rsidR="00E55697">
        <w:rPr>
          <w:sz w:val="28"/>
          <w:szCs w:val="28"/>
          <w:lang w:val="uk-UA"/>
        </w:rPr>
        <w:t>ст</w:t>
      </w:r>
      <w:r w:rsidR="002C71DF">
        <w:rPr>
          <w:sz w:val="28"/>
          <w:szCs w:val="28"/>
          <w:lang w:val="uk-UA"/>
        </w:rPr>
        <w:t>ь</w:t>
      </w:r>
      <w:r w:rsidR="00E55697">
        <w:rPr>
          <w:sz w:val="28"/>
          <w:szCs w:val="28"/>
          <w:lang w:val="uk-UA"/>
        </w:rPr>
        <w:t xml:space="preserve"> Закладу.</w:t>
      </w:r>
    </w:p>
    <w:p w14:paraId="305EE659" w14:textId="77777777" w:rsidR="001D114C" w:rsidRDefault="006655ED" w:rsidP="00905BB6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6.6</w:t>
      </w:r>
      <w:r w:rsidR="001D114C">
        <w:rPr>
          <w:sz w:val="28"/>
          <w:szCs w:val="28"/>
          <w:lang w:val="uk-UA"/>
        </w:rPr>
        <w:t>.2.</w:t>
      </w:r>
      <w:r w:rsidR="00B44B61">
        <w:rPr>
          <w:sz w:val="28"/>
          <w:szCs w:val="28"/>
          <w:lang w:val="uk-UA"/>
        </w:rPr>
        <w:t xml:space="preserve"> </w:t>
      </w:r>
      <w:r w:rsidR="00E55697">
        <w:rPr>
          <w:sz w:val="28"/>
          <w:szCs w:val="28"/>
          <w:lang w:val="uk-UA"/>
        </w:rPr>
        <w:t>В</w:t>
      </w:r>
      <w:r w:rsidR="001D114C">
        <w:rPr>
          <w:sz w:val="28"/>
          <w:szCs w:val="28"/>
          <w:lang w:val="uk-UA"/>
        </w:rPr>
        <w:t>иріш</w:t>
      </w:r>
      <w:r w:rsidR="002C71DF">
        <w:rPr>
          <w:sz w:val="28"/>
          <w:szCs w:val="28"/>
          <w:lang w:val="uk-UA"/>
        </w:rPr>
        <w:t>ує</w:t>
      </w:r>
      <w:r w:rsidR="00E55697">
        <w:rPr>
          <w:sz w:val="28"/>
          <w:szCs w:val="28"/>
          <w:lang w:val="uk-UA"/>
        </w:rPr>
        <w:t xml:space="preserve"> поточн</w:t>
      </w:r>
      <w:r w:rsidR="002C71DF">
        <w:rPr>
          <w:sz w:val="28"/>
          <w:szCs w:val="28"/>
          <w:lang w:val="uk-UA"/>
        </w:rPr>
        <w:t>і питання</w:t>
      </w:r>
      <w:r w:rsidR="00E55697">
        <w:rPr>
          <w:sz w:val="28"/>
          <w:szCs w:val="28"/>
          <w:lang w:val="uk-UA"/>
        </w:rPr>
        <w:t xml:space="preserve"> роботи Закладу.</w:t>
      </w:r>
    </w:p>
    <w:p w14:paraId="43B7A2BF" w14:textId="77777777" w:rsidR="001D114C" w:rsidRDefault="006655ED" w:rsidP="00905BB6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6.6</w:t>
      </w:r>
      <w:r w:rsidR="00E55697">
        <w:rPr>
          <w:sz w:val="28"/>
          <w:szCs w:val="28"/>
          <w:lang w:val="uk-UA"/>
        </w:rPr>
        <w:t>.3. В</w:t>
      </w:r>
      <w:r w:rsidR="001D114C">
        <w:rPr>
          <w:sz w:val="28"/>
          <w:szCs w:val="28"/>
          <w:lang w:val="uk-UA"/>
        </w:rPr>
        <w:t>иріш</w:t>
      </w:r>
      <w:r w:rsidR="002C71DF">
        <w:rPr>
          <w:sz w:val="28"/>
          <w:szCs w:val="28"/>
          <w:lang w:val="uk-UA"/>
        </w:rPr>
        <w:t>ує внутрішні</w:t>
      </w:r>
      <w:r w:rsidR="00E55697">
        <w:rPr>
          <w:sz w:val="28"/>
          <w:szCs w:val="28"/>
          <w:lang w:val="uk-UA"/>
        </w:rPr>
        <w:t xml:space="preserve"> кадров</w:t>
      </w:r>
      <w:r w:rsidR="002C71DF">
        <w:rPr>
          <w:sz w:val="28"/>
          <w:szCs w:val="28"/>
          <w:lang w:val="uk-UA"/>
        </w:rPr>
        <w:t>і</w:t>
      </w:r>
      <w:r w:rsidR="00E55697">
        <w:rPr>
          <w:sz w:val="28"/>
          <w:szCs w:val="28"/>
          <w:lang w:val="uk-UA"/>
        </w:rPr>
        <w:t xml:space="preserve"> питан</w:t>
      </w:r>
      <w:r w:rsidR="002C71DF">
        <w:rPr>
          <w:sz w:val="28"/>
          <w:szCs w:val="28"/>
          <w:lang w:val="uk-UA"/>
        </w:rPr>
        <w:t>ня</w:t>
      </w:r>
      <w:r w:rsidR="00E55697">
        <w:rPr>
          <w:sz w:val="28"/>
          <w:szCs w:val="28"/>
          <w:lang w:val="uk-UA"/>
        </w:rPr>
        <w:t>.</w:t>
      </w:r>
    </w:p>
    <w:p w14:paraId="76EB5EFD" w14:textId="77777777" w:rsidR="001D114C" w:rsidRDefault="006655ED" w:rsidP="00905BB6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6.6</w:t>
      </w:r>
      <w:r w:rsidR="00E55697">
        <w:rPr>
          <w:sz w:val="28"/>
          <w:szCs w:val="28"/>
          <w:lang w:val="uk-UA"/>
        </w:rPr>
        <w:t>.4. В</w:t>
      </w:r>
      <w:r w:rsidR="001D114C">
        <w:rPr>
          <w:sz w:val="28"/>
          <w:szCs w:val="28"/>
          <w:lang w:val="uk-UA"/>
        </w:rPr>
        <w:t>иріш</w:t>
      </w:r>
      <w:r w:rsidR="002C71DF">
        <w:rPr>
          <w:sz w:val="28"/>
          <w:szCs w:val="28"/>
          <w:lang w:val="uk-UA"/>
        </w:rPr>
        <w:t>ує</w:t>
      </w:r>
      <w:r w:rsidR="001D114C">
        <w:rPr>
          <w:sz w:val="28"/>
          <w:szCs w:val="28"/>
          <w:lang w:val="uk-UA"/>
        </w:rPr>
        <w:t xml:space="preserve"> питан</w:t>
      </w:r>
      <w:r w:rsidR="002C71DF">
        <w:rPr>
          <w:sz w:val="28"/>
          <w:szCs w:val="28"/>
          <w:lang w:val="uk-UA"/>
        </w:rPr>
        <w:t>ня</w:t>
      </w:r>
      <w:r w:rsidR="001D114C">
        <w:rPr>
          <w:sz w:val="28"/>
          <w:szCs w:val="28"/>
          <w:lang w:val="uk-UA"/>
        </w:rPr>
        <w:t xml:space="preserve"> мате</w:t>
      </w:r>
      <w:r w:rsidR="00E55697">
        <w:rPr>
          <w:sz w:val="28"/>
          <w:szCs w:val="28"/>
          <w:lang w:val="uk-UA"/>
        </w:rPr>
        <w:t>ріально-технічного забезпечення.</w:t>
      </w:r>
    </w:p>
    <w:p w14:paraId="3EA7F570" w14:textId="77777777" w:rsidR="001D114C" w:rsidRDefault="006655ED" w:rsidP="00905BB6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6.6</w:t>
      </w:r>
      <w:r w:rsidR="00E55697">
        <w:rPr>
          <w:sz w:val="28"/>
          <w:szCs w:val="28"/>
          <w:lang w:val="uk-UA"/>
        </w:rPr>
        <w:t>.5. О</w:t>
      </w:r>
      <w:r w:rsidR="001D114C">
        <w:rPr>
          <w:sz w:val="28"/>
          <w:szCs w:val="28"/>
          <w:lang w:val="uk-UA"/>
        </w:rPr>
        <w:t>рганіз</w:t>
      </w:r>
      <w:r w:rsidR="002C71DF">
        <w:rPr>
          <w:sz w:val="28"/>
          <w:szCs w:val="28"/>
          <w:lang w:val="uk-UA"/>
        </w:rPr>
        <w:t>овує</w:t>
      </w:r>
      <w:r w:rsidR="001D114C">
        <w:rPr>
          <w:sz w:val="28"/>
          <w:szCs w:val="28"/>
          <w:lang w:val="uk-UA"/>
        </w:rPr>
        <w:t xml:space="preserve"> ведення обліку, звітності, внутрішньог</w:t>
      </w:r>
      <w:r w:rsidR="00E55697">
        <w:rPr>
          <w:sz w:val="28"/>
          <w:szCs w:val="28"/>
          <w:lang w:val="uk-UA"/>
        </w:rPr>
        <w:t>о контролю.</w:t>
      </w:r>
    </w:p>
    <w:p w14:paraId="4C7FA852" w14:textId="77777777" w:rsidR="001D114C" w:rsidRDefault="006655ED" w:rsidP="00905BB6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6.6</w:t>
      </w:r>
      <w:r w:rsidR="00E55697">
        <w:rPr>
          <w:sz w:val="28"/>
          <w:szCs w:val="28"/>
          <w:lang w:val="uk-UA"/>
        </w:rPr>
        <w:t>.6. В</w:t>
      </w:r>
      <w:r w:rsidR="001D114C">
        <w:rPr>
          <w:sz w:val="28"/>
          <w:szCs w:val="28"/>
          <w:lang w:val="uk-UA"/>
        </w:rPr>
        <w:t>изнач</w:t>
      </w:r>
      <w:r w:rsidR="002C71DF">
        <w:rPr>
          <w:sz w:val="28"/>
          <w:szCs w:val="28"/>
          <w:lang w:val="uk-UA"/>
        </w:rPr>
        <w:t>ає</w:t>
      </w:r>
      <w:r w:rsidR="001D114C">
        <w:rPr>
          <w:sz w:val="28"/>
          <w:szCs w:val="28"/>
          <w:lang w:val="uk-UA"/>
        </w:rPr>
        <w:t xml:space="preserve"> поряд</w:t>
      </w:r>
      <w:r w:rsidR="002C71DF">
        <w:rPr>
          <w:sz w:val="28"/>
          <w:szCs w:val="28"/>
          <w:lang w:val="uk-UA"/>
        </w:rPr>
        <w:t>ок</w:t>
      </w:r>
      <w:r w:rsidR="001D114C">
        <w:rPr>
          <w:sz w:val="28"/>
          <w:szCs w:val="28"/>
          <w:lang w:val="uk-UA"/>
        </w:rPr>
        <w:t xml:space="preserve"> о</w:t>
      </w:r>
      <w:r w:rsidR="00E55697">
        <w:rPr>
          <w:sz w:val="28"/>
          <w:szCs w:val="28"/>
          <w:lang w:val="uk-UA"/>
        </w:rPr>
        <w:t>плати праці працівників Закладу.</w:t>
      </w:r>
    </w:p>
    <w:p w14:paraId="58693B70" w14:textId="77777777" w:rsidR="001D114C" w:rsidRDefault="006655ED" w:rsidP="00905BB6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6.6</w:t>
      </w:r>
      <w:r w:rsidR="00E55697">
        <w:rPr>
          <w:sz w:val="28"/>
          <w:szCs w:val="28"/>
          <w:lang w:val="uk-UA"/>
        </w:rPr>
        <w:t>.7. У</w:t>
      </w:r>
      <w:r w:rsidR="001D114C">
        <w:rPr>
          <w:sz w:val="28"/>
          <w:szCs w:val="28"/>
          <w:lang w:val="uk-UA"/>
        </w:rPr>
        <w:t>клада</w:t>
      </w:r>
      <w:r w:rsidR="002C71DF">
        <w:rPr>
          <w:sz w:val="28"/>
          <w:szCs w:val="28"/>
          <w:lang w:val="uk-UA"/>
        </w:rPr>
        <w:t>є</w:t>
      </w:r>
      <w:r w:rsidR="00E55697">
        <w:rPr>
          <w:sz w:val="28"/>
          <w:szCs w:val="28"/>
          <w:lang w:val="uk-UA"/>
        </w:rPr>
        <w:t xml:space="preserve"> договор</w:t>
      </w:r>
      <w:r w:rsidR="002C71DF">
        <w:rPr>
          <w:sz w:val="28"/>
          <w:szCs w:val="28"/>
          <w:lang w:val="uk-UA"/>
        </w:rPr>
        <w:t>и</w:t>
      </w:r>
      <w:r w:rsidR="00E55697">
        <w:rPr>
          <w:sz w:val="28"/>
          <w:szCs w:val="28"/>
          <w:lang w:val="uk-UA"/>
        </w:rPr>
        <w:t xml:space="preserve"> та угод</w:t>
      </w:r>
      <w:r w:rsidR="002C71DF">
        <w:rPr>
          <w:sz w:val="28"/>
          <w:szCs w:val="28"/>
          <w:lang w:val="uk-UA"/>
        </w:rPr>
        <w:t>и</w:t>
      </w:r>
      <w:r w:rsidR="001D114C">
        <w:rPr>
          <w:sz w:val="28"/>
          <w:szCs w:val="28"/>
          <w:lang w:val="uk-UA"/>
        </w:rPr>
        <w:t>, які</w:t>
      </w:r>
      <w:r w:rsidR="00E55697">
        <w:rPr>
          <w:sz w:val="28"/>
          <w:szCs w:val="28"/>
          <w:lang w:val="uk-UA"/>
        </w:rPr>
        <w:t xml:space="preserve"> пов’язані з діяльністю Закладу.</w:t>
      </w:r>
    </w:p>
    <w:p w14:paraId="581A15DF" w14:textId="77777777" w:rsidR="001D114C" w:rsidRDefault="006655ED" w:rsidP="00905BB6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6.6</w:t>
      </w:r>
      <w:r w:rsidR="00E55697">
        <w:rPr>
          <w:sz w:val="28"/>
          <w:szCs w:val="28"/>
          <w:lang w:val="uk-UA"/>
        </w:rPr>
        <w:t>.8. Вида</w:t>
      </w:r>
      <w:r w:rsidR="002C71DF">
        <w:rPr>
          <w:sz w:val="28"/>
          <w:szCs w:val="28"/>
          <w:lang w:val="uk-UA"/>
        </w:rPr>
        <w:t>є</w:t>
      </w:r>
      <w:r w:rsidR="001D114C">
        <w:rPr>
          <w:sz w:val="28"/>
          <w:szCs w:val="28"/>
          <w:lang w:val="uk-UA"/>
        </w:rPr>
        <w:t xml:space="preserve"> довіреності на представництво та захист інтересів в суді та інші довіреності, які необхідні для забез</w:t>
      </w:r>
      <w:r w:rsidR="00E55697">
        <w:rPr>
          <w:sz w:val="28"/>
          <w:szCs w:val="28"/>
          <w:lang w:val="uk-UA"/>
        </w:rPr>
        <w:t>печення діяльності Закладу.</w:t>
      </w:r>
    </w:p>
    <w:p w14:paraId="7BC5F236" w14:textId="77777777" w:rsidR="001D114C" w:rsidRDefault="006655ED" w:rsidP="00905BB6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6.6</w:t>
      </w:r>
      <w:r w:rsidR="00E55697">
        <w:rPr>
          <w:sz w:val="28"/>
          <w:szCs w:val="28"/>
          <w:lang w:val="uk-UA"/>
        </w:rPr>
        <w:t>.9. В</w:t>
      </w:r>
      <w:r w:rsidR="001D114C">
        <w:rPr>
          <w:sz w:val="28"/>
          <w:szCs w:val="28"/>
          <w:lang w:val="uk-UA"/>
        </w:rPr>
        <w:t>ідкри</w:t>
      </w:r>
      <w:r w:rsidR="002C71DF">
        <w:rPr>
          <w:sz w:val="28"/>
          <w:szCs w:val="28"/>
          <w:lang w:val="uk-UA"/>
        </w:rPr>
        <w:t>ває</w:t>
      </w:r>
      <w:r w:rsidR="001D114C">
        <w:rPr>
          <w:sz w:val="28"/>
          <w:szCs w:val="28"/>
          <w:lang w:val="uk-UA"/>
        </w:rPr>
        <w:t xml:space="preserve"> в органах державної казначейської служби рахунки, які необхідні для </w:t>
      </w:r>
      <w:r w:rsidR="00E55697">
        <w:rPr>
          <w:sz w:val="28"/>
          <w:szCs w:val="28"/>
          <w:lang w:val="uk-UA"/>
        </w:rPr>
        <w:t>забезпечення діяльності Закладу.</w:t>
      </w:r>
    </w:p>
    <w:p w14:paraId="73E9F887" w14:textId="77777777" w:rsidR="001D114C" w:rsidRDefault="006655ED" w:rsidP="00905BB6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6.6</w:t>
      </w:r>
      <w:r w:rsidR="00E55697">
        <w:rPr>
          <w:sz w:val="28"/>
          <w:szCs w:val="28"/>
          <w:lang w:val="uk-UA"/>
        </w:rPr>
        <w:t>.10. М</w:t>
      </w:r>
      <w:r w:rsidR="001D114C">
        <w:rPr>
          <w:sz w:val="28"/>
          <w:szCs w:val="28"/>
          <w:lang w:val="uk-UA"/>
        </w:rPr>
        <w:t>ає право першого п</w:t>
      </w:r>
      <w:r w:rsidR="00E55697">
        <w:rPr>
          <w:sz w:val="28"/>
          <w:szCs w:val="28"/>
          <w:lang w:val="uk-UA"/>
        </w:rPr>
        <w:t>ідпису на фінансових документах.</w:t>
      </w:r>
    </w:p>
    <w:p w14:paraId="71F03712" w14:textId="77777777" w:rsidR="001D114C" w:rsidRDefault="006655ED" w:rsidP="00905BB6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6.6</w:t>
      </w:r>
      <w:r w:rsidR="00E55697">
        <w:rPr>
          <w:sz w:val="28"/>
          <w:szCs w:val="28"/>
          <w:lang w:val="uk-UA"/>
        </w:rPr>
        <w:t>.11. Р</w:t>
      </w:r>
      <w:r w:rsidR="00C4661A">
        <w:rPr>
          <w:sz w:val="28"/>
          <w:szCs w:val="28"/>
          <w:lang w:val="uk-UA"/>
        </w:rPr>
        <w:t>озпорядж</w:t>
      </w:r>
      <w:r w:rsidR="002C71DF">
        <w:rPr>
          <w:sz w:val="28"/>
          <w:szCs w:val="28"/>
          <w:lang w:val="uk-UA"/>
        </w:rPr>
        <w:t>ається</w:t>
      </w:r>
      <w:r w:rsidR="001D114C">
        <w:rPr>
          <w:sz w:val="28"/>
          <w:szCs w:val="28"/>
          <w:lang w:val="uk-UA"/>
        </w:rPr>
        <w:t xml:space="preserve"> коштами та майном Закладу відповідно до чинного з</w:t>
      </w:r>
      <w:r w:rsidR="00E55697">
        <w:rPr>
          <w:sz w:val="28"/>
          <w:szCs w:val="28"/>
          <w:lang w:val="uk-UA"/>
        </w:rPr>
        <w:t>аконодавства України та Статуту.</w:t>
      </w:r>
    </w:p>
    <w:p w14:paraId="277D9A43" w14:textId="77777777" w:rsidR="001D114C" w:rsidRDefault="006655ED" w:rsidP="00905BB6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6.6</w:t>
      </w:r>
      <w:r w:rsidR="001D114C">
        <w:rPr>
          <w:sz w:val="28"/>
          <w:szCs w:val="28"/>
          <w:lang w:val="uk-UA"/>
        </w:rPr>
        <w:t xml:space="preserve">.12. </w:t>
      </w:r>
      <w:r w:rsidR="00E55697">
        <w:rPr>
          <w:sz w:val="28"/>
          <w:szCs w:val="28"/>
          <w:lang w:val="uk-UA"/>
        </w:rPr>
        <w:t>Прий</w:t>
      </w:r>
      <w:r w:rsidR="00C47C3B">
        <w:rPr>
          <w:sz w:val="28"/>
          <w:szCs w:val="28"/>
          <w:lang w:val="uk-UA"/>
        </w:rPr>
        <w:t>має</w:t>
      </w:r>
      <w:r w:rsidR="001D114C">
        <w:rPr>
          <w:sz w:val="28"/>
          <w:szCs w:val="28"/>
          <w:lang w:val="uk-UA"/>
        </w:rPr>
        <w:t xml:space="preserve"> на роботу та звільн</w:t>
      </w:r>
      <w:r w:rsidR="00C47C3B">
        <w:rPr>
          <w:sz w:val="28"/>
          <w:szCs w:val="28"/>
          <w:lang w:val="uk-UA"/>
        </w:rPr>
        <w:t>яє</w:t>
      </w:r>
      <w:r w:rsidR="001D114C">
        <w:rPr>
          <w:sz w:val="28"/>
          <w:szCs w:val="28"/>
          <w:lang w:val="uk-UA"/>
        </w:rPr>
        <w:t xml:space="preserve"> з роботи працівників Закладу згідно </w:t>
      </w:r>
      <w:r w:rsidR="00E55697">
        <w:rPr>
          <w:sz w:val="28"/>
          <w:szCs w:val="28"/>
          <w:lang w:val="uk-UA"/>
        </w:rPr>
        <w:t>з чинним законодавством України.</w:t>
      </w:r>
    </w:p>
    <w:p w14:paraId="1893C566" w14:textId="77777777" w:rsidR="001D114C" w:rsidRDefault="006655ED" w:rsidP="00905BB6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6.6</w:t>
      </w:r>
      <w:r w:rsidR="00B82682">
        <w:rPr>
          <w:sz w:val="28"/>
          <w:szCs w:val="28"/>
          <w:lang w:val="uk-UA"/>
        </w:rPr>
        <w:t xml:space="preserve">.13. </w:t>
      </w:r>
      <w:r w:rsidR="00E55697">
        <w:rPr>
          <w:sz w:val="28"/>
          <w:szCs w:val="28"/>
          <w:lang w:val="uk-UA"/>
        </w:rPr>
        <w:t>З</w:t>
      </w:r>
      <w:r w:rsidR="001D114C">
        <w:rPr>
          <w:sz w:val="28"/>
          <w:szCs w:val="28"/>
          <w:lang w:val="uk-UA"/>
        </w:rPr>
        <w:t>атвердж</w:t>
      </w:r>
      <w:r w:rsidR="00C47C3B">
        <w:rPr>
          <w:sz w:val="28"/>
          <w:szCs w:val="28"/>
          <w:lang w:val="uk-UA"/>
        </w:rPr>
        <w:t>ує</w:t>
      </w:r>
      <w:r w:rsidR="001D114C">
        <w:rPr>
          <w:sz w:val="28"/>
          <w:szCs w:val="28"/>
          <w:lang w:val="uk-UA"/>
        </w:rPr>
        <w:t xml:space="preserve"> положення про структурні підрозділи Закладу, посадові інструкції працівни</w:t>
      </w:r>
      <w:r w:rsidR="00E55697">
        <w:rPr>
          <w:sz w:val="28"/>
          <w:szCs w:val="28"/>
          <w:lang w:val="uk-UA"/>
        </w:rPr>
        <w:t>ків та інші необхідні документи.</w:t>
      </w:r>
    </w:p>
    <w:p w14:paraId="78089159" w14:textId="77777777" w:rsidR="001D114C" w:rsidRDefault="006655ED" w:rsidP="00905BB6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6.6</w:t>
      </w:r>
      <w:r w:rsidR="00E55697">
        <w:rPr>
          <w:sz w:val="28"/>
          <w:szCs w:val="28"/>
          <w:lang w:val="uk-UA"/>
        </w:rPr>
        <w:t>.14. В</w:t>
      </w:r>
      <w:r w:rsidR="001D114C">
        <w:rPr>
          <w:sz w:val="28"/>
          <w:szCs w:val="28"/>
          <w:lang w:val="uk-UA"/>
        </w:rPr>
        <w:t>еде</w:t>
      </w:r>
      <w:r w:rsidR="00E55697">
        <w:rPr>
          <w:sz w:val="28"/>
          <w:szCs w:val="28"/>
          <w:lang w:val="uk-UA"/>
        </w:rPr>
        <w:t xml:space="preserve"> переговор</w:t>
      </w:r>
      <w:r w:rsidR="00C47C3B">
        <w:rPr>
          <w:sz w:val="28"/>
          <w:szCs w:val="28"/>
          <w:lang w:val="uk-UA"/>
        </w:rPr>
        <w:t>и</w:t>
      </w:r>
      <w:r w:rsidR="001D114C">
        <w:rPr>
          <w:sz w:val="28"/>
          <w:szCs w:val="28"/>
          <w:lang w:val="uk-UA"/>
        </w:rPr>
        <w:t xml:space="preserve"> щодо укладення колективного договору, укладає колективний договір, звітує та несе від</w:t>
      </w:r>
      <w:r w:rsidR="00E55697">
        <w:rPr>
          <w:sz w:val="28"/>
          <w:szCs w:val="28"/>
          <w:lang w:val="uk-UA"/>
        </w:rPr>
        <w:t>повідальність за його виконання.</w:t>
      </w:r>
    </w:p>
    <w:p w14:paraId="7BBD057B" w14:textId="77777777" w:rsidR="001D114C" w:rsidRDefault="006655ED" w:rsidP="00905BB6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6.6</w:t>
      </w:r>
      <w:r w:rsidR="00E55697">
        <w:rPr>
          <w:sz w:val="28"/>
          <w:szCs w:val="28"/>
          <w:lang w:val="uk-UA"/>
        </w:rPr>
        <w:t>.15. Наклада</w:t>
      </w:r>
      <w:r w:rsidR="00C47C3B">
        <w:rPr>
          <w:sz w:val="28"/>
          <w:szCs w:val="28"/>
          <w:lang w:val="uk-UA"/>
        </w:rPr>
        <w:t>є</w:t>
      </w:r>
      <w:r w:rsidR="00E55697">
        <w:rPr>
          <w:sz w:val="28"/>
          <w:szCs w:val="28"/>
          <w:lang w:val="uk-UA"/>
        </w:rPr>
        <w:t xml:space="preserve"> дисциплінарн</w:t>
      </w:r>
      <w:r w:rsidR="00C47C3B">
        <w:rPr>
          <w:sz w:val="28"/>
          <w:szCs w:val="28"/>
          <w:lang w:val="uk-UA"/>
        </w:rPr>
        <w:t>і</w:t>
      </w:r>
      <w:r w:rsidR="001D114C">
        <w:rPr>
          <w:sz w:val="28"/>
          <w:szCs w:val="28"/>
          <w:lang w:val="uk-UA"/>
        </w:rPr>
        <w:t xml:space="preserve"> стягнен</w:t>
      </w:r>
      <w:r w:rsidR="00C47C3B">
        <w:rPr>
          <w:sz w:val="28"/>
          <w:szCs w:val="28"/>
          <w:lang w:val="uk-UA"/>
        </w:rPr>
        <w:t>ня</w:t>
      </w:r>
      <w:r w:rsidR="00E55697">
        <w:rPr>
          <w:sz w:val="28"/>
          <w:szCs w:val="28"/>
          <w:lang w:val="uk-UA"/>
        </w:rPr>
        <w:t xml:space="preserve"> на працівників Закладу.</w:t>
      </w:r>
    </w:p>
    <w:p w14:paraId="1D882D28" w14:textId="77777777" w:rsidR="001D114C" w:rsidRDefault="006655ED" w:rsidP="00905BB6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6.6</w:t>
      </w:r>
      <w:r w:rsidR="00C47C3B">
        <w:rPr>
          <w:sz w:val="28"/>
          <w:szCs w:val="28"/>
          <w:lang w:val="uk-UA"/>
        </w:rPr>
        <w:t>.16</w:t>
      </w:r>
      <w:r w:rsidR="00E55697">
        <w:rPr>
          <w:sz w:val="28"/>
          <w:szCs w:val="28"/>
          <w:lang w:val="uk-UA"/>
        </w:rPr>
        <w:t>. С</w:t>
      </w:r>
      <w:r w:rsidR="001D114C">
        <w:rPr>
          <w:sz w:val="28"/>
          <w:szCs w:val="28"/>
          <w:lang w:val="uk-UA"/>
        </w:rPr>
        <w:t>твор</w:t>
      </w:r>
      <w:r w:rsidR="00C47C3B">
        <w:rPr>
          <w:sz w:val="28"/>
          <w:szCs w:val="28"/>
          <w:lang w:val="uk-UA"/>
        </w:rPr>
        <w:t>ює</w:t>
      </w:r>
      <w:r w:rsidR="001D114C">
        <w:rPr>
          <w:sz w:val="28"/>
          <w:szCs w:val="28"/>
          <w:lang w:val="uk-UA"/>
        </w:rPr>
        <w:t xml:space="preserve"> належн</w:t>
      </w:r>
      <w:r w:rsidR="00C47C3B">
        <w:rPr>
          <w:sz w:val="28"/>
          <w:szCs w:val="28"/>
          <w:lang w:val="uk-UA"/>
        </w:rPr>
        <w:t>і</w:t>
      </w:r>
      <w:r w:rsidR="001D114C">
        <w:rPr>
          <w:sz w:val="28"/>
          <w:szCs w:val="28"/>
          <w:lang w:val="uk-UA"/>
        </w:rPr>
        <w:t xml:space="preserve"> умов</w:t>
      </w:r>
      <w:r w:rsidR="00C47C3B">
        <w:rPr>
          <w:sz w:val="28"/>
          <w:szCs w:val="28"/>
          <w:lang w:val="uk-UA"/>
        </w:rPr>
        <w:t>и</w:t>
      </w:r>
      <w:r w:rsidR="001D114C">
        <w:rPr>
          <w:sz w:val="28"/>
          <w:szCs w:val="28"/>
          <w:lang w:val="uk-UA"/>
        </w:rPr>
        <w:t xml:space="preserve"> працівникам для високопродуктивної праці, забезпеч</w:t>
      </w:r>
      <w:r w:rsidR="00C47C3B">
        <w:rPr>
          <w:sz w:val="28"/>
          <w:szCs w:val="28"/>
          <w:lang w:val="uk-UA"/>
        </w:rPr>
        <w:t>ує</w:t>
      </w:r>
      <w:r w:rsidR="001D114C">
        <w:rPr>
          <w:sz w:val="28"/>
          <w:szCs w:val="28"/>
          <w:lang w:val="uk-UA"/>
        </w:rPr>
        <w:t xml:space="preserve"> додержання законодавства про працю, правил та норм охорони праці, техніки б</w:t>
      </w:r>
      <w:r w:rsidR="00E55697">
        <w:rPr>
          <w:sz w:val="28"/>
          <w:szCs w:val="28"/>
          <w:lang w:val="uk-UA"/>
        </w:rPr>
        <w:t>езпеки, соціального страхування.</w:t>
      </w:r>
    </w:p>
    <w:p w14:paraId="0C39198C" w14:textId="77777777" w:rsidR="001D114C" w:rsidRDefault="006655ED" w:rsidP="00905BB6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6.6</w:t>
      </w:r>
      <w:r w:rsidR="00C47C3B">
        <w:rPr>
          <w:sz w:val="28"/>
          <w:szCs w:val="28"/>
          <w:lang w:val="uk-UA"/>
        </w:rPr>
        <w:t>.17</w:t>
      </w:r>
      <w:r w:rsidR="001D114C">
        <w:rPr>
          <w:sz w:val="28"/>
          <w:szCs w:val="28"/>
          <w:lang w:val="uk-UA"/>
        </w:rPr>
        <w:t xml:space="preserve">. </w:t>
      </w:r>
      <w:r w:rsidR="00E55697">
        <w:rPr>
          <w:sz w:val="28"/>
          <w:szCs w:val="28"/>
          <w:lang w:val="uk-UA"/>
        </w:rPr>
        <w:t>Несе</w:t>
      </w:r>
      <w:r w:rsidR="001D114C">
        <w:rPr>
          <w:sz w:val="28"/>
          <w:szCs w:val="28"/>
          <w:lang w:val="uk-UA"/>
        </w:rPr>
        <w:t xml:space="preserve"> персональн</w:t>
      </w:r>
      <w:r w:rsidR="00C47C3B">
        <w:rPr>
          <w:sz w:val="28"/>
          <w:szCs w:val="28"/>
          <w:lang w:val="uk-UA"/>
        </w:rPr>
        <w:t>у</w:t>
      </w:r>
      <w:r w:rsidR="001D114C">
        <w:rPr>
          <w:sz w:val="28"/>
          <w:szCs w:val="28"/>
          <w:lang w:val="uk-UA"/>
        </w:rPr>
        <w:t xml:space="preserve"> відповідальн</w:t>
      </w:r>
      <w:r w:rsidR="00C47C3B">
        <w:rPr>
          <w:sz w:val="28"/>
          <w:szCs w:val="28"/>
          <w:lang w:val="uk-UA"/>
        </w:rPr>
        <w:t>ість</w:t>
      </w:r>
      <w:r w:rsidR="001D114C">
        <w:rPr>
          <w:sz w:val="28"/>
          <w:szCs w:val="28"/>
          <w:lang w:val="uk-UA"/>
        </w:rPr>
        <w:t xml:space="preserve"> за збереження, відчуження, списання майна та втрати</w:t>
      </w:r>
      <w:r w:rsidR="00E55697">
        <w:rPr>
          <w:sz w:val="28"/>
          <w:szCs w:val="28"/>
          <w:lang w:val="uk-UA"/>
        </w:rPr>
        <w:t>,</w:t>
      </w:r>
      <w:r w:rsidR="001D114C">
        <w:rPr>
          <w:sz w:val="28"/>
          <w:szCs w:val="28"/>
          <w:lang w:val="uk-UA"/>
        </w:rPr>
        <w:t xml:space="preserve"> у</w:t>
      </w:r>
      <w:r w:rsidR="00E55697">
        <w:rPr>
          <w:sz w:val="28"/>
          <w:szCs w:val="28"/>
          <w:lang w:val="uk-UA"/>
        </w:rPr>
        <w:t xml:space="preserve"> будь-якій формі, майна Закладу.</w:t>
      </w:r>
    </w:p>
    <w:p w14:paraId="0595C450" w14:textId="77777777" w:rsidR="001D114C" w:rsidRDefault="006655ED" w:rsidP="00905BB6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6.6</w:t>
      </w:r>
      <w:r w:rsidR="00C47C3B">
        <w:rPr>
          <w:sz w:val="28"/>
          <w:szCs w:val="28"/>
          <w:lang w:val="uk-UA"/>
        </w:rPr>
        <w:t>.18</w:t>
      </w:r>
      <w:r w:rsidR="001D114C">
        <w:rPr>
          <w:sz w:val="28"/>
          <w:szCs w:val="28"/>
          <w:lang w:val="uk-UA"/>
        </w:rPr>
        <w:t xml:space="preserve">. </w:t>
      </w:r>
      <w:r w:rsidR="00E55697">
        <w:rPr>
          <w:sz w:val="28"/>
          <w:szCs w:val="28"/>
          <w:lang w:val="uk-UA"/>
        </w:rPr>
        <w:t>Несе</w:t>
      </w:r>
      <w:r w:rsidR="001D114C">
        <w:rPr>
          <w:sz w:val="28"/>
          <w:szCs w:val="28"/>
          <w:lang w:val="uk-UA"/>
        </w:rPr>
        <w:t xml:space="preserve"> персональн</w:t>
      </w:r>
      <w:r w:rsidR="00C47C3B">
        <w:rPr>
          <w:sz w:val="28"/>
          <w:szCs w:val="28"/>
          <w:lang w:val="uk-UA"/>
        </w:rPr>
        <w:t>у</w:t>
      </w:r>
      <w:r w:rsidR="001D114C">
        <w:rPr>
          <w:sz w:val="28"/>
          <w:szCs w:val="28"/>
          <w:lang w:val="uk-UA"/>
        </w:rPr>
        <w:t xml:space="preserve"> відповідальн</w:t>
      </w:r>
      <w:r w:rsidR="00C47C3B">
        <w:rPr>
          <w:sz w:val="28"/>
          <w:szCs w:val="28"/>
          <w:lang w:val="uk-UA"/>
        </w:rPr>
        <w:t>ість</w:t>
      </w:r>
      <w:r w:rsidR="001D114C">
        <w:rPr>
          <w:sz w:val="28"/>
          <w:szCs w:val="28"/>
          <w:lang w:val="uk-UA"/>
        </w:rPr>
        <w:t xml:space="preserve"> за будь-які порушення вчинені при зміні бал</w:t>
      </w:r>
      <w:r w:rsidR="00E55697">
        <w:rPr>
          <w:sz w:val="28"/>
          <w:szCs w:val="28"/>
          <w:lang w:val="uk-UA"/>
        </w:rPr>
        <w:t>ансової вартості майна Закладу.</w:t>
      </w:r>
    </w:p>
    <w:p w14:paraId="5D98EA3B" w14:textId="1F9CD051" w:rsidR="001D114C" w:rsidRDefault="006655ED" w:rsidP="00905BB6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6.6</w:t>
      </w:r>
      <w:r w:rsidR="00C47C3B">
        <w:rPr>
          <w:sz w:val="28"/>
          <w:szCs w:val="28"/>
          <w:lang w:val="uk-UA"/>
        </w:rPr>
        <w:t>.19</w:t>
      </w:r>
      <w:r w:rsidR="001D114C">
        <w:rPr>
          <w:sz w:val="28"/>
          <w:szCs w:val="28"/>
          <w:lang w:val="uk-UA"/>
        </w:rPr>
        <w:t xml:space="preserve">. </w:t>
      </w:r>
      <w:r w:rsidR="00E55697">
        <w:rPr>
          <w:sz w:val="28"/>
          <w:szCs w:val="28"/>
          <w:lang w:val="uk-UA"/>
        </w:rPr>
        <w:t>Вчин</w:t>
      </w:r>
      <w:r w:rsidR="00926295">
        <w:rPr>
          <w:sz w:val="28"/>
          <w:szCs w:val="28"/>
          <w:lang w:val="uk-UA"/>
        </w:rPr>
        <w:t>я</w:t>
      </w:r>
      <w:r w:rsidR="00C47C3B">
        <w:rPr>
          <w:sz w:val="28"/>
          <w:szCs w:val="28"/>
          <w:lang w:val="uk-UA"/>
        </w:rPr>
        <w:t>є</w:t>
      </w:r>
      <w:r w:rsidR="00E55697">
        <w:rPr>
          <w:sz w:val="28"/>
          <w:szCs w:val="28"/>
          <w:lang w:val="uk-UA"/>
        </w:rPr>
        <w:t xml:space="preserve"> інш</w:t>
      </w:r>
      <w:r w:rsidR="00C47C3B">
        <w:rPr>
          <w:sz w:val="28"/>
          <w:szCs w:val="28"/>
          <w:lang w:val="uk-UA"/>
        </w:rPr>
        <w:t>і дії</w:t>
      </w:r>
      <w:r w:rsidR="001D114C">
        <w:rPr>
          <w:sz w:val="28"/>
          <w:szCs w:val="28"/>
          <w:lang w:val="uk-UA"/>
        </w:rPr>
        <w:t xml:space="preserve"> в порядку та межах</w:t>
      </w:r>
      <w:r w:rsidR="00174B5A">
        <w:rPr>
          <w:sz w:val="28"/>
          <w:szCs w:val="28"/>
          <w:lang w:val="uk-UA"/>
        </w:rPr>
        <w:t>,</w:t>
      </w:r>
      <w:r w:rsidR="001D114C">
        <w:rPr>
          <w:sz w:val="28"/>
          <w:szCs w:val="28"/>
          <w:lang w:val="uk-UA"/>
        </w:rPr>
        <w:t xml:space="preserve"> встановлених законодавством</w:t>
      </w:r>
      <w:r w:rsidR="001D114C" w:rsidRPr="00B06EC6">
        <w:rPr>
          <w:sz w:val="28"/>
          <w:szCs w:val="28"/>
          <w:lang w:val="uk-UA"/>
        </w:rPr>
        <w:t xml:space="preserve"> </w:t>
      </w:r>
      <w:r w:rsidR="001D114C">
        <w:rPr>
          <w:sz w:val="28"/>
          <w:szCs w:val="28"/>
          <w:lang w:val="uk-UA"/>
        </w:rPr>
        <w:t>України.</w:t>
      </w:r>
    </w:p>
    <w:p w14:paraId="4E5EC9FA" w14:textId="77777777" w:rsidR="001D114C" w:rsidRDefault="006655ED" w:rsidP="00905BB6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6.7. </w:t>
      </w:r>
      <w:r w:rsidR="004B6294">
        <w:rPr>
          <w:sz w:val="28"/>
          <w:szCs w:val="28"/>
          <w:lang w:val="uk-UA"/>
        </w:rPr>
        <w:t xml:space="preserve">  </w:t>
      </w:r>
      <w:r w:rsidR="001D114C">
        <w:rPr>
          <w:sz w:val="28"/>
          <w:szCs w:val="28"/>
          <w:lang w:val="uk-UA"/>
        </w:rPr>
        <w:t>При здійсненні діяльності Закладу Керівник забезпечує:</w:t>
      </w:r>
    </w:p>
    <w:p w14:paraId="25774EEB" w14:textId="77777777" w:rsidR="001D114C" w:rsidRDefault="006655ED" w:rsidP="00905BB6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6.7</w:t>
      </w:r>
      <w:r w:rsidR="001D114C">
        <w:rPr>
          <w:sz w:val="28"/>
          <w:szCs w:val="28"/>
          <w:lang w:val="uk-UA"/>
        </w:rPr>
        <w:t>.1. Дотримання відповідних умов, передбачених чинним законодавством України щодо діяль</w:t>
      </w:r>
      <w:r w:rsidR="004B6294">
        <w:rPr>
          <w:sz w:val="28"/>
          <w:szCs w:val="28"/>
          <w:lang w:val="uk-UA"/>
        </w:rPr>
        <w:t>ності Закладу.</w:t>
      </w:r>
    </w:p>
    <w:p w14:paraId="6D1B51B4" w14:textId="77777777" w:rsidR="001D114C" w:rsidRDefault="006655ED" w:rsidP="00905BB6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6.7</w:t>
      </w:r>
      <w:r w:rsidR="001D114C">
        <w:rPr>
          <w:sz w:val="28"/>
          <w:szCs w:val="28"/>
          <w:lang w:val="uk-UA"/>
        </w:rPr>
        <w:t xml:space="preserve">.2. Організацію бухгалтерського обліку та контролю </w:t>
      </w:r>
      <w:r w:rsidR="004B6294">
        <w:rPr>
          <w:sz w:val="28"/>
          <w:szCs w:val="28"/>
          <w:lang w:val="uk-UA"/>
        </w:rPr>
        <w:t>за фінансовою звітністю Закладу.</w:t>
      </w:r>
    </w:p>
    <w:p w14:paraId="4C1A5968" w14:textId="77777777" w:rsidR="001D114C" w:rsidRDefault="006655ED" w:rsidP="00905BB6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6.7</w:t>
      </w:r>
      <w:r w:rsidR="001D114C">
        <w:rPr>
          <w:sz w:val="28"/>
          <w:szCs w:val="28"/>
          <w:lang w:val="uk-UA"/>
        </w:rPr>
        <w:t>.3. Розробку структури та штатного розпису Закладу та подання їх на затве</w:t>
      </w:r>
      <w:r w:rsidR="004B6294">
        <w:rPr>
          <w:sz w:val="28"/>
          <w:szCs w:val="28"/>
          <w:lang w:val="uk-UA"/>
        </w:rPr>
        <w:t>рдження в установленому порядку.</w:t>
      </w:r>
    </w:p>
    <w:p w14:paraId="29E4BDBB" w14:textId="77777777" w:rsidR="001D114C" w:rsidRDefault="006655ED" w:rsidP="00905BB6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6.7</w:t>
      </w:r>
      <w:r w:rsidR="001D114C">
        <w:rPr>
          <w:sz w:val="28"/>
          <w:szCs w:val="28"/>
          <w:lang w:val="uk-UA"/>
        </w:rPr>
        <w:t xml:space="preserve">.4. Належний рівень побутових умов для </w:t>
      </w:r>
      <w:r w:rsidR="004B6294">
        <w:rPr>
          <w:sz w:val="28"/>
          <w:szCs w:val="28"/>
          <w:lang w:val="uk-UA"/>
        </w:rPr>
        <w:t>перебування в Закладі.</w:t>
      </w:r>
    </w:p>
    <w:p w14:paraId="474F6555" w14:textId="77777777" w:rsidR="001D114C" w:rsidRDefault="006655ED" w:rsidP="00905BB6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6.8</w:t>
      </w:r>
      <w:r w:rsidR="001D114C">
        <w:rPr>
          <w:sz w:val="28"/>
          <w:szCs w:val="28"/>
          <w:lang w:val="uk-UA"/>
        </w:rPr>
        <w:t>. У межах своєї компетенції Керівник видає накази, розпорядження, обов’язкові для виконання усіма працівниками Закладу та здійснює контроль за їх виконанням.</w:t>
      </w:r>
    </w:p>
    <w:p w14:paraId="4BEF42C6" w14:textId="77777777" w:rsidR="001D114C" w:rsidRDefault="006655ED" w:rsidP="00905BB6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6.9</w:t>
      </w:r>
      <w:r w:rsidR="001D114C">
        <w:rPr>
          <w:sz w:val="28"/>
          <w:szCs w:val="28"/>
          <w:lang w:val="uk-UA"/>
        </w:rPr>
        <w:t>. Керівник має право без довіреності виконувати дії від імені Закладу в межах чинного законодавства України.</w:t>
      </w:r>
    </w:p>
    <w:p w14:paraId="34E1780D" w14:textId="77777777" w:rsidR="00E55697" w:rsidRDefault="006655ED" w:rsidP="00905BB6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6.10</w:t>
      </w:r>
      <w:r w:rsidR="001D114C">
        <w:rPr>
          <w:sz w:val="28"/>
          <w:szCs w:val="28"/>
          <w:lang w:val="uk-UA"/>
        </w:rPr>
        <w:t>. У разі відсутності Керівника його обов’язки виконує заступник згідно із розподі</w:t>
      </w:r>
      <w:r w:rsidR="00E55697">
        <w:rPr>
          <w:sz w:val="28"/>
          <w:szCs w:val="28"/>
          <w:lang w:val="uk-UA"/>
        </w:rPr>
        <w:t xml:space="preserve">лом функціональних обов’язків. </w:t>
      </w:r>
    </w:p>
    <w:p w14:paraId="48C7678F" w14:textId="77777777" w:rsidR="001D114C" w:rsidRDefault="00E55697" w:rsidP="00905BB6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1D114C">
        <w:rPr>
          <w:sz w:val="28"/>
          <w:szCs w:val="28"/>
          <w:lang w:val="uk-UA"/>
        </w:rPr>
        <w:t xml:space="preserve"> разі відсутності особи, що може виконувати обов’язки Керівника, його обов’язки виконує посадова особа, визначена Власником в установленому порядку.</w:t>
      </w:r>
    </w:p>
    <w:p w14:paraId="24DCB4D0" w14:textId="77777777" w:rsidR="001D114C" w:rsidRDefault="006655ED" w:rsidP="00905BB6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6.11</w:t>
      </w:r>
      <w:r w:rsidR="001D114C">
        <w:rPr>
          <w:sz w:val="28"/>
          <w:szCs w:val="28"/>
          <w:lang w:val="uk-UA"/>
        </w:rPr>
        <w:t>. Керівник та головний бухгалтер Закладу несуть персональну відповідальність за додержання порядку ведення і достовірності обліку та звітності.</w:t>
      </w:r>
    </w:p>
    <w:p w14:paraId="42115D90" w14:textId="6A4100C2" w:rsidR="001D114C" w:rsidRDefault="006655ED" w:rsidP="00905BB6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6.12</w:t>
      </w:r>
      <w:r w:rsidR="001D114C">
        <w:rPr>
          <w:sz w:val="28"/>
          <w:szCs w:val="28"/>
          <w:lang w:val="uk-UA"/>
        </w:rPr>
        <w:t xml:space="preserve">. На вимогу Власника або органу, що здійснює галузеве управління об’єктами спільної власності територіальних громад сіл, селищ, міст Рівненської області, Заклад у встановлений ними термін надає інформацію стосовно будь-яких напрямів своєї діяльності. </w:t>
      </w:r>
    </w:p>
    <w:p w14:paraId="2F3F3A86" w14:textId="77777777" w:rsidR="001D114C" w:rsidRPr="00D7098C" w:rsidRDefault="001D114C" w:rsidP="00905BB6">
      <w:pPr>
        <w:pStyle w:val="20"/>
        <w:shd w:val="clear" w:color="auto" w:fill="auto"/>
        <w:tabs>
          <w:tab w:val="left" w:pos="1418"/>
        </w:tabs>
        <w:spacing w:before="0" w:after="0" w:line="240" w:lineRule="auto"/>
        <w:jc w:val="both"/>
        <w:rPr>
          <w:sz w:val="28"/>
          <w:szCs w:val="28"/>
          <w:lang w:val="uk-UA"/>
        </w:rPr>
      </w:pPr>
    </w:p>
    <w:p w14:paraId="27B4FF06" w14:textId="77777777" w:rsidR="001D114C" w:rsidRDefault="001D114C" w:rsidP="00905BB6">
      <w:pPr>
        <w:pStyle w:val="20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240" w:lineRule="auto"/>
        <w:jc w:val="center"/>
        <w:rPr>
          <w:b/>
          <w:sz w:val="28"/>
          <w:szCs w:val="28"/>
          <w:lang w:val="uk-UA"/>
        </w:rPr>
      </w:pPr>
      <w:r w:rsidRPr="00AC021C">
        <w:rPr>
          <w:b/>
          <w:sz w:val="28"/>
          <w:szCs w:val="28"/>
          <w:lang w:val="uk-UA"/>
        </w:rPr>
        <w:t>ТРУДОВИЙ КОЛЕКТИВ</w:t>
      </w:r>
    </w:p>
    <w:p w14:paraId="65A84293" w14:textId="77777777" w:rsidR="001E7402" w:rsidRPr="00AC021C" w:rsidRDefault="001E7402" w:rsidP="00905BB6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left="450"/>
        <w:rPr>
          <w:b/>
          <w:sz w:val="28"/>
          <w:szCs w:val="28"/>
          <w:lang w:val="uk-UA"/>
        </w:rPr>
      </w:pPr>
    </w:p>
    <w:p w14:paraId="030EE07E" w14:textId="77777777" w:rsidR="001D114C" w:rsidRDefault="001E7402" w:rsidP="00905BB6">
      <w:pPr>
        <w:pStyle w:val="1"/>
        <w:shd w:val="clear" w:color="auto" w:fill="auto"/>
        <w:tabs>
          <w:tab w:val="left" w:pos="1418"/>
        </w:tabs>
        <w:spacing w:before="0" w:line="240" w:lineRule="auto"/>
        <w:ind w:left="20" w:right="40" w:firstLine="83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1D114C">
        <w:rPr>
          <w:sz w:val="28"/>
          <w:szCs w:val="28"/>
          <w:lang w:val="uk-UA"/>
        </w:rPr>
        <w:t>.1. Трудовий колектив Закладу складають фізичні особи, які своєю працею беруть участь у його діяльності на підставі трудових договорів.</w:t>
      </w:r>
    </w:p>
    <w:p w14:paraId="6CC6E224" w14:textId="77777777" w:rsidR="001D114C" w:rsidRDefault="001E7402" w:rsidP="00905BB6">
      <w:pPr>
        <w:pStyle w:val="1"/>
        <w:shd w:val="clear" w:color="auto" w:fill="auto"/>
        <w:tabs>
          <w:tab w:val="left" w:pos="1418"/>
          <w:tab w:val="left" w:pos="1873"/>
        </w:tabs>
        <w:spacing w:before="0" w:line="240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7.2</w:t>
      </w:r>
      <w:r w:rsidR="00254CE2">
        <w:rPr>
          <w:sz w:val="28"/>
          <w:szCs w:val="28"/>
          <w:lang w:val="uk-UA"/>
        </w:rPr>
        <w:t xml:space="preserve">. </w:t>
      </w:r>
      <w:r w:rsidR="001D114C">
        <w:rPr>
          <w:sz w:val="28"/>
          <w:szCs w:val="28"/>
          <w:lang w:val="uk-UA"/>
        </w:rPr>
        <w:t>Трудовий колектив Закладу формується на загальних засадах відповідно до вимог чинного законодавства України.</w:t>
      </w:r>
    </w:p>
    <w:p w14:paraId="24DE6AE7" w14:textId="77777777" w:rsidR="001D114C" w:rsidRDefault="001D114C" w:rsidP="00905BB6">
      <w:pPr>
        <w:pStyle w:val="1"/>
        <w:numPr>
          <w:ilvl w:val="1"/>
          <w:numId w:val="13"/>
        </w:numPr>
        <w:shd w:val="clear" w:color="auto" w:fill="auto"/>
        <w:tabs>
          <w:tab w:val="left" w:pos="1418"/>
          <w:tab w:val="left" w:pos="1873"/>
        </w:tabs>
        <w:spacing w:before="0" w:line="240" w:lineRule="auto"/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Основною формою здійснення повноважень трудового колективу є загальні збори.</w:t>
      </w:r>
    </w:p>
    <w:p w14:paraId="03B7F903" w14:textId="77777777" w:rsidR="001D114C" w:rsidRDefault="001D114C" w:rsidP="00905BB6">
      <w:pPr>
        <w:pStyle w:val="1"/>
        <w:numPr>
          <w:ilvl w:val="1"/>
          <w:numId w:val="13"/>
        </w:numPr>
        <w:shd w:val="clear" w:color="auto" w:fill="auto"/>
        <w:tabs>
          <w:tab w:val="left" w:pos="1418"/>
          <w:tab w:val="left" w:pos="1873"/>
        </w:tabs>
        <w:spacing w:before="0" w:line="240" w:lineRule="auto"/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Умови організації та оплати праці трудового колективу Закладу, їх соціальний захист визначаються відповідно до вимог чинного законодавства України.</w:t>
      </w:r>
    </w:p>
    <w:p w14:paraId="43D89A71" w14:textId="77777777" w:rsidR="001D114C" w:rsidRDefault="001D114C" w:rsidP="00905BB6">
      <w:pPr>
        <w:pStyle w:val="1"/>
        <w:shd w:val="clear" w:color="auto" w:fill="auto"/>
        <w:tabs>
          <w:tab w:val="left" w:pos="1418"/>
          <w:tab w:val="left" w:pos="1873"/>
        </w:tabs>
        <w:spacing w:before="0" w:line="240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Відносини між адміністрацією Закладу та трудовим колективом регулюються колективним договором та правилами внутрішнього трудового розпорядку.</w:t>
      </w:r>
    </w:p>
    <w:p w14:paraId="67A9BD49" w14:textId="77777777" w:rsidR="001D114C" w:rsidRDefault="00254CE2" w:rsidP="00905BB6">
      <w:pPr>
        <w:pStyle w:val="1"/>
        <w:numPr>
          <w:ilvl w:val="1"/>
          <w:numId w:val="13"/>
        </w:numPr>
        <w:shd w:val="clear" w:color="auto" w:fill="auto"/>
        <w:tabs>
          <w:tab w:val="left" w:pos="1418"/>
          <w:tab w:val="left" w:pos="1873"/>
        </w:tabs>
        <w:spacing w:before="0" w:line="240" w:lineRule="auto"/>
        <w:ind w:left="0" w:firstLine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D114C">
        <w:rPr>
          <w:sz w:val="28"/>
          <w:szCs w:val="28"/>
          <w:lang w:val="uk-UA"/>
        </w:rPr>
        <w:t>Загальні збори трудового колективу розглядають проєкт колективного договору та приймають рішення щодо схвалення або відхилення цього проєкту.</w:t>
      </w:r>
    </w:p>
    <w:p w14:paraId="75CF8A5C" w14:textId="77777777" w:rsidR="001D114C" w:rsidRPr="00AC021C" w:rsidRDefault="001D114C" w:rsidP="00905BB6">
      <w:pPr>
        <w:pStyle w:val="1"/>
        <w:numPr>
          <w:ilvl w:val="1"/>
          <w:numId w:val="13"/>
        </w:numPr>
        <w:shd w:val="clear" w:color="auto" w:fill="auto"/>
        <w:tabs>
          <w:tab w:val="left" w:pos="1418"/>
          <w:tab w:val="left" w:pos="1873"/>
        </w:tabs>
        <w:spacing w:before="0" w:line="240" w:lineRule="auto"/>
        <w:ind w:left="0" w:firstLine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Заклад в межах затверджених кошторисів може на договірних засадах залучати до своєї роботи спеціалістів (зокрема, іноземних) та формувати тимчасові творчі (трудові) колективи.</w:t>
      </w:r>
    </w:p>
    <w:p w14:paraId="35FBDA64" w14:textId="77777777" w:rsidR="001D114C" w:rsidRPr="00D7098C" w:rsidRDefault="001D114C" w:rsidP="00905BB6">
      <w:pPr>
        <w:pStyle w:val="1"/>
        <w:shd w:val="clear" w:color="auto" w:fill="auto"/>
        <w:tabs>
          <w:tab w:val="left" w:pos="1418"/>
          <w:tab w:val="left" w:pos="1908"/>
        </w:tabs>
        <w:spacing w:before="0" w:line="240" w:lineRule="auto"/>
        <w:ind w:left="709" w:firstLine="0"/>
        <w:jc w:val="center"/>
        <w:rPr>
          <w:rStyle w:val="10"/>
          <w:b w:val="0"/>
          <w:i w:val="0"/>
          <w:sz w:val="28"/>
          <w:szCs w:val="28"/>
          <w:lang w:val="uk-UA"/>
        </w:rPr>
      </w:pPr>
      <w:bookmarkStart w:id="4" w:name="bookmark3"/>
    </w:p>
    <w:p w14:paraId="19F6089F" w14:textId="77777777" w:rsidR="001D114C" w:rsidRDefault="001D114C" w:rsidP="00905BB6">
      <w:pPr>
        <w:pStyle w:val="1"/>
        <w:numPr>
          <w:ilvl w:val="0"/>
          <w:numId w:val="13"/>
        </w:numPr>
        <w:shd w:val="clear" w:color="auto" w:fill="auto"/>
        <w:tabs>
          <w:tab w:val="left" w:pos="1418"/>
          <w:tab w:val="left" w:pos="1908"/>
        </w:tabs>
        <w:spacing w:before="0" w:line="240" w:lineRule="auto"/>
        <w:jc w:val="center"/>
        <w:rPr>
          <w:b/>
          <w:sz w:val="28"/>
          <w:szCs w:val="28"/>
          <w:lang w:val="uk-UA"/>
        </w:rPr>
      </w:pPr>
      <w:r w:rsidRPr="002E4C43">
        <w:rPr>
          <w:b/>
          <w:sz w:val="28"/>
          <w:szCs w:val="28"/>
          <w:lang w:val="uk-UA"/>
        </w:rPr>
        <w:t xml:space="preserve"> </w:t>
      </w:r>
      <w:bookmarkEnd w:id="4"/>
      <w:r w:rsidRPr="002E4C43">
        <w:rPr>
          <w:b/>
          <w:sz w:val="28"/>
          <w:szCs w:val="28"/>
          <w:lang w:val="uk-UA"/>
        </w:rPr>
        <w:t>КОНТРОЛЬ ЗА ДІЯЛЬНІСТЮ ЗАКЛАДУ</w:t>
      </w:r>
    </w:p>
    <w:p w14:paraId="0EB56A85" w14:textId="77777777" w:rsidR="006E5115" w:rsidRPr="002E4C43" w:rsidRDefault="006E5115" w:rsidP="00905BB6">
      <w:pPr>
        <w:pStyle w:val="1"/>
        <w:shd w:val="clear" w:color="auto" w:fill="auto"/>
        <w:tabs>
          <w:tab w:val="left" w:pos="1418"/>
          <w:tab w:val="left" w:pos="1908"/>
        </w:tabs>
        <w:spacing w:before="0" w:line="240" w:lineRule="auto"/>
        <w:ind w:left="450" w:firstLine="0"/>
        <w:rPr>
          <w:b/>
          <w:sz w:val="28"/>
          <w:szCs w:val="28"/>
          <w:lang w:val="uk-UA"/>
        </w:rPr>
      </w:pPr>
    </w:p>
    <w:p w14:paraId="60C430FA" w14:textId="77777777" w:rsidR="001D114C" w:rsidRDefault="006E5115" w:rsidP="00905BB6">
      <w:pPr>
        <w:pStyle w:val="1"/>
        <w:numPr>
          <w:ilvl w:val="1"/>
          <w:numId w:val="14"/>
        </w:numPr>
        <w:shd w:val="clear" w:color="auto" w:fill="auto"/>
        <w:tabs>
          <w:tab w:val="left" w:pos="1418"/>
          <w:tab w:val="left" w:pos="1582"/>
        </w:tabs>
        <w:spacing w:before="0" w:line="240" w:lineRule="auto"/>
        <w:ind w:firstLine="27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D114C">
        <w:rPr>
          <w:sz w:val="28"/>
          <w:szCs w:val="28"/>
          <w:lang w:val="uk-UA"/>
        </w:rPr>
        <w:t>Контроль за діяльністю закладу здійснює Рівненська обласна рада.</w:t>
      </w:r>
    </w:p>
    <w:p w14:paraId="6197DDA8" w14:textId="77777777" w:rsidR="001D114C" w:rsidRDefault="006E5115" w:rsidP="00905BB6">
      <w:pPr>
        <w:pStyle w:val="1"/>
        <w:numPr>
          <w:ilvl w:val="1"/>
          <w:numId w:val="14"/>
        </w:numPr>
        <w:shd w:val="clear" w:color="auto" w:fill="auto"/>
        <w:tabs>
          <w:tab w:val="left" w:pos="1418"/>
          <w:tab w:val="left" w:pos="1582"/>
        </w:tabs>
        <w:spacing w:before="0" w:line="240" w:lineRule="auto"/>
        <w:ind w:left="0" w:firstLine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D114C">
        <w:rPr>
          <w:sz w:val="28"/>
          <w:szCs w:val="28"/>
          <w:lang w:val="uk-UA"/>
        </w:rPr>
        <w:t>Відносини Закладу з органами державної влади і місцевого самоврядування регулюються відповідно до цього Статуту, Законів України «Про місцеве самоврядування в Україні» та « Про місцеві державні адміністрації», інших нормативно-правових актів України, які визначають компетенцію цих органів.</w:t>
      </w:r>
    </w:p>
    <w:p w14:paraId="1A1F5305" w14:textId="77777777" w:rsidR="001D114C" w:rsidRPr="00D7098C" w:rsidRDefault="006E5115" w:rsidP="00905BB6">
      <w:pPr>
        <w:pStyle w:val="1"/>
        <w:numPr>
          <w:ilvl w:val="1"/>
          <w:numId w:val="14"/>
        </w:numPr>
        <w:shd w:val="clear" w:color="auto" w:fill="auto"/>
        <w:tabs>
          <w:tab w:val="left" w:pos="1418"/>
          <w:tab w:val="left" w:pos="1582"/>
        </w:tabs>
        <w:spacing w:before="0" w:line="240" w:lineRule="auto"/>
        <w:ind w:left="0" w:firstLine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D114C">
        <w:rPr>
          <w:sz w:val="28"/>
          <w:szCs w:val="28"/>
          <w:lang w:val="uk-UA"/>
        </w:rPr>
        <w:t>На вимогу Власника, Заклад зобов’язаний проводити незалежну аудиторську перевірку фінансової звітності та бухгалтерського обліку.</w:t>
      </w:r>
    </w:p>
    <w:p w14:paraId="3EC0AA41" w14:textId="77777777" w:rsidR="001D114C" w:rsidRDefault="001D114C" w:rsidP="00905BB6">
      <w:pPr>
        <w:pStyle w:val="1"/>
        <w:shd w:val="clear" w:color="auto" w:fill="auto"/>
        <w:tabs>
          <w:tab w:val="left" w:pos="1418"/>
          <w:tab w:val="left" w:pos="1639"/>
        </w:tabs>
        <w:spacing w:before="0" w:line="240" w:lineRule="auto"/>
        <w:ind w:left="709" w:firstLine="0"/>
        <w:jc w:val="left"/>
        <w:rPr>
          <w:sz w:val="28"/>
          <w:szCs w:val="28"/>
          <w:lang w:val="uk-UA"/>
        </w:rPr>
      </w:pPr>
      <w:bookmarkStart w:id="5" w:name="bookmark4"/>
    </w:p>
    <w:p w14:paraId="0D93628A" w14:textId="77777777" w:rsidR="00905BB6" w:rsidRDefault="00905BB6" w:rsidP="00905BB6">
      <w:pPr>
        <w:pStyle w:val="1"/>
        <w:shd w:val="clear" w:color="auto" w:fill="auto"/>
        <w:tabs>
          <w:tab w:val="left" w:pos="1418"/>
          <w:tab w:val="left" w:pos="1639"/>
        </w:tabs>
        <w:spacing w:before="0" w:line="240" w:lineRule="auto"/>
        <w:ind w:left="709" w:firstLine="0"/>
        <w:jc w:val="left"/>
        <w:rPr>
          <w:sz w:val="28"/>
          <w:szCs w:val="28"/>
          <w:lang w:val="uk-UA"/>
        </w:rPr>
      </w:pPr>
    </w:p>
    <w:p w14:paraId="6A380439" w14:textId="77777777" w:rsidR="00905BB6" w:rsidRDefault="00905BB6" w:rsidP="00905BB6">
      <w:pPr>
        <w:pStyle w:val="1"/>
        <w:shd w:val="clear" w:color="auto" w:fill="auto"/>
        <w:tabs>
          <w:tab w:val="left" w:pos="1418"/>
          <w:tab w:val="left" w:pos="1639"/>
        </w:tabs>
        <w:spacing w:before="0" w:line="240" w:lineRule="auto"/>
        <w:ind w:left="709" w:firstLine="0"/>
        <w:jc w:val="left"/>
        <w:rPr>
          <w:sz w:val="28"/>
          <w:szCs w:val="28"/>
          <w:lang w:val="uk-UA"/>
        </w:rPr>
      </w:pPr>
    </w:p>
    <w:p w14:paraId="0206F27A" w14:textId="77777777" w:rsidR="00905BB6" w:rsidRDefault="00905BB6" w:rsidP="00905BB6">
      <w:pPr>
        <w:pStyle w:val="1"/>
        <w:shd w:val="clear" w:color="auto" w:fill="auto"/>
        <w:tabs>
          <w:tab w:val="left" w:pos="1418"/>
          <w:tab w:val="left" w:pos="1639"/>
        </w:tabs>
        <w:spacing w:before="0" w:line="240" w:lineRule="auto"/>
        <w:ind w:left="709" w:firstLine="0"/>
        <w:jc w:val="left"/>
        <w:rPr>
          <w:sz w:val="28"/>
          <w:szCs w:val="28"/>
          <w:lang w:val="uk-UA"/>
        </w:rPr>
      </w:pPr>
    </w:p>
    <w:p w14:paraId="5F90D7C8" w14:textId="77777777" w:rsidR="00905BB6" w:rsidRPr="00D7098C" w:rsidRDefault="00905BB6" w:rsidP="00905BB6">
      <w:pPr>
        <w:pStyle w:val="1"/>
        <w:shd w:val="clear" w:color="auto" w:fill="auto"/>
        <w:tabs>
          <w:tab w:val="left" w:pos="1418"/>
          <w:tab w:val="left" w:pos="1639"/>
        </w:tabs>
        <w:spacing w:before="0" w:line="240" w:lineRule="auto"/>
        <w:ind w:left="709" w:firstLine="0"/>
        <w:jc w:val="left"/>
        <w:rPr>
          <w:sz w:val="28"/>
          <w:szCs w:val="28"/>
          <w:lang w:val="uk-UA"/>
        </w:rPr>
      </w:pPr>
    </w:p>
    <w:bookmarkEnd w:id="5"/>
    <w:p w14:paraId="00504560" w14:textId="77777777" w:rsidR="001D114C" w:rsidRDefault="001D114C" w:rsidP="00905BB6">
      <w:pPr>
        <w:pStyle w:val="1"/>
        <w:numPr>
          <w:ilvl w:val="0"/>
          <w:numId w:val="14"/>
        </w:numPr>
        <w:shd w:val="clear" w:color="auto" w:fill="auto"/>
        <w:tabs>
          <w:tab w:val="left" w:pos="1418"/>
          <w:tab w:val="left" w:pos="1639"/>
        </w:tabs>
        <w:spacing w:before="0" w:line="240" w:lineRule="auto"/>
        <w:jc w:val="center"/>
        <w:rPr>
          <w:b/>
          <w:sz w:val="28"/>
          <w:szCs w:val="28"/>
          <w:lang w:val="uk-UA"/>
        </w:rPr>
      </w:pPr>
      <w:r w:rsidRPr="002E4C43">
        <w:rPr>
          <w:b/>
          <w:sz w:val="28"/>
          <w:szCs w:val="28"/>
          <w:lang w:val="uk-UA"/>
        </w:rPr>
        <w:lastRenderedPageBreak/>
        <w:t>ПРИПИНЕННЯ ДІЯЛЬНОСТІ ЗАКЛАДУ</w:t>
      </w:r>
    </w:p>
    <w:p w14:paraId="22822B79" w14:textId="77777777" w:rsidR="00601925" w:rsidRPr="002E4C43" w:rsidRDefault="00601925" w:rsidP="00905BB6">
      <w:pPr>
        <w:pStyle w:val="1"/>
        <w:shd w:val="clear" w:color="auto" w:fill="auto"/>
        <w:tabs>
          <w:tab w:val="left" w:pos="1418"/>
          <w:tab w:val="left" w:pos="1639"/>
        </w:tabs>
        <w:spacing w:before="0" w:line="240" w:lineRule="auto"/>
        <w:ind w:left="450" w:firstLine="0"/>
        <w:rPr>
          <w:b/>
          <w:sz w:val="28"/>
          <w:szCs w:val="28"/>
          <w:lang w:val="uk-UA"/>
        </w:rPr>
      </w:pPr>
    </w:p>
    <w:p w14:paraId="76CA9241" w14:textId="09115AAD" w:rsidR="001D114C" w:rsidRPr="00D7098C" w:rsidRDefault="00601925" w:rsidP="00905BB6">
      <w:pPr>
        <w:pStyle w:val="1"/>
        <w:shd w:val="clear" w:color="auto" w:fill="auto"/>
        <w:tabs>
          <w:tab w:val="left" w:pos="1418"/>
        </w:tabs>
        <w:spacing w:before="0" w:line="240" w:lineRule="auto"/>
        <w:ind w:left="23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1D114C" w:rsidRPr="00D7098C">
        <w:rPr>
          <w:sz w:val="28"/>
          <w:szCs w:val="28"/>
          <w:lang w:val="uk-UA"/>
        </w:rPr>
        <w:t xml:space="preserve">.1. </w:t>
      </w:r>
      <w:r w:rsidR="001D114C" w:rsidRPr="00D7098C">
        <w:rPr>
          <w:sz w:val="28"/>
          <w:szCs w:val="28"/>
          <w:lang w:val="uk-UA"/>
        </w:rPr>
        <w:tab/>
      </w:r>
      <w:r w:rsidR="001D114C">
        <w:rPr>
          <w:sz w:val="28"/>
          <w:szCs w:val="28"/>
          <w:lang w:val="uk-UA"/>
        </w:rPr>
        <w:t>Діяльність Закладу припиняється в результаті переда</w:t>
      </w:r>
      <w:r w:rsidR="00926295">
        <w:rPr>
          <w:sz w:val="28"/>
          <w:szCs w:val="28"/>
          <w:lang w:val="uk-UA"/>
        </w:rPr>
        <w:t xml:space="preserve">чі </w:t>
      </w:r>
      <w:r w:rsidR="001D114C">
        <w:rPr>
          <w:sz w:val="28"/>
          <w:szCs w:val="28"/>
          <w:lang w:val="uk-UA"/>
        </w:rPr>
        <w:t xml:space="preserve">всього свого майна, прав та обов’язків іншим юридичним особам-правонаступникам (злиття, приєднання, поділу, перетворення, виділ) або ліквідації. </w:t>
      </w:r>
    </w:p>
    <w:p w14:paraId="5459B2E9" w14:textId="77777777" w:rsidR="001D114C" w:rsidRPr="00D7098C" w:rsidRDefault="00601925" w:rsidP="00905BB6">
      <w:pPr>
        <w:pStyle w:val="1"/>
        <w:shd w:val="clear" w:color="auto" w:fill="auto"/>
        <w:tabs>
          <w:tab w:val="left" w:pos="1418"/>
        </w:tabs>
        <w:spacing w:before="0" w:line="240" w:lineRule="auto"/>
        <w:ind w:left="23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1D114C" w:rsidRPr="00D7098C">
        <w:rPr>
          <w:sz w:val="28"/>
          <w:szCs w:val="28"/>
          <w:lang w:val="uk-UA"/>
        </w:rPr>
        <w:t xml:space="preserve">.2. </w:t>
      </w:r>
      <w:r w:rsidR="001D114C">
        <w:rPr>
          <w:sz w:val="28"/>
          <w:szCs w:val="28"/>
          <w:lang w:val="uk-UA"/>
        </w:rPr>
        <w:t>Злиття, приєднання, поділ, перетворення та виділ здійснюються за рішенням Рівненської обласної ради, або у випадках, передбачених законом, за рішенням суду або відповідних органів державної влади.</w:t>
      </w:r>
    </w:p>
    <w:p w14:paraId="103172AF" w14:textId="77777777" w:rsidR="001D114C" w:rsidRPr="00D7098C" w:rsidRDefault="00601925" w:rsidP="00905BB6">
      <w:pPr>
        <w:pStyle w:val="1"/>
        <w:shd w:val="clear" w:color="auto" w:fill="auto"/>
        <w:tabs>
          <w:tab w:val="left" w:pos="1418"/>
        </w:tabs>
        <w:spacing w:before="0" w:line="240" w:lineRule="auto"/>
        <w:ind w:left="23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1D114C" w:rsidRPr="00D7098C">
        <w:rPr>
          <w:sz w:val="28"/>
          <w:szCs w:val="28"/>
          <w:lang w:val="uk-UA"/>
        </w:rPr>
        <w:t xml:space="preserve">.3. </w:t>
      </w:r>
      <w:r w:rsidR="001D114C">
        <w:rPr>
          <w:sz w:val="28"/>
          <w:szCs w:val="28"/>
          <w:lang w:val="uk-UA"/>
        </w:rPr>
        <w:t>Рівненська обласна рада або суд призначають комісію з припинення діяльності Закладу (ліквідаційну комісію, ліквідатора тощо) та встановлюють порядок і строки припинення діяльності Закладу відповідно до чинного законодавства України.</w:t>
      </w:r>
    </w:p>
    <w:p w14:paraId="5409557A" w14:textId="77777777" w:rsidR="001D114C" w:rsidRPr="00D7098C" w:rsidRDefault="00601925" w:rsidP="00905BB6">
      <w:pPr>
        <w:pStyle w:val="1"/>
        <w:shd w:val="clear" w:color="auto" w:fill="auto"/>
        <w:tabs>
          <w:tab w:val="left" w:pos="1418"/>
        </w:tabs>
        <w:spacing w:before="0" w:line="240" w:lineRule="auto"/>
        <w:ind w:left="23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1D114C" w:rsidRPr="00D7098C">
        <w:rPr>
          <w:sz w:val="28"/>
          <w:szCs w:val="28"/>
          <w:lang w:val="uk-UA"/>
        </w:rPr>
        <w:t xml:space="preserve">.4. </w:t>
      </w:r>
      <w:r w:rsidR="001D114C" w:rsidRPr="00D7098C">
        <w:rPr>
          <w:sz w:val="28"/>
          <w:szCs w:val="28"/>
          <w:lang w:val="uk-UA"/>
        </w:rPr>
        <w:tab/>
      </w:r>
      <w:r w:rsidR="001D114C">
        <w:rPr>
          <w:sz w:val="28"/>
          <w:szCs w:val="28"/>
          <w:lang w:val="uk-UA"/>
        </w:rPr>
        <w:t>Виконання функцій комісії з припинення діяльності Закладу може бути покладено на орган, що здійснює галузеве управління об’єктами спільної власності територіальних громад сіл, селищ, міст Рівненської області.</w:t>
      </w:r>
    </w:p>
    <w:p w14:paraId="0521021D" w14:textId="77777777" w:rsidR="001D114C" w:rsidRPr="00D7098C" w:rsidRDefault="00601925" w:rsidP="00905BB6">
      <w:pPr>
        <w:pStyle w:val="1"/>
        <w:shd w:val="clear" w:color="auto" w:fill="auto"/>
        <w:tabs>
          <w:tab w:val="left" w:pos="1418"/>
        </w:tabs>
        <w:spacing w:before="0" w:line="240" w:lineRule="auto"/>
        <w:ind w:left="23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1D114C" w:rsidRPr="00D7098C">
        <w:rPr>
          <w:sz w:val="28"/>
          <w:szCs w:val="28"/>
          <w:lang w:val="uk-UA"/>
        </w:rPr>
        <w:t xml:space="preserve">.5. </w:t>
      </w:r>
      <w:r w:rsidR="001D114C">
        <w:rPr>
          <w:sz w:val="28"/>
          <w:szCs w:val="28"/>
          <w:lang w:val="uk-UA"/>
        </w:rPr>
        <w:t>У разі злиття Закладу з інш</w:t>
      </w:r>
      <w:r w:rsidR="00C47C3B">
        <w:rPr>
          <w:sz w:val="28"/>
          <w:szCs w:val="28"/>
          <w:lang w:val="uk-UA"/>
        </w:rPr>
        <w:t>ою юридичною особою усі майнові</w:t>
      </w:r>
      <w:r w:rsidR="001D114C">
        <w:rPr>
          <w:sz w:val="28"/>
          <w:szCs w:val="28"/>
          <w:lang w:val="uk-UA"/>
        </w:rPr>
        <w:t xml:space="preserve"> права та обов’язки кожного з них переходять до юридичної особи, що утворена внаслідок злиття.</w:t>
      </w:r>
    </w:p>
    <w:p w14:paraId="5E5ACF60" w14:textId="77777777" w:rsidR="001D114C" w:rsidRPr="00601925" w:rsidRDefault="001D114C" w:rsidP="00905BB6">
      <w:pPr>
        <w:pStyle w:val="a6"/>
        <w:numPr>
          <w:ilvl w:val="1"/>
          <w:numId w:val="15"/>
        </w:numPr>
        <w:tabs>
          <w:tab w:val="left" w:pos="1418"/>
          <w:tab w:val="left" w:pos="1767"/>
        </w:tabs>
        <w:ind w:left="0" w:firstLine="851"/>
        <w:jc w:val="both"/>
        <w:rPr>
          <w:sz w:val="28"/>
          <w:szCs w:val="28"/>
        </w:rPr>
      </w:pPr>
      <w:r w:rsidRPr="00601925">
        <w:rPr>
          <w:rFonts w:ascii="Times New Roman" w:hAnsi="Times New Roman"/>
          <w:sz w:val="28"/>
          <w:szCs w:val="28"/>
        </w:rPr>
        <w:t>У разі приєднання Закладу до іншої юридичної особи, до останньої переходять усі майнові права та обов’язки, а в разі приєднання одного або кількох юридичних осіб до Закладу – до нього переходять усі майнові права та обов’язки приєднаних юридичних осіб.</w:t>
      </w:r>
    </w:p>
    <w:p w14:paraId="5CD28298" w14:textId="77777777" w:rsidR="001D114C" w:rsidRDefault="001D114C" w:rsidP="00905BB6">
      <w:pPr>
        <w:pStyle w:val="1"/>
        <w:numPr>
          <w:ilvl w:val="1"/>
          <w:numId w:val="15"/>
        </w:numPr>
        <w:shd w:val="clear" w:color="auto" w:fill="auto"/>
        <w:tabs>
          <w:tab w:val="left" w:pos="1418"/>
          <w:tab w:val="left" w:pos="1686"/>
        </w:tabs>
        <w:spacing w:before="0" w:line="240" w:lineRule="auto"/>
        <w:ind w:left="0" w:firstLine="851"/>
        <w:rPr>
          <w:sz w:val="28"/>
          <w:szCs w:val="28"/>
          <w:lang w:val="uk-UA"/>
        </w:rPr>
      </w:pPr>
      <w:bookmarkStart w:id="6" w:name="bookmark5"/>
      <w:r>
        <w:rPr>
          <w:sz w:val="28"/>
          <w:szCs w:val="28"/>
          <w:lang w:val="uk-UA"/>
        </w:rPr>
        <w:t>У разі поділу Закладу, усі його майнові права і обов’язки переходять за розподільним актом (балансом) у відповідних частках до кожної з нових юридичних осіб.</w:t>
      </w:r>
    </w:p>
    <w:p w14:paraId="12E8F091" w14:textId="77777777" w:rsidR="001D114C" w:rsidRDefault="001D114C" w:rsidP="00905BB6">
      <w:pPr>
        <w:pStyle w:val="1"/>
        <w:numPr>
          <w:ilvl w:val="1"/>
          <w:numId w:val="15"/>
        </w:numPr>
        <w:shd w:val="clear" w:color="auto" w:fill="auto"/>
        <w:tabs>
          <w:tab w:val="left" w:pos="1418"/>
          <w:tab w:val="left" w:pos="1686"/>
        </w:tabs>
        <w:spacing w:before="0" w:line="240" w:lineRule="auto"/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виділення однієї або кількох нових юридичних осіб, до кожної з них переходять за розподільним актом (балансом) у відповідних частках майнові права та обов’язки Закладу.</w:t>
      </w:r>
    </w:p>
    <w:p w14:paraId="0D619B02" w14:textId="77777777" w:rsidR="001D114C" w:rsidRDefault="001D114C" w:rsidP="00905BB6">
      <w:pPr>
        <w:pStyle w:val="1"/>
        <w:numPr>
          <w:ilvl w:val="1"/>
          <w:numId w:val="15"/>
        </w:numPr>
        <w:shd w:val="clear" w:color="auto" w:fill="auto"/>
        <w:tabs>
          <w:tab w:val="left" w:pos="1418"/>
          <w:tab w:val="left" w:pos="1686"/>
        </w:tabs>
        <w:spacing w:before="0" w:line="240" w:lineRule="auto"/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перетворення Закладу в іншу юридичну особу усі його майнові права і обов’язки переходять до новоутвореної юридичної особи.</w:t>
      </w:r>
    </w:p>
    <w:p w14:paraId="74845545" w14:textId="77777777" w:rsidR="001D114C" w:rsidRDefault="00601925" w:rsidP="00905BB6">
      <w:pPr>
        <w:pStyle w:val="1"/>
        <w:numPr>
          <w:ilvl w:val="1"/>
          <w:numId w:val="15"/>
        </w:numPr>
        <w:shd w:val="clear" w:color="auto" w:fill="auto"/>
        <w:tabs>
          <w:tab w:val="left" w:pos="1418"/>
          <w:tab w:val="left" w:pos="1686"/>
        </w:tabs>
        <w:spacing w:before="0" w:line="240" w:lineRule="auto"/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D114C">
        <w:rPr>
          <w:sz w:val="28"/>
          <w:szCs w:val="28"/>
          <w:lang w:val="uk-UA"/>
        </w:rPr>
        <w:t>Заклад може бути ліквідований:</w:t>
      </w:r>
    </w:p>
    <w:p w14:paraId="13C82517" w14:textId="77777777" w:rsidR="001D114C" w:rsidRDefault="001D114C" w:rsidP="00905BB6">
      <w:pPr>
        <w:pStyle w:val="1"/>
        <w:shd w:val="clear" w:color="auto" w:fill="auto"/>
        <w:tabs>
          <w:tab w:val="left" w:pos="1418"/>
          <w:tab w:val="left" w:pos="1686"/>
        </w:tabs>
        <w:spacing w:before="0" w:line="240" w:lineRule="auto"/>
        <w:ind w:left="874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6019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рішенням Рівненської обласної ради;</w:t>
      </w:r>
    </w:p>
    <w:p w14:paraId="0043A1ED" w14:textId="77777777" w:rsidR="001D114C" w:rsidRDefault="001D114C" w:rsidP="00905BB6">
      <w:pPr>
        <w:pStyle w:val="1"/>
        <w:shd w:val="clear" w:color="auto" w:fill="auto"/>
        <w:tabs>
          <w:tab w:val="left" w:pos="1418"/>
          <w:tab w:val="left" w:pos="1686"/>
        </w:tabs>
        <w:spacing w:before="0" w:line="240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6019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рішенням суду про визнання недійсною державної реєстрації юридичної особи через допущені при її створенні порушення, які не можна усунути, а також в інших випадках, передбачених чинним законодавством України.</w:t>
      </w:r>
    </w:p>
    <w:p w14:paraId="3DA7A7E9" w14:textId="77777777" w:rsidR="001D114C" w:rsidRDefault="00601925" w:rsidP="00905BB6">
      <w:pPr>
        <w:pStyle w:val="1"/>
        <w:shd w:val="clear" w:color="auto" w:fill="auto"/>
        <w:tabs>
          <w:tab w:val="left" w:pos="1418"/>
          <w:tab w:val="left" w:pos="1686"/>
        </w:tabs>
        <w:spacing w:before="0" w:line="240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1D114C">
        <w:rPr>
          <w:sz w:val="28"/>
          <w:szCs w:val="28"/>
          <w:lang w:val="uk-UA"/>
        </w:rPr>
        <w:t>.11</w:t>
      </w:r>
      <w:r>
        <w:rPr>
          <w:sz w:val="28"/>
          <w:szCs w:val="28"/>
          <w:lang w:val="uk-UA"/>
        </w:rPr>
        <w:t>.</w:t>
      </w:r>
      <w:r w:rsidR="001D114C">
        <w:rPr>
          <w:sz w:val="28"/>
          <w:szCs w:val="28"/>
          <w:lang w:val="uk-UA"/>
        </w:rPr>
        <w:t xml:space="preserve"> Активи Закладу можуть передаватись закладу, установі, підприємству, організації відповідного виду в порядку визначеному чинним законодавством України.</w:t>
      </w:r>
    </w:p>
    <w:p w14:paraId="63E172EE" w14:textId="77777777" w:rsidR="001D114C" w:rsidRDefault="001D114C" w:rsidP="00905BB6">
      <w:pPr>
        <w:pStyle w:val="1"/>
        <w:shd w:val="clear" w:color="auto" w:fill="auto"/>
        <w:tabs>
          <w:tab w:val="left" w:pos="1418"/>
          <w:tab w:val="left" w:pos="1686"/>
        </w:tabs>
        <w:spacing w:before="0" w:line="240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припинення</w:t>
      </w:r>
      <w:r w:rsidR="00601925">
        <w:rPr>
          <w:sz w:val="28"/>
          <w:szCs w:val="28"/>
          <w:lang w:val="uk-UA"/>
        </w:rPr>
        <w:t xml:space="preserve"> діяльності</w:t>
      </w:r>
      <w:r>
        <w:rPr>
          <w:sz w:val="28"/>
          <w:szCs w:val="28"/>
          <w:lang w:val="uk-UA"/>
        </w:rPr>
        <w:t xml:space="preserve"> Закладу (в результаті його ліквідації, злиття, поділу, виділу, приєднання або перетворення), якщо інше не передбачено законодавством, активи можуть зараховуватись до доходів обласного бюджету.</w:t>
      </w:r>
    </w:p>
    <w:p w14:paraId="5B030228" w14:textId="77777777" w:rsidR="001D114C" w:rsidRDefault="00555D47" w:rsidP="00905BB6">
      <w:pPr>
        <w:pStyle w:val="1"/>
        <w:numPr>
          <w:ilvl w:val="1"/>
          <w:numId w:val="16"/>
        </w:numPr>
        <w:shd w:val="clear" w:color="auto" w:fill="auto"/>
        <w:tabs>
          <w:tab w:val="left" w:pos="1418"/>
          <w:tab w:val="left" w:pos="1686"/>
        </w:tabs>
        <w:spacing w:before="0" w:line="240" w:lineRule="auto"/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1D114C">
        <w:rPr>
          <w:sz w:val="28"/>
          <w:szCs w:val="28"/>
          <w:lang w:val="uk-UA"/>
        </w:rPr>
        <w:t>Заклад є таким, діяльність якого припинилася, з дня внесення до єдиного державного реєстру запису про припинення його діяльності.</w:t>
      </w:r>
    </w:p>
    <w:p w14:paraId="1D768F60" w14:textId="77777777" w:rsidR="00555D47" w:rsidRDefault="00555D47" w:rsidP="00905BB6">
      <w:pPr>
        <w:pStyle w:val="1"/>
        <w:shd w:val="clear" w:color="auto" w:fill="auto"/>
        <w:tabs>
          <w:tab w:val="left" w:pos="1418"/>
          <w:tab w:val="left" w:pos="1686"/>
        </w:tabs>
        <w:spacing w:before="0" w:line="240" w:lineRule="auto"/>
        <w:ind w:left="720" w:firstLine="0"/>
        <w:rPr>
          <w:sz w:val="28"/>
          <w:szCs w:val="28"/>
          <w:lang w:val="uk-UA"/>
        </w:rPr>
      </w:pPr>
    </w:p>
    <w:p w14:paraId="3D44607F" w14:textId="77777777" w:rsidR="001D114C" w:rsidRDefault="00601925" w:rsidP="00905BB6">
      <w:pPr>
        <w:pStyle w:val="1"/>
        <w:numPr>
          <w:ilvl w:val="0"/>
          <w:numId w:val="16"/>
        </w:numPr>
        <w:shd w:val="clear" w:color="auto" w:fill="auto"/>
        <w:tabs>
          <w:tab w:val="left" w:pos="1418"/>
          <w:tab w:val="left" w:pos="1686"/>
        </w:tabs>
        <w:spacing w:before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1D114C" w:rsidRPr="00F61B06">
        <w:rPr>
          <w:b/>
          <w:sz w:val="28"/>
          <w:szCs w:val="28"/>
          <w:lang w:val="uk-UA"/>
        </w:rPr>
        <w:t>ПРИКІНЦЕВІ ПОЛОЖЕННЯ</w:t>
      </w:r>
    </w:p>
    <w:p w14:paraId="0336C6B3" w14:textId="77777777" w:rsidR="00601925" w:rsidRDefault="00601925" w:rsidP="00905BB6">
      <w:pPr>
        <w:pStyle w:val="1"/>
        <w:shd w:val="clear" w:color="auto" w:fill="auto"/>
        <w:tabs>
          <w:tab w:val="left" w:pos="1418"/>
          <w:tab w:val="left" w:pos="1686"/>
        </w:tabs>
        <w:spacing w:before="0" w:line="240" w:lineRule="auto"/>
        <w:ind w:left="450" w:firstLine="0"/>
        <w:rPr>
          <w:b/>
          <w:sz w:val="28"/>
          <w:szCs w:val="28"/>
          <w:lang w:val="uk-UA"/>
        </w:rPr>
      </w:pPr>
    </w:p>
    <w:p w14:paraId="67717D58" w14:textId="77777777" w:rsidR="001D114C" w:rsidRDefault="00601925" w:rsidP="00905BB6">
      <w:pPr>
        <w:pStyle w:val="1"/>
        <w:shd w:val="clear" w:color="auto" w:fill="auto"/>
        <w:tabs>
          <w:tab w:val="left" w:pos="1418"/>
          <w:tab w:val="left" w:pos="1686"/>
        </w:tabs>
        <w:spacing w:before="0" w:line="240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1D114C">
        <w:rPr>
          <w:sz w:val="28"/>
          <w:szCs w:val="28"/>
          <w:lang w:val="uk-UA"/>
        </w:rPr>
        <w:t>.1. Зміни та доповнення до цього Статуту вносяться на підставі рішення Рівненської обласної ради.</w:t>
      </w:r>
    </w:p>
    <w:p w14:paraId="07E27B48" w14:textId="77777777" w:rsidR="001D114C" w:rsidRPr="00F61B06" w:rsidRDefault="00601925" w:rsidP="00905BB6">
      <w:pPr>
        <w:pStyle w:val="1"/>
        <w:shd w:val="clear" w:color="auto" w:fill="auto"/>
        <w:tabs>
          <w:tab w:val="left" w:pos="1418"/>
          <w:tab w:val="left" w:pos="1686"/>
        </w:tabs>
        <w:spacing w:before="0" w:line="240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10.2. </w:t>
      </w:r>
      <w:r w:rsidR="001D114C">
        <w:rPr>
          <w:sz w:val="28"/>
          <w:szCs w:val="28"/>
          <w:lang w:val="uk-UA"/>
        </w:rPr>
        <w:t>Зміни та доповнення до цього Статуту підлягають державній реєстрації у порядку, встановленому чинним законодавством України.</w:t>
      </w:r>
      <w:bookmarkEnd w:id="6"/>
    </w:p>
    <w:sectPr w:rsidR="001D114C" w:rsidRPr="00F61B06" w:rsidSect="00905B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134" w:right="851" w:bottom="1134" w:left="170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7C1BA" w14:textId="77777777" w:rsidR="004970C5" w:rsidRDefault="004970C5" w:rsidP="00C61AAE">
      <w:r>
        <w:separator/>
      </w:r>
    </w:p>
  </w:endnote>
  <w:endnote w:type="continuationSeparator" w:id="0">
    <w:p w14:paraId="40D20883" w14:textId="77777777" w:rsidR="004970C5" w:rsidRDefault="004970C5" w:rsidP="00C6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F3C93" w14:textId="77777777" w:rsidR="00905BB6" w:rsidRDefault="00905BB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4D439" w14:textId="77777777" w:rsidR="0094774D" w:rsidRPr="00BE260F" w:rsidRDefault="00C61AAE">
    <w:pPr>
      <w:pStyle w:val="a4"/>
      <w:jc w:val="center"/>
      <w:rPr>
        <w:rFonts w:ascii="Times New Roman" w:hAnsi="Times New Roman"/>
        <w:sz w:val="28"/>
        <w:szCs w:val="28"/>
      </w:rPr>
    </w:pPr>
    <w:r w:rsidRPr="00BE260F">
      <w:rPr>
        <w:rFonts w:ascii="Times New Roman" w:hAnsi="Times New Roman"/>
        <w:sz w:val="28"/>
        <w:szCs w:val="28"/>
      </w:rPr>
      <w:fldChar w:fldCharType="begin"/>
    </w:r>
    <w:r w:rsidR="00227FCB" w:rsidRPr="00BE260F">
      <w:rPr>
        <w:rFonts w:ascii="Times New Roman" w:hAnsi="Times New Roman"/>
        <w:sz w:val="28"/>
        <w:szCs w:val="28"/>
      </w:rPr>
      <w:instrText xml:space="preserve"> PAGE   \* MERGEFORMAT </w:instrText>
    </w:r>
    <w:r w:rsidRPr="00BE260F">
      <w:rPr>
        <w:rFonts w:ascii="Times New Roman" w:hAnsi="Times New Roman"/>
        <w:sz w:val="28"/>
        <w:szCs w:val="28"/>
      </w:rPr>
      <w:fldChar w:fldCharType="separate"/>
    </w:r>
    <w:r w:rsidR="00063CEE">
      <w:rPr>
        <w:rFonts w:ascii="Times New Roman" w:hAnsi="Times New Roman"/>
        <w:noProof/>
        <w:sz w:val="28"/>
        <w:szCs w:val="28"/>
      </w:rPr>
      <w:t>2</w:t>
    </w:r>
    <w:r w:rsidRPr="00BE260F">
      <w:rPr>
        <w:rFonts w:ascii="Times New Roman" w:hAnsi="Times New Roman"/>
        <w:sz w:val="28"/>
        <w:szCs w:val="28"/>
      </w:rPr>
      <w:fldChar w:fldCharType="end"/>
    </w:r>
  </w:p>
  <w:p w14:paraId="2E3E724A" w14:textId="77777777" w:rsidR="0094774D" w:rsidRDefault="004970C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F2392" w14:textId="77777777" w:rsidR="00905BB6" w:rsidRDefault="00905BB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D1216" w14:textId="77777777" w:rsidR="004970C5" w:rsidRDefault="004970C5" w:rsidP="00C61AAE">
      <w:r>
        <w:separator/>
      </w:r>
    </w:p>
  </w:footnote>
  <w:footnote w:type="continuationSeparator" w:id="0">
    <w:p w14:paraId="702783C7" w14:textId="77777777" w:rsidR="004970C5" w:rsidRDefault="004970C5" w:rsidP="00C61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68D14" w14:textId="77777777" w:rsidR="00905BB6" w:rsidRDefault="00905BB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CAFE8" w14:textId="77777777" w:rsidR="00905BB6" w:rsidRDefault="00905BB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33078" w14:textId="77777777" w:rsidR="00905BB6" w:rsidRDefault="00905BB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62E67"/>
    <w:multiLevelType w:val="multilevel"/>
    <w:tmpl w:val="E5CC637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D3D6F3E"/>
    <w:multiLevelType w:val="multilevel"/>
    <w:tmpl w:val="F68E429A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2">
    <w:nsid w:val="1F3C75E8"/>
    <w:multiLevelType w:val="multilevel"/>
    <w:tmpl w:val="3BC215D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FB112B4"/>
    <w:multiLevelType w:val="multilevel"/>
    <w:tmpl w:val="76CCDE66"/>
    <w:lvl w:ilvl="0">
      <w:start w:val="6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2A493E"/>
    <w:multiLevelType w:val="multilevel"/>
    <w:tmpl w:val="448C305A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30E5F16"/>
    <w:multiLevelType w:val="multilevel"/>
    <w:tmpl w:val="45C0442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37AB4EFF"/>
    <w:multiLevelType w:val="multilevel"/>
    <w:tmpl w:val="414442DA"/>
    <w:lvl w:ilvl="0">
      <w:start w:val="2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3E34009E"/>
    <w:multiLevelType w:val="multilevel"/>
    <w:tmpl w:val="C66EE08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44C869FF"/>
    <w:multiLevelType w:val="multilevel"/>
    <w:tmpl w:val="40F8FBE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D4E6331"/>
    <w:multiLevelType w:val="multilevel"/>
    <w:tmpl w:val="26EEEB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51C664D8"/>
    <w:multiLevelType w:val="multilevel"/>
    <w:tmpl w:val="2FF2A4B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0CB20CB"/>
    <w:multiLevelType w:val="multilevel"/>
    <w:tmpl w:val="39E4387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5825EF"/>
    <w:multiLevelType w:val="multilevel"/>
    <w:tmpl w:val="8B40AE1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E80584"/>
    <w:multiLevelType w:val="hybridMultilevel"/>
    <w:tmpl w:val="D292A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6256C6"/>
    <w:multiLevelType w:val="multilevel"/>
    <w:tmpl w:val="86F843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7975575F"/>
    <w:multiLevelType w:val="multilevel"/>
    <w:tmpl w:val="09CAFEF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3"/>
  </w:num>
  <w:num w:numId="5">
    <w:abstractNumId w:val="14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13"/>
  </w:num>
  <w:num w:numId="11">
    <w:abstractNumId w:val="8"/>
  </w:num>
  <w:num w:numId="12">
    <w:abstractNumId w:val="2"/>
  </w:num>
  <w:num w:numId="13">
    <w:abstractNumId w:val="7"/>
  </w:num>
  <w:num w:numId="14">
    <w:abstractNumId w:val="0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525"/>
    <w:rsid w:val="00063CEE"/>
    <w:rsid w:val="00076CB7"/>
    <w:rsid w:val="000A1FFB"/>
    <w:rsid w:val="0011629E"/>
    <w:rsid w:val="001437F9"/>
    <w:rsid w:val="00174B5A"/>
    <w:rsid w:val="001C2398"/>
    <w:rsid w:val="001D114C"/>
    <w:rsid w:val="001E7402"/>
    <w:rsid w:val="00217C8D"/>
    <w:rsid w:val="00227FCB"/>
    <w:rsid w:val="00253A93"/>
    <w:rsid w:val="00254CE2"/>
    <w:rsid w:val="00274A7E"/>
    <w:rsid w:val="002C71DF"/>
    <w:rsid w:val="00324EF8"/>
    <w:rsid w:val="00355CB5"/>
    <w:rsid w:val="003C790A"/>
    <w:rsid w:val="00444525"/>
    <w:rsid w:val="004970C5"/>
    <w:rsid w:val="004B6294"/>
    <w:rsid w:val="004C0437"/>
    <w:rsid w:val="004E7CA5"/>
    <w:rsid w:val="0051346B"/>
    <w:rsid w:val="00533E6F"/>
    <w:rsid w:val="00555D47"/>
    <w:rsid w:val="00601925"/>
    <w:rsid w:val="006655ED"/>
    <w:rsid w:val="00686C25"/>
    <w:rsid w:val="006B0F55"/>
    <w:rsid w:val="006E0656"/>
    <w:rsid w:val="006E25D2"/>
    <w:rsid w:val="006E5115"/>
    <w:rsid w:val="007222BF"/>
    <w:rsid w:val="0072361F"/>
    <w:rsid w:val="00786426"/>
    <w:rsid w:val="007A69E8"/>
    <w:rsid w:val="007C2EEF"/>
    <w:rsid w:val="008278E5"/>
    <w:rsid w:val="00836A26"/>
    <w:rsid w:val="008452E7"/>
    <w:rsid w:val="00845A08"/>
    <w:rsid w:val="00854040"/>
    <w:rsid w:val="0088156C"/>
    <w:rsid w:val="00883B34"/>
    <w:rsid w:val="008E78C6"/>
    <w:rsid w:val="00905BB6"/>
    <w:rsid w:val="009200EF"/>
    <w:rsid w:val="00926171"/>
    <w:rsid w:val="00926295"/>
    <w:rsid w:val="00943791"/>
    <w:rsid w:val="009459E5"/>
    <w:rsid w:val="009653CE"/>
    <w:rsid w:val="009B32F2"/>
    <w:rsid w:val="00B367DC"/>
    <w:rsid w:val="00B44B61"/>
    <w:rsid w:val="00B82682"/>
    <w:rsid w:val="00BB024E"/>
    <w:rsid w:val="00BE260F"/>
    <w:rsid w:val="00BE6608"/>
    <w:rsid w:val="00BF7667"/>
    <w:rsid w:val="00C10B05"/>
    <w:rsid w:val="00C27D59"/>
    <w:rsid w:val="00C4661A"/>
    <w:rsid w:val="00C47C3B"/>
    <w:rsid w:val="00C61AAE"/>
    <w:rsid w:val="00C725BA"/>
    <w:rsid w:val="00C92E3A"/>
    <w:rsid w:val="00CB0F5B"/>
    <w:rsid w:val="00D04DED"/>
    <w:rsid w:val="00D4320B"/>
    <w:rsid w:val="00DF33B6"/>
    <w:rsid w:val="00DF5A1D"/>
    <w:rsid w:val="00E20DB4"/>
    <w:rsid w:val="00E31AF7"/>
    <w:rsid w:val="00E373FB"/>
    <w:rsid w:val="00E5155B"/>
    <w:rsid w:val="00E55697"/>
    <w:rsid w:val="00E9769B"/>
    <w:rsid w:val="00EA3B92"/>
    <w:rsid w:val="00EC4884"/>
    <w:rsid w:val="00F24F71"/>
    <w:rsid w:val="00F40D8D"/>
    <w:rsid w:val="00F670BB"/>
    <w:rsid w:val="00F865B2"/>
    <w:rsid w:val="00F9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5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114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14C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1D114C"/>
    <w:pPr>
      <w:keepNext/>
      <w:outlineLvl w:val="3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D114C"/>
    <w:rPr>
      <w:rFonts w:ascii="Cambria" w:eastAsia="Times New Roman" w:hAnsi="Cambria" w:cs="Times New Roman"/>
      <w:b/>
      <w:bCs/>
      <w:color w:val="4F81BD"/>
      <w:sz w:val="24"/>
      <w:szCs w:val="24"/>
      <w:lang w:val="uk-UA" w:eastAsia="uk-UA"/>
    </w:rPr>
  </w:style>
  <w:style w:type="character" w:customStyle="1" w:styleId="40">
    <w:name w:val="Заголовок 4 Знак"/>
    <w:basedOn w:val="a0"/>
    <w:link w:val="4"/>
    <w:rsid w:val="001D11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_"/>
    <w:link w:val="1"/>
    <w:rsid w:val="001D114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Основной текст (2)_"/>
    <w:link w:val="20"/>
    <w:rsid w:val="001D114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">
    <w:name w:val="Заголовок №1 + Не полужирный;Не курсив"/>
    <w:rsid w:val="001D114C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1D114C"/>
    <w:pPr>
      <w:shd w:val="clear" w:color="auto" w:fill="FFFFFF"/>
      <w:spacing w:before="360" w:line="307" w:lineRule="exact"/>
      <w:ind w:hanging="620"/>
      <w:jc w:val="both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  <w:style w:type="paragraph" w:customStyle="1" w:styleId="20">
    <w:name w:val="Основной текст (2)"/>
    <w:basedOn w:val="a"/>
    <w:link w:val="2"/>
    <w:rsid w:val="001D114C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  <w:style w:type="paragraph" w:styleId="31">
    <w:name w:val="Body Text 3"/>
    <w:basedOn w:val="a"/>
    <w:link w:val="32"/>
    <w:rsid w:val="001D114C"/>
    <w:pPr>
      <w:jc w:val="center"/>
    </w:pPr>
    <w:rPr>
      <w:rFonts w:ascii="Times New Roman" w:eastAsia="Times New Roman" w:hAnsi="Times New Roman" w:cs="Times New Roman"/>
      <w:b/>
      <w:bCs/>
      <w:caps/>
      <w:color w:val="auto"/>
      <w:sz w:val="40"/>
      <w:szCs w:val="40"/>
      <w:lang w:eastAsia="ru-RU"/>
    </w:rPr>
  </w:style>
  <w:style w:type="character" w:customStyle="1" w:styleId="32">
    <w:name w:val="Основний текст 3 Знак"/>
    <w:basedOn w:val="a0"/>
    <w:link w:val="31"/>
    <w:rsid w:val="001D114C"/>
    <w:rPr>
      <w:rFonts w:ascii="Times New Roman" w:eastAsia="Times New Roman" w:hAnsi="Times New Roman" w:cs="Times New Roman"/>
      <w:b/>
      <w:bCs/>
      <w:caps/>
      <w:sz w:val="40"/>
      <w:szCs w:val="40"/>
      <w:lang w:val="uk-UA" w:eastAsia="ru-RU"/>
    </w:rPr>
  </w:style>
  <w:style w:type="paragraph" w:styleId="a4">
    <w:name w:val="footer"/>
    <w:basedOn w:val="a"/>
    <w:link w:val="a5"/>
    <w:uiPriority w:val="99"/>
    <w:unhideWhenUsed/>
    <w:rsid w:val="001D114C"/>
    <w:pPr>
      <w:tabs>
        <w:tab w:val="center" w:pos="4819"/>
        <w:tab w:val="right" w:pos="9639"/>
      </w:tabs>
    </w:pPr>
    <w:rPr>
      <w:rFonts w:cs="Times New Roman"/>
    </w:rPr>
  </w:style>
  <w:style w:type="character" w:customStyle="1" w:styleId="a5">
    <w:name w:val="Нижній колонтитул Знак"/>
    <w:basedOn w:val="a0"/>
    <w:link w:val="a4"/>
    <w:uiPriority w:val="99"/>
    <w:rsid w:val="001D114C"/>
    <w:rPr>
      <w:rFonts w:ascii="Arial Unicode MS" w:eastAsia="Arial Unicode MS" w:hAnsi="Arial Unicode MS" w:cs="Times New Roman"/>
      <w:color w:val="000000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1D114C"/>
    <w:pPr>
      <w:ind w:left="720"/>
      <w:contextualSpacing/>
    </w:pPr>
  </w:style>
  <w:style w:type="paragraph" w:styleId="a7">
    <w:name w:val="Block Text"/>
    <w:basedOn w:val="a"/>
    <w:semiHidden/>
    <w:rsid w:val="001D114C"/>
    <w:pPr>
      <w:ind w:left="-567" w:right="-567" w:firstLine="567"/>
      <w:jc w:val="both"/>
    </w:pPr>
    <w:rPr>
      <w:rFonts w:ascii="Times New Roman" w:eastAsia="Times New Roman" w:hAnsi="Times New Roman" w:cs="Times New Roman"/>
      <w:color w:val="auto"/>
      <w:sz w:val="28"/>
      <w:lang w:eastAsia="ru-RU"/>
    </w:rPr>
  </w:style>
  <w:style w:type="paragraph" w:styleId="a8">
    <w:name w:val="header"/>
    <w:basedOn w:val="a"/>
    <w:link w:val="a9"/>
    <w:uiPriority w:val="99"/>
    <w:unhideWhenUsed/>
    <w:rsid w:val="00BE260F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BE260F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174B5A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174B5A"/>
    <w:rPr>
      <w:rFonts w:ascii="Tahoma" w:eastAsia="Arial Unicode MS" w:hAnsi="Tahoma" w:cs="Tahoma"/>
      <w:color w:val="000000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114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14C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1D114C"/>
    <w:pPr>
      <w:keepNext/>
      <w:outlineLvl w:val="3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D114C"/>
    <w:rPr>
      <w:rFonts w:ascii="Cambria" w:eastAsia="Times New Roman" w:hAnsi="Cambria" w:cs="Times New Roman"/>
      <w:b/>
      <w:bCs/>
      <w:color w:val="4F81BD"/>
      <w:sz w:val="24"/>
      <w:szCs w:val="24"/>
      <w:lang w:val="uk-UA" w:eastAsia="uk-UA"/>
    </w:rPr>
  </w:style>
  <w:style w:type="character" w:customStyle="1" w:styleId="40">
    <w:name w:val="Заголовок 4 Знак"/>
    <w:basedOn w:val="a0"/>
    <w:link w:val="4"/>
    <w:rsid w:val="001D11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_"/>
    <w:link w:val="1"/>
    <w:rsid w:val="001D114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Основной текст (2)_"/>
    <w:link w:val="20"/>
    <w:rsid w:val="001D114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">
    <w:name w:val="Заголовок №1 + Не полужирный;Не курсив"/>
    <w:rsid w:val="001D114C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1D114C"/>
    <w:pPr>
      <w:shd w:val="clear" w:color="auto" w:fill="FFFFFF"/>
      <w:spacing w:before="360" w:line="307" w:lineRule="exact"/>
      <w:ind w:hanging="620"/>
      <w:jc w:val="both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  <w:style w:type="paragraph" w:customStyle="1" w:styleId="20">
    <w:name w:val="Основной текст (2)"/>
    <w:basedOn w:val="a"/>
    <w:link w:val="2"/>
    <w:rsid w:val="001D114C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  <w:style w:type="paragraph" w:styleId="31">
    <w:name w:val="Body Text 3"/>
    <w:basedOn w:val="a"/>
    <w:link w:val="32"/>
    <w:rsid w:val="001D114C"/>
    <w:pPr>
      <w:jc w:val="center"/>
    </w:pPr>
    <w:rPr>
      <w:rFonts w:ascii="Times New Roman" w:eastAsia="Times New Roman" w:hAnsi="Times New Roman" w:cs="Times New Roman"/>
      <w:b/>
      <w:bCs/>
      <w:caps/>
      <w:color w:val="auto"/>
      <w:sz w:val="40"/>
      <w:szCs w:val="40"/>
      <w:lang w:eastAsia="ru-RU"/>
    </w:rPr>
  </w:style>
  <w:style w:type="character" w:customStyle="1" w:styleId="32">
    <w:name w:val="Основний текст 3 Знак"/>
    <w:basedOn w:val="a0"/>
    <w:link w:val="31"/>
    <w:rsid w:val="001D114C"/>
    <w:rPr>
      <w:rFonts w:ascii="Times New Roman" w:eastAsia="Times New Roman" w:hAnsi="Times New Roman" w:cs="Times New Roman"/>
      <w:b/>
      <w:bCs/>
      <w:caps/>
      <w:sz w:val="40"/>
      <w:szCs w:val="40"/>
      <w:lang w:val="uk-UA" w:eastAsia="ru-RU"/>
    </w:rPr>
  </w:style>
  <w:style w:type="paragraph" w:styleId="a4">
    <w:name w:val="footer"/>
    <w:basedOn w:val="a"/>
    <w:link w:val="a5"/>
    <w:uiPriority w:val="99"/>
    <w:unhideWhenUsed/>
    <w:rsid w:val="001D114C"/>
    <w:pPr>
      <w:tabs>
        <w:tab w:val="center" w:pos="4819"/>
        <w:tab w:val="right" w:pos="9639"/>
      </w:tabs>
    </w:pPr>
    <w:rPr>
      <w:rFonts w:cs="Times New Roman"/>
    </w:rPr>
  </w:style>
  <w:style w:type="character" w:customStyle="1" w:styleId="a5">
    <w:name w:val="Нижній колонтитул Знак"/>
    <w:basedOn w:val="a0"/>
    <w:link w:val="a4"/>
    <w:uiPriority w:val="99"/>
    <w:rsid w:val="001D114C"/>
    <w:rPr>
      <w:rFonts w:ascii="Arial Unicode MS" w:eastAsia="Arial Unicode MS" w:hAnsi="Arial Unicode MS" w:cs="Times New Roman"/>
      <w:color w:val="000000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1D114C"/>
    <w:pPr>
      <w:ind w:left="720"/>
      <w:contextualSpacing/>
    </w:pPr>
  </w:style>
  <w:style w:type="paragraph" w:styleId="a7">
    <w:name w:val="Block Text"/>
    <w:basedOn w:val="a"/>
    <w:semiHidden/>
    <w:rsid w:val="001D114C"/>
    <w:pPr>
      <w:ind w:left="-567" w:right="-567" w:firstLine="567"/>
      <w:jc w:val="both"/>
    </w:pPr>
    <w:rPr>
      <w:rFonts w:ascii="Times New Roman" w:eastAsia="Times New Roman" w:hAnsi="Times New Roman" w:cs="Times New Roman"/>
      <w:color w:val="auto"/>
      <w:sz w:val="28"/>
      <w:lang w:eastAsia="ru-RU"/>
    </w:rPr>
  </w:style>
  <w:style w:type="paragraph" w:styleId="a8">
    <w:name w:val="header"/>
    <w:basedOn w:val="a"/>
    <w:link w:val="a9"/>
    <w:uiPriority w:val="99"/>
    <w:unhideWhenUsed/>
    <w:rsid w:val="00BE260F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BE260F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174B5A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174B5A"/>
    <w:rPr>
      <w:rFonts w:ascii="Tahoma" w:eastAsia="Arial Unicode MS" w:hAnsi="Tahoma" w:cs="Tahoma"/>
      <w:color w:val="000000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119C5-3828-4F67-8282-A19CD21E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13858</Words>
  <Characters>7900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Tetyana_T</cp:lastModifiedBy>
  <cp:revision>12</cp:revision>
  <cp:lastPrinted>2025-06-09T10:55:00Z</cp:lastPrinted>
  <dcterms:created xsi:type="dcterms:W3CDTF">2025-05-23T06:45:00Z</dcterms:created>
  <dcterms:modified xsi:type="dcterms:W3CDTF">2025-06-19T09:43:00Z</dcterms:modified>
</cp:coreProperties>
</file>