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BB" w:rsidRPr="007018BB" w:rsidRDefault="007018BB" w:rsidP="007018BB">
      <w:pPr>
        <w:tabs>
          <w:tab w:val="num" w:pos="900"/>
        </w:tabs>
        <w:spacing w:after="0"/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018BB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ШАНОВНІ ДЕКЛАРАНТИ!</w:t>
      </w:r>
    </w:p>
    <w:p w:rsidR="007018BB" w:rsidRDefault="007018BB" w:rsidP="007018BB">
      <w:pPr>
        <w:spacing w:after="0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>З 01 січня 2025 року розпочався черговий етап електронного декларування.</w:t>
      </w:r>
      <w:r w:rsidRPr="007018BB">
        <w:rPr>
          <w:rFonts w:ascii="Times New Roman" w:hAnsi="Times New Roman" w:cs="Times New Roman"/>
          <w:sz w:val="28"/>
          <w:szCs w:val="28"/>
        </w:rPr>
        <w:t xml:space="preserve"> 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Згідно з положеннями ч. 1 ст. 45 Закону України «Про запобігання корупції» (далі – Закон) особи, зазначені у п. 1, </w:t>
      </w:r>
      <w:proofErr w:type="spellStart"/>
      <w:r w:rsidRPr="007018BB">
        <w:rPr>
          <w:rFonts w:ascii="Times New Roman" w:hAnsi="Times New Roman" w:cs="Times New Roman"/>
          <w:sz w:val="28"/>
          <w:szCs w:val="28"/>
          <w:lang w:bidi="uk-UA"/>
        </w:rPr>
        <w:t>п.п</w:t>
      </w:r>
      <w:proofErr w:type="spellEnd"/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. «а», «в»-«ґ»   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п. 2 ч. 1 ст. 3 Закону, зобов’язані </w:t>
      </w:r>
      <w:r w:rsidRPr="007018BB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не пізніше 31.03.2025 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>подати шляхом заповнення на офіційному веб</w:t>
      </w:r>
      <w:bookmarkStart w:id="0" w:name="_GoBack"/>
      <w:bookmarkEnd w:id="0"/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сайті Національного агентства декларацію особи, уповноваженої на виконання функцій держави або місцевого самоврядування (далі – декларація), </w:t>
      </w:r>
      <w:r w:rsidRPr="007018BB">
        <w:rPr>
          <w:rFonts w:ascii="Times New Roman" w:hAnsi="Times New Roman" w:cs="Times New Roman"/>
          <w:b/>
          <w:bCs/>
          <w:sz w:val="28"/>
          <w:szCs w:val="28"/>
          <w:lang w:bidi="uk-UA"/>
        </w:rPr>
        <w:t>за 2024 рік.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Відповідно до </w:t>
      </w:r>
      <w:proofErr w:type="spellStart"/>
      <w:r w:rsidRPr="007018BB">
        <w:rPr>
          <w:rFonts w:ascii="Times New Roman" w:hAnsi="Times New Roman" w:cs="Times New Roman"/>
          <w:sz w:val="28"/>
          <w:szCs w:val="28"/>
          <w:lang w:bidi="ru-RU"/>
        </w:rPr>
        <w:t>абз</w:t>
      </w:r>
      <w:proofErr w:type="spellEnd"/>
      <w:r w:rsidRPr="007018B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1 ч. 4 ст. 45 Закону </w:t>
      </w:r>
      <w:r w:rsidRPr="007018BB">
        <w:rPr>
          <w:rFonts w:ascii="Times New Roman" w:hAnsi="Times New Roman" w:cs="Times New Roman"/>
          <w:b/>
          <w:sz w:val="28"/>
          <w:szCs w:val="28"/>
          <w:lang w:bidi="uk-UA"/>
        </w:rPr>
        <w:t>упродовж 30 днів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 після подання декларації суб’єкт декларування має право подати </w:t>
      </w:r>
      <w:r w:rsidRPr="007018BB">
        <w:rPr>
          <w:rFonts w:ascii="Times New Roman" w:hAnsi="Times New Roman" w:cs="Times New Roman"/>
          <w:b/>
          <w:sz w:val="28"/>
          <w:szCs w:val="28"/>
          <w:lang w:bidi="uk-UA"/>
        </w:rPr>
        <w:t>виправлену декларацію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Варто додатково звернути увагу на дотримання вимог ч. 4 ст. 52 Закону щодо своєчасності подання </w:t>
      </w:r>
      <w:r w:rsidRPr="007018BB">
        <w:rPr>
          <w:rFonts w:ascii="Times New Roman" w:hAnsi="Times New Roman" w:cs="Times New Roman"/>
          <w:b/>
          <w:sz w:val="28"/>
          <w:szCs w:val="28"/>
          <w:lang w:bidi="uk-UA"/>
        </w:rPr>
        <w:t>повідомлення про суттєві зміни в майновому стані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7018BB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у десятиденний строк 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з моменту отримання доходу, придбання майна або здійснення видатків на суму, яка </w:t>
      </w:r>
      <w:r w:rsidRPr="007018BB">
        <w:rPr>
          <w:rFonts w:ascii="Times New Roman" w:hAnsi="Times New Roman" w:cs="Times New Roman"/>
          <w:b/>
          <w:sz w:val="28"/>
          <w:szCs w:val="28"/>
          <w:lang w:bidi="uk-UA"/>
        </w:rPr>
        <w:t>перевищує 50 прожиткових мінімумів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, встановлених для працездатних осіб на 1 січня відповідного року 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                    </w:t>
      </w:r>
      <w:r w:rsidRPr="007018BB">
        <w:rPr>
          <w:rFonts w:ascii="Times New Roman" w:hAnsi="Times New Roman" w:cs="Times New Roman"/>
          <w:b/>
          <w:sz w:val="28"/>
          <w:szCs w:val="28"/>
          <w:lang w:bidi="uk-UA"/>
        </w:rPr>
        <w:t>(2025 рік – 151 400 грн)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>З метою недопущення помилок при заповненні декларацій необхідно враховувати роз’яснення, які розміщено в розділі «Декларування» Бази знань Національного агентства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(</w:t>
      </w:r>
      <w:hyperlink r:id="rId5" w:history="1">
        <w:r w:rsidRPr="006A00A3">
          <w:rPr>
            <w:rStyle w:val="a3"/>
            <w:rFonts w:ascii="Times New Roman" w:hAnsi="Times New Roman" w:cs="Times New Roman"/>
            <w:sz w:val="28"/>
            <w:szCs w:val="28"/>
            <w:lang w:bidi="uk-UA"/>
          </w:rPr>
          <w:t>https://wiki.nazk.gov.ua/</w:t>
        </w:r>
      </w:hyperlink>
      <w:r>
        <w:rPr>
          <w:rFonts w:ascii="Times New Roman" w:hAnsi="Times New Roman" w:cs="Times New Roman"/>
          <w:sz w:val="28"/>
          <w:szCs w:val="28"/>
          <w:lang w:bidi="uk-UA"/>
        </w:rPr>
        <w:t xml:space="preserve"> )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>Порядок заповнення та подання декларації особи, уповноваженої на виконання функцій держави або місцевого самоврядування, затверджений наказом Національного агентства від 08.11.2023 № 252/23, в якому є покрокова інструкція, як заповнити кожне поле декларації.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>Для інформування декларантів про особливості декларування Національне агентство розробило відповідні матеріали, а саме: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>пам’ятку «Як підготуватися до подачі електронної декларації?» (додаток 1);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>пам’ятку «Декларування: що це та навіщо це потрібно?» (додаток 2);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онлайн-курс «Декларуйся!», який доступний за посиланням  </w:t>
      </w:r>
      <w:hyperlink r:id="rId6" w:history="1">
        <w:r w:rsidRPr="007018BB">
          <w:rPr>
            <w:rStyle w:val="a3"/>
            <w:rFonts w:ascii="Times New Roman" w:hAnsi="Times New Roman" w:cs="Times New Roman"/>
            <w:sz w:val="28"/>
            <w:szCs w:val="28"/>
            <w:lang w:bidi="uk-UA"/>
          </w:rPr>
          <w:t>https://study.nazk.gov.ua/kursi/courses/deklarujsya/</w:t>
        </w:r>
      </w:hyperlink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 або на </w:t>
      </w:r>
      <w:proofErr w:type="spellStart"/>
      <w:r w:rsidRPr="007018BB">
        <w:rPr>
          <w:rFonts w:ascii="Times New Roman" w:hAnsi="Times New Roman" w:cs="Times New Roman"/>
          <w:sz w:val="28"/>
          <w:szCs w:val="28"/>
          <w:lang w:bidi="en-US"/>
        </w:rPr>
        <w:t>YouTube</w:t>
      </w:r>
      <w:proofErr w:type="spellEnd"/>
      <w:r w:rsidRPr="007018BB">
        <w:rPr>
          <w:rFonts w:ascii="Times New Roman" w:hAnsi="Times New Roman" w:cs="Times New Roman"/>
          <w:sz w:val="28"/>
          <w:szCs w:val="28"/>
          <w:lang w:bidi="uk-UA"/>
        </w:rPr>
        <w:t>-каналі</w:t>
      </w:r>
      <w:r w:rsidRPr="007018BB">
        <w:rPr>
          <w:rFonts w:ascii="Times New Roman" w:hAnsi="Times New Roman" w:cs="Times New Roman"/>
          <w:sz w:val="28"/>
          <w:szCs w:val="28"/>
          <w:u w:val="single"/>
          <w:lang w:bidi="uk-UA"/>
        </w:rPr>
        <w:t xml:space="preserve"> 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 Національного агентства.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>Відповідно до положень ч. 7 ст. 45 Закону подання декларацій відтерміновано для декларантів із числа більшості військовослужбовців (крім деяких категорій (</w:t>
      </w:r>
      <w:proofErr w:type="spellStart"/>
      <w:r w:rsidRPr="007018BB">
        <w:rPr>
          <w:rFonts w:ascii="Times New Roman" w:hAnsi="Times New Roman" w:cs="Times New Roman"/>
          <w:sz w:val="28"/>
          <w:szCs w:val="28"/>
          <w:lang w:bidi="uk-UA"/>
        </w:rPr>
        <w:t>пп</w:t>
      </w:r>
      <w:proofErr w:type="spellEnd"/>
      <w:r w:rsidRPr="007018BB">
        <w:rPr>
          <w:rFonts w:ascii="Times New Roman" w:hAnsi="Times New Roman" w:cs="Times New Roman"/>
          <w:sz w:val="28"/>
          <w:szCs w:val="28"/>
          <w:lang w:bidi="uk-UA"/>
        </w:rPr>
        <w:t>. 1-4 ч. 7 ст. 45 Закону), полонених, інтернованих, осіб, які перебувають на тимчасово окупованих територіях, на лікуванні внаслідок поранення тощо (</w:t>
      </w:r>
      <w:proofErr w:type="spellStart"/>
      <w:r w:rsidRPr="007018BB">
        <w:rPr>
          <w:rFonts w:ascii="Times New Roman" w:hAnsi="Times New Roman" w:cs="Times New Roman"/>
          <w:sz w:val="28"/>
          <w:szCs w:val="28"/>
          <w:lang w:bidi="uk-UA"/>
        </w:rPr>
        <w:t>ч.ч</w:t>
      </w:r>
      <w:proofErr w:type="spellEnd"/>
      <w:r w:rsidRPr="007018BB">
        <w:rPr>
          <w:rFonts w:ascii="Times New Roman" w:hAnsi="Times New Roman" w:cs="Times New Roman"/>
          <w:sz w:val="28"/>
          <w:szCs w:val="28"/>
          <w:lang w:bidi="uk-UA"/>
        </w:rPr>
        <w:t>. 7-13 ст. 45 Закону) та членів сімей зазначених осіб (ч. 14 ст. 45 Закону).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lastRenderedPageBreak/>
        <w:t xml:space="preserve">Варто зазначити, що ч. 1 </w:t>
      </w:r>
      <w:r w:rsidRPr="007018BB">
        <w:rPr>
          <w:rFonts w:ascii="Times New Roman" w:hAnsi="Times New Roman" w:cs="Times New Roman"/>
          <w:sz w:val="28"/>
          <w:szCs w:val="28"/>
          <w:lang w:bidi="ru-RU"/>
        </w:rPr>
        <w:t xml:space="preserve">ст. 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>1 Закону доповнено визначенням посадових осіб юридичних осіб публічного права, до них, зокрема, належать керівник, заступник керівника, головний бухгалтер.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Таким чином, інші працівники юридичних осіб публічного права, які мають повноваження здійснювати організаційно-розпорядчі чи адміністративно-господарські функції, крім осіб, визначених в </w:t>
      </w:r>
      <w:proofErr w:type="spellStart"/>
      <w:r w:rsidRPr="007018BB">
        <w:rPr>
          <w:rFonts w:ascii="Times New Roman" w:hAnsi="Times New Roman" w:cs="Times New Roman"/>
          <w:sz w:val="28"/>
          <w:szCs w:val="28"/>
          <w:lang w:bidi="uk-UA"/>
        </w:rPr>
        <w:t>абз</w:t>
      </w:r>
      <w:proofErr w:type="spellEnd"/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. 9 ч. 1 </w:t>
      </w:r>
      <w:r w:rsidRPr="007018BB">
        <w:rPr>
          <w:rFonts w:ascii="Times New Roman" w:hAnsi="Times New Roman" w:cs="Times New Roman"/>
          <w:sz w:val="28"/>
          <w:szCs w:val="28"/>
        </w:rPr>
        <w:t xml:space="preserve">ст. 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>1, ч. 5 ст. 62, ст. 64 Закону, було вилучено із числа суб’єктів декларування.</w:t>
      </w:r>
    </w:p>
    <w:p w:rsid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Враховуючи те, що черговий етап декларування </w:t>
      </w:r>
      <w:r w:rsidRPr="007018BB">
        <w:rPr>
          <w:rFonts w:ascii="Times New Roman" w:hAnsi="Times New Roman" w:cs="Times New Roman"/>
          <w:b/>
          <w:sz w:val="28"/>
          <w:szCs w:val="28"/>
          <w:lang w:bidi="uk-UA"/>
        </w:rPr>
        <w:t>завершується 31.03.2025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рекомендуємо 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 xml:space="preserve">звернути 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особливу увагу </w:t>
      </w:r>
      <w:r w:rsidRPr="007018BB">
        <w:rPr>
          <w:rFonts w:ascii="Times New Roman" w:hAnsi="Times New Roman" w:cs="Times New Roman"/>
          <w:sz w:val="28"/>
          <w:szCs w:val="28"/>
          <w:lang w:bidi="uk-UA"/>
        </w:rPr>
        <w:t>на працівників, які припинили діяльність, пов’язану з виконанням функцій держави, у 2024 році, посадових осіб, які перебувають у відпустці у зв’язку з вагітністю та пологами або відпустці для догляду за дитиною, поновлених на посадах на підставі судових рішень.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</w:p>
    <w:p w:rsidR="007018BB" w:rsidRPr="007018BB" w:rsidRDefault="007018BB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Подавайте декларації вчасно і без помилок!</w:t>
      </w:r>
    </w:p>
    <w:p w:rsidR="0070319E" w:rsidRDefault="0070319E" w:rsidP="0070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8BB" w:rsidRDefault="007018BB" w:rsidP="00701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8BB" w:rsidRPr="007018BB" w:rsidRDefault="007018BB" w:rsidP="007018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8BB">
        <w:rPr>
          <w:rFonts w:ascii="Times New Roman" w:hAnsi="Times New Roman" w:cs="Times New Roman"/>
          <w:b/>
          <w:i/>
          <w:sz w:val="28"/>
          <w:szCs w:val="28"/>
        </w:rPr>
        <w:t>З повагою</w:t>
      </w:r>
    </w:p>
    <w:p w:rsidR="007018BB" w:rsidRPr="007018BB" w:rsidRDefault="00576220" w:rsidP="007018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018BB" w:rsidRPr="007018BB">
        <w:rPr>
          <w:rFonts w:ascii="Times New Roman" w:hAnsi="Times New Roman" w:cs="Times New Roman"/>
          <w:b/>
          <w:i/>
          <w:sz w:val="28"/>
          <w:szCs w:val="28"/>
        </w:rPr>
        <w:t xml:space="preserve">онсультант з питань запобігання </w:t>
      </w:r>
    </w:p>
    <w:p w:rsidR="007018BB" w:rsidRPr="007018BB" w:rsidRDefault="007018BB" w:rsidP="007018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8BB">
        <w:rPr>
          <w:rFonts w:ascii="Times New Roman" w:hAnsi="Times New Roman" w:cs="Times New Roman"/>
          <w:b/>
          <w:i/>
          <w:sz w:val="28"/>
          <w:szCs w:val="28"/>
        </w:rPr>
        <w:t>та виявлення корупції</w:t>
      </w:r>
    </w:p>
    <w:p w:rsidR="007018BB" w:rsidRPr="007018BB" w:rsidRDefault="007018BB" w:rsidP="007018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8BB">
        <w:rPr>
          <w:rFonts w:ascii="Times New Roman" w:hAnsi="Times New Roman" w:cs="Times New Roman"/>
          <w:b/>
          <w:i/>
          <w:sz w:val="28"/>
          <w:szCs w:val="28"/>
        </w:rPr>
        <w:t xml:space="preserve">Рівненської обласної ради </w:t>
      </w:r>
      <w:r w:rsidRPr="007018B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7018B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18B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18B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18B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7018BB">
        <w:rPr>
          <w:rFonts w:ascii="Times New Roman" w:hAnsi="Times New Roman" w:cs="Times New Roman"/>
          <w:b/>
          <w:i/>
          <w:sz w:val="28"/>
          <w:szCs w:val="28"/>
        </w:rPr>
        <w:t>Ірина СИНИЦЬКА</w:t>
      </w:r>
    </w:p>
    <w:sectPr w:rsidR="007018BB" w:rsidRPr="007018BB" w:rsidSect="005762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4F"/>
    <w:rsid w:val="00576220"/>
    <w:rsid w:val="007018BB"/>
    <w:rsid w:val="0070319E"/>
    <w:rsid w:val="0072104F"/>
    <w:rsid w:val="009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y.nazk.gov.ua/kursi/courses/deklarujsya/" TargetMode="External"/><Relationship Id="rId5" Type="http://schemas.openxmlformats.org/officeDocument/2006/relationships/hyperlink" Target="https://wiki.nazk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Хоронжак</dc:creator>
  <cp:keywords/>
  <dc:description/>
  <cp:lastModifiedBy>Хоронжак</cp:lastModifiedBy>
  <cp:revision>3</cp:revision>
  <dcterms:created xsi:type="dcterms:W3CDTF">2025-02-12T13:41:00Z</dcterms:created>
  <dcterms:modified xsi:type="dcterms:W3CDTF">2025-02-12T14:23:00Z</dcterms:modified>
</cp:coreProperties>
</file>