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5D" w:rsidRDefault="0013765D" w:rsidP="00137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Результати голосування з питань порядку денного пленарного засідання</w:t>
      </w:r>
    </w:p>
    <w:p w:rsidR="0013765D" w:rsidRDefault="0013765D" w:rsidP="00137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двадцять п’ятої сесії обласної ради восьмого скликання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обрання лічильної комісії</w:t>
      </w:r>
      <w:r w:rsidR="00511FEB" w:rsidRPr="00981920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п</w:t>
      </w:r>
      <w:r w:rsidR="00511FEB" w:rsidRPr="00981920">
        <w:rPr>
          <w:rFonts w:ascii="Arial" w:hAnsi="Arial" w:cs="Arial"/>
          <w:b/>
          <w:sz w:val="20"/>
          <w:szCs w:val="20"/>
        </w:rPr>
        <w:t>’</w:t>
      </w:r>
      <w:r w:rsidR="00511FEB" w:rsidRPr="00981920">
        <w:rPr>
          <w:rFonts w:ascii="Arial CYR" w:hAnsi="Arial CYR" w:cs="Arial CYR"/>
          <w:b/>
          <w:sz w:val="20"/>
          <w:szCs w:val="20"/>
        </w:rPr>
        <w:t xml:space="preserve">ятої сесії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11:14:49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Порядок денний</w:t>
      </w:r>
      <w:r w:rsidR="00511FEB" w:rsidRPr="00981920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п</w:t>
      </w:r>
      <w:r w:rsidR="00511FEB" w:rsidRPr="00981920">
        <w:rPr>
          <w:rFonts w:ascii="Arial" w:hAnsi="Arial" w:cs="Arial"/>
          <w:b/>
          <w:sz w:val="20"/>
          <w:szCs w:val="20"/>
        </w:rPr>
        <w:t>’</w:t>
      </w:r>
      <w:r w:rsidR="00511FEB" w:rsidRPr="00981920">
        <w:rPr>
          <w:rFonts w:ascii="Arial CYR" w:hAnsi="Arial CYR" w:cs="Arial CYR"/>
          <w:b/>
          <w:sz w:val="20"/>
          <w:szCs w:val="20"/>
        </w:rPr>
        <w:t>ятої сесії - За основу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11:15:18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54 Пр.: 0 Утр.: 0 Не гол.: 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Пропозиція Кондрачука С.Ю.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11:18:38 Тип: Процедурне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15 Пр.: 0 Утр.: 0 Не гол.: 39. Рішення не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Пропозиція Усача А.О.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11:20:06 Тип: Процедурне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14 Пр.: 0 Утр.: 0 Не гол.: 40. Рішення не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Порядок денний</w:t>
      </w:r>
      <w:r w:rsidR="00511FEB" w:rsidRPr="00981920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п</w:t>
      </w:r>
      <w:r w:rsidR="00511FEB" w:rsidRPr="00981920">
        <w:rPr>
          <w:rFonts w:ascii="Arial" w:hAnsi="Arial" w:cs="Arial"/>
          <w:b/>
          <w:sz w:val="20"/>
          <w:szCs w:val="20"/>
        </w:rPr>
        <w:t>’</w:t>
      </w:r>
      <w:r w:rsidR="00511FEB" w:rsidRPr="00981920">
        <w:rPr>
          <w:rFonts w:ascii="Arial CYR" w:hAnsi="Arial CYR" w:cs="Arial CYR"/>
          <w:b/>
          <w:sz w:val="20"/>
          <w:szCs w:val="20"/>
        </w:rPr>
        <w:t>ятої сесії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11:29:02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981920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Регламент</w:t>
      </w:r>
      <w:r w:rsidR="00511FEB" w:rsidRPr="00981920">
        <w:rPr>
          <w:rFonts w:ascii="Arial CYR" w:hAnsi="Arial CYR" w:cs="Arial CYR"/>
          <w:b/>
          <w:sz w:val="20"/>
          <w:szCs w:val="20"/>
        </w:rPr>
        <w:t xml:space="preserve"> роботи пленарного засідання двадцять п</w:t>
      </w:r>
      <w:r w:rsidR="00511FEB" w:rsidRPr="00981920">
        <w:rPr>
          <w:rFonts w:ascii="Arial" w:hAnsi="Arial" w:cs="Arial"/>
          <w:b/>
          <w:sz w:val="20"/>
          <w:szCs w:val="20"/>
        </w:rPr>
        <w:t>’</w:t>
      </w:r>
      <w:r w:rsidR="00511FEB" w:rsidRPr="00981920">
        <w:rPr>
          <w:rFonts w:ascii="Arial CYR" w:hAnsi="Arial CYR" w:cs="Arial CYR"/>
          <w:b/>
          <w:sz w:val="20"/>
          <w:szCs w:val="20"/>
        </w:rPr>
        <w:t>ятої сесії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11:29:36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 півріччя 2024 року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11:30:28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1 Не гол.: 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Утрим.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 xml:space="preserve">Про контракт з директором комунального закладу "Рівненський обласний центр комплексної реабілітації" Рівненської обласної ради </w:t>
      </w:r>
      <w:r w:rsidR="00981920" w:rsidRPr="00981920">
        <w:rPr>
          <w:rFonts w:ascii="Arial CYR" w:hAnsi="Arial CYR" w:cs="Arial CYR"/>
          <w:b/>
          <w:sz w:val="20"/>
          <w:szCs w:val="20"/>
        </w:rPr>
        <w:t>–</w:t>
      </w:r>
      <w:r w:rsidRPr="00981920">
        <w:rPr>
          <w:rFonts w:ascii="Arial CYR" w:hAnsi="Arial CYR" w:cs="Arial CYR"/>
          <w:b/>
          <w:sz w:val="20"/>
          <w:szCs w:val="20"/>
        </w:rPr>
        <w:t xml:space="preserve"> Вцілому</w:t>
      </w:r>
      <w:r w:rsidR="00981920" w:rsidRPr="00981920">
        <w:rPr>
          <w:rFonts w:ascii="Arial CYR" w:hAnsi="Arial CYR" w:cs="Arial CYR"/>
          <w:b/>
          <w:sz w:val="20"/>
          <w:szCs w:val="20"/>
        </w:rPr>
        <w:t xml:space="preserve"> із терміном  контракту на 1 рік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11:31:13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погодження Плану розвитку РОВКП ВКГ "Рівнеоблводоканал" на 2025 - 2029 роки та Інвестиційної програми (інвестиційного проекту) РОВКП ВКГ "Рівнеоблводоканал" на 2025 рік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11:31:56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 - За основу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11:32:31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1 Не гол.: 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Утрим.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12:21:39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41 Пр.: 0 Утр.: 1 Не гол.: 12.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Утрим.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  <w:r w:rsidR="002D6D79">
        <w:rPr>
          <w:rFonts w:ascii="Arial CYR" w:hAnsi="Arial CYR" w:cs="Arial CYR"/>
          <w:sz w:val="20"/>
          <w:szCs w:val="20"/>
        </w:rPr>
        <w:t>*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 xml:space="preserve">Свисталюк С. А. </w:t>
      </w:r>
      <w:r w:rsidR="002D6D79">
        <w:rPr>
          <w:rFonts w:ascii="Arial CYR" w:hAnsi="Arial CYR" w:cs="Arial CYR"/>
          <w:sz w:val="20"/>
          <w:szCs w:val="20"/>
        </w:rPr>
        <w:t>–</w:t>
      </w:r>
      <w:r>
        <w:rPr>
          <w:rFonts w:ascii="Arial CYR" w:hAnsi="Arial CYR" w:cs="Arial CYR"/>
          <w:sz w:val="20"/>
          <w:szCs w:val="20"/>
        </w:rPr>
        <w:t xml:space="preserve"> За</w:t>
      </w:r>
    </w:p>
    <w:p w:rsidR="002D6D79" w:rsidRPr="002D6D79" w:rsidRDefault="002D6D79" w:rsidP="002D6D79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*надійшла </w:t>
      </w:r>
      <w:r w:rsidRPr="002D6D79">
        <w:rPr>
          <w:rFonts w:ascii="Arial CYR" w:hAnsi="Arial CYR" w:cs="Arial CYR"/>
          <w:sz w:val="20"/>
          <w:szCs w:val="20"/>
        </w:rPr>
        <w:t xml:space="preserve">заява Черній </w:t>
      </w:r>
      <w:r>
        <w:rPr>
          <w:rFonts w:ascii="Arial CYR" w:hAnsi="Arial CYR" w:cs="Arial CYR"/>
          <w:sz w:val="20"/>
          <w:szCs w:val="20"/>
        </w:rPr>
        <w:t xml:space="preserve">А.Л. про зарахування її голосу «За» </w:t>
      </w:r>
      <w:bookmarkStart w:id="0" w:name="_GoBack"/>
      <w:bookmarkEnd w:id="0"/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lastRenderedPageBreak/>
        <w:t>Про внесення змін до Положення про премію імені Євгена Борового у галузі хірургії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12:22:12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Перелік об</w:t>
      </w:r>
      <w:r w:rsidRPr="00981920">
        <w:rPr>
          <w:rFonts w:ascii="Arial" w:hAnsi="Arial" w:cs="Arial"/>
          <w:b/>
          <w:sz w:val="20"/>
          <w:szCs w:val="20"/>
        </w:rPr>
        <w:t>’</w:t>
      </w:r>
      <w:r w:rsidRPr="00981920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області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12:23:44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0 Не гол.: 12.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 xml:space="preserve">Про внесення змін до рішення Рівненської обласної ради від 21.08.2020 </w:t>
      </w:r>
      <w:r w:rsidRPr="00981920">
        <w:rPr>
          <w:rFonts w:ascii="Arial" w:hAnsi="Arial" w:cs="Arial"/>
          <w:b/>
          <w:sz w:val="20"/>
          <w:szCs w:val="20"/>
        </w:rPr>
        <w:t>№1762 "</w:t>
      </w:r>
      <w:r w:rsidRPr="00981920">
        <w:rPr>
          <w:rFonts w:ascii="Arial CYR" w:hAnsi="Arial CYR" w:cs="Arial CYR"/>
          <w:b/>
          <w:sz w:val="20"/>
          <w:szCs w:val="20"/>
        </w:rPr>
        <w:t>Про оренду майна спільної власності територіальних громад сіл, селищ, міст Рівненської області"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12:24:23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включення нежитлових приміщень, що обліковуються на балансі департаменту житлово-комунального господарства, енергетики та енергоефективності Р</w:t>
      </w:r>
      <w:r w:rsidR="00981920" w:rsidRPr="00981920">
        <w:rPr>
          <w:rFonts w:ascii="Arial CYR" w:hAnsi="Arial CYR" w:cs="Arial CYR"/>
          <w:b/>
          <w:sz w:val="20"/>
          <w:szCs w:val="20"/>
        </w:rPr>
        <w:t>івненської облдержадміністрації</w:t>
      </w:r>
      <w:r w:rsidRPr="00981920">
        <w:rPr>
          <w:rFonts w:ascii="Arial CYR" w:hAnsi="Arial CYR" w:cs="Arial CYR"/>
          <w:b/>
          <w:sz w:val="20"/>
          <w:szCs w:val="20"/>
        </w:rPr>
        <w:t>, до переліку об</w:t>
      </w:r>
      <w:r w:rsidRPr="00981920">
        <w:rPr>
          <w:rFonts w:ascii="Arial" w:hAnsi="Arial" w:cs="Arial"/>
          <w:b/>
          <w:sz w:val="20"/>
          <w:szCs w:val="20"/>
        </w:rPr>
        <w:t>’</w:t>
      </w:r>
      <w:r w:rsidRPr="00981920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12:25:01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включення нежитлових приміщень, що обліковуються на балансі Рівненського обласного центру по нарахуванню та здійсненню соціальних виплат, до переліку об</w:t>
      </w:r>
      <w:r w:rsidRPr="00981920">
        <w:rPr>
          <w:rFonts w:ascii="Arial" w:hAnsi="Arial" w:cs="Arial"/>
          <w:b/>
          <w:sz w:val="20"/>
          <w:szCs w:val="20"/>
        </w:rPr>
        <w:t>’</w:t>
      </w:r>
      <w:r w:rsidRPr="00981920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12:25:36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включення нежитлового приміщення, що обліковується на балансі комунального підприємства "Управління майновим комплексом" Рівненської обласної ради, до переліку об</w:t>
      </w:r>
      <w:r w:rsidRPr="00981920">
        <w:rPr>
          <w:rFonts w:ascii="Arial" w:hAnsi="Arial" w:cs="Arial"/>
          <w:b/>
          <w:sz w:val="20"/>
          <w:szCs w:val="20"/>
        </w:rPr>
        <w:t>’</w:t>
      </w:r>
      <w:r w:rsidRPr="00981920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12:26:12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40 Пр.: 0 Утр.: 0 Не гол.: 14.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надання комунальному підприємству "Рівненська обласна дитяча лікарня" Рівненської обласної ради згоди (дозволу) на передачу в заставу майна з метою отримання кредитних коштів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12:26:48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40 Пр.: 0 Утр.: 0 Не гол.: 14.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прийняття комплексу об</w:t>
      </w:r>
      <w:r w:rsidRPr="00981920">
        <w:rPr>
          <w:rFonts w:ascii="Arial" w:hAnsi="Arial" w:cs="Arial"/>
          <w:b/>
          <w:sz w:val="20"/>
          <w:szCs w:val="20"/>
        </w:rPr>
        <w:t>’</w:t>
      </w:r>
      <w:r w:rsidRPr="00981920">
        <w:rPr>
          <w:rFonts w:ascii="Arial CYR" w:hAnsi="Arial CYR" w:cs="Arial CYR"/>
          <w:b/>
          <w:sz w:val="20"/>
          <w:szCs w:val="20"/>
        </w:rPr>
        <w:t>єктів централізованого водовідведення із державної власності у спільну власність територіальних громад сіл, селищ, міст Рівненської області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12:27:21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0 Не гол.: 12.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прийняття земельної ділянки у спільну власність територіальних громад сіл, селищ, міст Рівненської області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12:27:50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0 Не гол.: 12.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передачу майна у власність Клеванської селищної територіальної громади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12:28:17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981920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81920">
        <w:rPr>
          <w:rFonts w:ascii="Arial CYR" w:hAnsi="Arial CYR" w:cs="Arial CYR"/>
          <w:b/>
          <w:sz w:val="20"/>
          <w:szCs w:val="20"/>
        </w:rPr>
        <w:t>Про передачу резервних джерел живлення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12:28:41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lastRenderedPageBreak/>
        <w:t>Про надання земельної ділянки площею 4,4026 гектара в постійне користування РОВКП ВКГ "Рівнеоблводоканал"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12:29:18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C95DF4">
        <w:rPr>
          <w:rFonts w:ascii="Arial" w:hAnsi="Arial" w:cs="Arial"/>
          <w:b/>
          <w:sz w:val="20"/>
          <w:szCs w:val="20"/>
        </w:rPr>
        <w:t>’</w:t>
      </w:r>
      <w:r w:rsidRPr="00C95DF4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сіл, селищ, міст Рівненської області, що підлягають приватизації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12:29:48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приватизацію (відчуження) автомобіля АЗЛК 2141, що є спільною власністю тер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иторіальних </w:t>
      </w:r>
      <w:r w:rsidRPr="00C95DF4">
        <w:rPr>
          <w:rFonts w:ascii="Arial CYR" w:hAnsi="Arial CYR" w:cs="Arial CYR"/>
          <w:b/>
          <w:sz w:val="20"/>
          <w:szCs w:val="20"/>
        </w:rPr>
        <w:t>громад сіл, селищ, міст Рівненської області та обліковується на балансі в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ідокремленого </w:t>
      </w:r>
      <w:r w:rsidRPr="00C95DF4">
        <w:rPr>
          <w:rFonts w:ascii="Arial CYR" w:hAnsi="Arial CYR" w:cs="Arial CYR"/>
          <w:b/>
          <w:sz w:val="20"/>
          <w:szCs w:val="20"/>
        </w:rPr>
        <w:t>п</w:t>
      </w:r>
      <w:r w:rsidR="00C95DF4" w:rsidRPr="00C95DF4">
        <w:rPr>
          <w:rFonts w:ascii="Arial CYR" w:hAnsi="Arial CYR" w:cs="Arial CYR"/>
          <w:b/>
          <w:sz w:val="20"/>
          <w:szCs w:val="20"/>
        </w:rPr>
        <w:t>ідрозділу</w:t>
      </w:r>
      <w:r w:rsidRPr="00C95DF4">
        <w:rPr>
          <w:rFonts w:ascii="Arial CYR" w:hAnsi="Arial CYR" w:cs="Arial CYR"/>
          <w:b/>
          <w:sz w:val="20"/>
          <w:szCs w:val="20"/>
        </w:rPr>
        <w:t xml:space="preserve"> "Костопільський фаховий медичний коледж" </w:t>
      </w:r>
      <w:r w:rsidR="00C95DF4" w:rsidRPr="00C95DF4">
        <w:rPr>
          <w:rFonts w:ascii="Arial CYR" w:hAnsi="Arial CYR" w:cs="Arial CYR"/>
          <w:b/>
          <w:sz w:val="20"/>
          <w:szCs w:val="20"/>
        </w:rPr>
        <w:t>комунального закладу вищої освіти "Рівненська медична академія" Рівненської обласної ради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12:30:31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 xml:space="preserve">Про приватизацію (відчуження) автомобіля ГАЗ 31105, що є спільною власністю тер. громад сіл, селищ, міст Рівненської області та обліковується на балансі </w:t>
      </w:r>
      <w:r w:rsidR="00C95DF4">
        <w:rPr>
          <w:rFonts w:ascii="Arial CYR" w:hAnsi="Arial CYR" w:cs="Arial CYR"/>
          <w:b/>
          <w:sz w:val="20"/>
          <w:szCs w:val="20"/>
        </w:rPr>
        <w:t>КЗ</w:t>
      </w:r>
      <w:r w:rsidRPr="00C95DF4">
        <w:rPr>
          <w:rFonts w:ascii="Arial CYR" w:hAnsi="Arial CYR" w:cs="Arial CYR"/>
          <w:b/>
          <w:sz w:val="20"/>
          <w:szCs w:val="20"/>
        </w:rPr>
        <w:t xml:space="preserve"> "Інваспорт" </w:t>
      </w:r>
      <w:r w:rsidR="00C95DF4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12:31:15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 xml:space="preserve">Про надання дозволу на списання автобуса ЛАЗ-699 "Турист", що є спільною власністю територіальних громад сіл, селищ, міст Рівненської області та обліковується на балансі </w:t>
      </w:r>
      <w:r w:rsidR="00C95DF4" w:rsidRPr="00C95DF4">
        <w:rPr>
          <w:rFonts w:ascii="Arial CYR" w:hAnsi="Arial CYR" w:cs="Arial CYR"/>
          <w:b/>
          <w:sz w:val="20"/>
          <w:szCs w:val="20"/>
        </w:rPr>
        <w:t>КЗ</w:t>
      </w:r>
      <w:r w:rsidRPr="00C95DF4">
        <w:rPr>
          <w:rFonts w:ascii="Arial CYR" w:hAnsi="Arial CYR" w:cs="Arial CYR"/>
          <w:b/>
          <w:sz w:val="20"/>
          <w:szCs w:val="20"/>
        </w:rPr>
        <w:t xml:space="preserve"> "Рівненська обласна філармонія" Р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C95DF4">
        <w:rPr>
          <w:rFonts w:ascii="Arial CYR" w:hAnsi="Arial CYR" w:cs="Arial CYR"/>
          <w:b/>
          <w:sz w:val="20"/>
          <w:szCs w:val="20"/>
        </w:rPr>
        <w:t>о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C95DF4">
        <w:rPr>
          <w:rFonts w:ascii="Arial CYR" w:hAnsi="Arial CYR" w:cs="Arial CYR"/>
          <w:b/>
          <w:sz w:val="20"/>
          <w:szCs w:val="20"/>
        </w:rPr>
        <w:t>р</w:t>
      </w:r>
      <w:r w:rsidR="00C95DF4" w:rsidRPr="00C95DF4">
        <w:rPr>
          <w:rFonts w:ascii="Arial CYR" w:hAnsi="Arial CYR" w:cs="Arial CYR"/>
          <w:b/>
          <w:sz w:val="20"/>
          <w:szCs w:val="20"/>
        </w:rPr>
        <w:t>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12:31:53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надання дозволу на списання основн</w:t>
      </w:r>
      <w:r w:rsidR="00C95DF4" w:rsidRPr="00C95DF4">
        <w:rPr>
          <w:rFonts w:ascii="Arial CYR" w:hAnsi="Arial CYR" w:cs="Arial CYR"/>
          <w:b/>
          <w:sz w:val="20"/>
          <w:szCs w:val="20"/>
        </w:rPr>
        <w:t>их</w:t>
      </w:r>
      <w:r w:rsidRPr="00C95DF4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територіальних громад сіл, селищ, міст Рівненської облас</w:t>
      </w:r>
      <w:r w:rsidR="00C95DF4" w:rsidRPr="00C95DF4">
        <w:rPr>
          <w:rFonts w:ascii="Arial CYR" w:hAnsi="Arial CYR" w:cs="Arial CYR"/>
          <w:b/>
          <w:sz w:val="20"/>
          <w:szCs w:val="20"/>
        </w:rPr>
        <w:t>ті та обліковуються на балансі КП</w:t>
      </w:r>
      <w:r w:rsidRPr="00C95DF4">
        <w:rPr>
          <w:rFonts w:ascii="Arial CYR" w:hAnsi="Arial CYR" w:cs="Arial CYR"/>
          <w:b/>
          <w:sz w:val="20"/>
          <w:szCs w:val="20"/>
        </w:rPr>
        <w:t xml:space="preserve"> "Рівненський обласний госпіталь ветеранів війни" Р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C95DF4">
        <w:rPr>
          <w:rFonts w:ascii="Arial CYR" w:hAnsi="Arial CYR" w:cs="Arial CYR"/>
          <w:b/>
          <w:sz w:val="20"/>
          <w:szCs w:val="20"/>
        </w:rPr>
        <w:t>о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C95DF4">
        <w:rPr>
          <w:rFonts w:ascii="Arial CYR" w:hAnsi="Arial CYR" w:cs="Arial CYR"/>
          <w:b/>
          <w:sz w:val="20"/>
          <w:szCs w:val="20"/>
        </w:rPr>
        <w:t>р</w:t>
      </w:r>
      <w:r w:rsidR="00C95DF4" w:rsidRPr="00C95DF4">
        <w:rPr>
          <w:rFonts w:ascii="Arial CYR" w:hAnsi="Arial CYR" w:cs="Arial CYR"/>
          <w:b/>
          <w:sz w:val="20"/>
          <w:szCs w:val="20"/>
        </w:rPr>
        <w:t>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12:32:32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надання дозволу на списання транспортного засобу, що є спільною власністю тер. громад сіл, селищ, міст Рівненської області та обліковується на балансі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95DF4" w:rsidRPr="00C95DF4">
        <w:rPr>
          <w:rFonts w:ascii="Arial CYR" w:hAnsi="Arial CYR" w:cs="Arial CYR"/>
          <w:b/>
          <w:sz w:val="20"/>
          <w:szCs w:val="20"/>
        </w:rPr>
        <w:t xml:space="preserve">комунального закладу вищої освіти </w:t>
      </w:r>
      <w:r w:rsidRPr="00C95DF4">
        <w:rPr>
          <w:rFonts w:ascii="Arial CYR" w:hAnsi="Arial CYR" w:cs="Arial CYR"/>
          <w:b/>
          <w:sz w:val="20"/>
          <w:szCs w:val="20"/>
        </w:rPr>
        <w:t>"Рівненська медична академія" Р</w:t>
      </w:r>
      <w:r w:rsidR="00C95DF4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C95DF4">
        <w:rPr>
          <w:rFonts w:ascii="Arial CYR" w:hAnsi="Arial CYR" w:cs="Arial CYR"/>
          <w:b/>
          <w:sz w:val="20"/>
          <w:szCs w:val="20"/>
        </w:rPr>
        <w:t>о</w:t>
      </w:r>
      <w:r w:rsidR="00C95DF4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C95DF4">
        <w:rPr>
          <w:rFonts w:ascii="Arial CYR" w:hAnsi="Arial CYR" w:cs="Arial CYR"/>
          <w:b/>
          <w:sz w:val="20"/>
          <w:szCs w:val="20"/>
        </w:rPr>
        <w:t>р</w:t>
      </w:r>
      <w:r w:rsidR="00C95DF4">
        <w:rPr>
          <w:rFonts w:ascii="Arial CYR" w:hAnsi="Arial CYR" w:cs="Arial CYR"/>
          <w:b/>
          <w:sz w:val="20"/>
          <w:szCs w:val="20"/>
        </w:rPr>
        <w:t>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12:33:12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надання дозволу на списання основн</w:t>
      </w:r>
      <w:r w:rsidR="00C95DF4" w:rsidRPr="00C95DF4">
        <w:rPr>
          <w:rFonts w:ascii="Arial CYR" w:hAnsi="Arial CYR" w:cs="Arial CYR"/>
          <w:b/>
          <w:sz w:val="20"/>
          <w:szCs w:val="20"/>
        </w:rPr>
        <w:t>их</w:t>
      </w:r>
      <w:r w:rsidRPr="00C95DF4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територіальних громад сіл, селищ, міст області та обліковуються на балансі </w:t>
      </w:r>
      <w:r w:rsidR="00C95DF4" w:rsidRPr="00C95DF4">
        <w:rPr>
          <w:rFonts w:ascii="Arial CYR" w:hAnsi="Arial CYR" w:cs="Arial CYR"/>
          <w:b/>
          <w:sz w:val="20"/>
          <w:szCs w:val="20"/>
        </w:rPr>
        <w:t>КП</w:t>
      </w:r>
      <w:r w:rsidRPr="00C95DF4">
        <w:rPr>
          <w:rFonts w:ascii="Arial CYR" w:hAnsi="Arial CYR" w:cs="Arial CYR"/>
          <w:b/>
          <w:sz w:val="20"/>
          <w:szCs w:val="20"/>
        </w:rPr>
        <w:t xml:space="preserve"> "Обласний центр екстреної медичної д</w:t>
      </w:r>
      <w:r w:rsidR="00C95DF4" w:rsidRPr="00C95DF4">
        <w:rPr>
          <w:rFonts w:ascii="Arial CYR" w:hAnsi="Arial CYR" w:cs="Arial CYR"/>
          <w:b/>
          <w:sz w:val="20"/>
          <w:szCs w:val="20"/>
        </w:rPr>
        <w:t>опомоги та медицини катастроф" Рівненської обласної ради</w:t>
      </w:r>
      <w:r w:rsidRPr="00C95DF4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12:33:53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надання дозволу на списання основн</w:t>
      </w:r>
      <w:r w:rsidR="00C95DF4" w:rsidRPr="00C95DF4">
        <w:rPr>
          <w:rFonts w:ascii="Arial CYR" w:hAnsi="Arial CYR" w:cs="Arial CYR"/>
          <w:b/>
          <w:sz w:val="20"/>
          <w:szCs w:val="20"/>
        </w:rPr>
        <w:t>их</w:t>
      </w:r>
      <w:r w:rsidRPr="00C95DF4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тер. громад області та обліковуються на балансі </w:t>
      </w:r>
      <w:r w:rsidR="00C95DF4" w:rsidRPr="00C95DF4">
        <w:rPr>
          <w:rFonts w:ascii="Arial CYR" w:hAnsi="Arial CYR" w:cs="Arial CYR"/>
          <w:b/>
          <w:sz w:val="20"/>
          <w:szCs w:val="20"/>
        </w:rPr>
        <w:t>КП</w:t>
      </w:r>
      <w:r w:rsidRPr="00C95DF4">
        <w:rPr>
          <w:rFonts w:ascii="Arial CYR" w:hAnsi="Arial CYR" w:cs="Arial CYR"/>
          <w:b/>
          <w:sz w:val="20"/>
          <w:szCs w:val="20"/>
        </w:rPr>
        <w:t xml:space="preserve"> "Рівненський обласний клінічний лікувально-діагностичний центр імені Віктора Поліщука"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95DF4" w:rsidRPr="00C95DF4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</w:t>
      </w:r>
      <w:r w:rsidRPr="00C95DF4">
        <w:rPr>
          <w:rFonts w:ascii="Arial CYR" w:hAnsi="Arial CYR" w:cs="Arial CYR"/>
          <w:b/>
          <w:sz w:val="20"/>
          <w:szCs w:val="20"/>
        </w:rPr>
        <w:t>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12:34:35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надання дозволу на списання транспортних засобів, що є спільною власністю територіальних громад області та обліковуються на балансі обласного комунального підприємства "Міжнародний аеропорт Рівне"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12:35:13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проведення експертної грошової оцінки земельної ділянки кадастровий номер 5625410100:01:012:0290, що розташована на території м. Сарни по вул. Волинська, 30А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12:35:50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проведення експертної грошової оцінки земельної ділянки кадастровий номер 5623855100:01:003:0150, що розташована на території селища Млинів по вул. Покровська, 52а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12:36:28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створення дендрологічного парку місцевого значення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12:44:01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C95DF4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95DF4">
        <w:rPr>
          <w:rFonts w:ascii="Arial CYR" w:hAnsi="Arial CYR" w:cs="Arial CYR"/>
          <w:b/>
          <w:sz w:val="20"/>
          <w:szCs w:val="20"/>
        </w:rPr>
        <w:t>Про підтримку реалізації проєкту щодо доступності медичних послуг для пацієнтів із серцево-судинними захворюваннями та надання дозволу на проведення будівельних робіт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12:44:34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50 Пр.: 0 Утр.: 0 Не гол.: 4.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3C605C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3C605C">
        <w:rPr>
          <w:rFonts w:ascii="Arial CYR" w:hAnsi="Arial CYR" w:cs="Arial CYR"/>
          <w:b/>
          <w:sz w:val="20"/>
          <w:szCs w:val="20"/>
        </w:rPr>
        <w:t>Про затвердження списку присяжних Костопільського районного суду Рівненської області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12:45:01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Pr="003C605C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3C605C">
        <w:rPr>
          <w:rFonts w:ascii="Arial CYR" w:hAnsi="Arial CYR" w:cs="Arial CYR"/>
          <w:b/>
          <w:sz w:val="20"/>
          <w:szCs w:val="20"/>
        </w:rPr>
        <w:t>Про внесення змін до складу постійних комісій Рівненської обласної ради восьмого скликання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12:45:28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Голосування по питанню </w:t>
      </w:r>
      <w:r>
        <w:rPr>
          <w:rFonts w:ascii="Arial" w:hAnsi="Arial" w:cs="Arial"/>
          <w:sz w:val="20"/>
          <w:szCs w:val="20"/>
        </w:rPr>
        <w:t xml:space="preserve">№32 </w:t>
      </w:r>
      <w:r>
        <w:rPr>
          <w:rFonts w:ascii="Arial CYR" w:hAnsi="Arial CYR" w:cs="Arial CYR"/>
          <w:sz w:val="20"/>
          <w:szCs w:val="20"/>
        </w:rPr>
        <w:t>Про розгляд депутатських запитів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12:46:31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Голосування по питанню </w:t>
      </w:r>
      <w:r>
        <w:rPr>
          <w:rFonts w:ascii="Arial" w:hAnsi="Arial" w:cs="Arial"/>
          <w:sz w:val="20"/>
          <w:szCs w:val="20"/>
        </w:rPr>
        <w:t xml:space="preserve">№32 </w:t>
      </w:r>
      <w:r>
        <w:rPr>
          <w:rFonts w:ascii="Arial CYR" w:hAnsi="Arial CYR" w:cs="Arial CYR"/>
          <w:sz w:val="20"/>
          <w:szCs w:val="20"/>
        </w:rPr>
        <w:t>Про розгляд депутатських запитів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12:47:18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Голосування по питанню </w:t>
      </w:r>
      <w:r>
        <w:rPr>
          <w:rFonts w:ascii="Arial" w:hAnsi="Arial" w:cs="Arial"/>
          <w:sz w:val="20"/>
          <w:szCs w:val="20"/>
        </w:rPr>
        <w:t xml:space="preserve">№32 </w:t>
      </w:r>
      <w:r>
        <w:rPr>
          <w:rFonts w:ascii="Arial CYR" w:hAnsi="Arial CYR" w:cs="Arial CYR"/>
          <w:sz w:val="20"/>
          <w:szCs w:val="20"/>
        </w:rPr>
        <w:t>Про розгляд депутатських запитів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12:48:05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Голосування по питанню </w:t>
      </w:r>
      <w:r>
        <w:rPr>
          <w:rFonts w:ascii="Arial" w:hAnsi="Arial" w:cs="Arial"/>
          <w:sz w:val="20"/>
          <w:szCs w:val="20"/>
        </w:rPr>
        <w:t xml:space="preserve">№32 </w:t>
      </w:r>
      <w:r>
        <w:rPr>
          <w:rFonts w:ascii="Arial CYR" w:hAnsi="Arial CYR" w:cs="Arial CYR"/>
          <w:sz w:val="20"/>
          <w:szCs w:val="20"/>
        </w:rPr>
        <w:t>Про розгляд депутатських запитів - Вцілому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20.09.2024 12:48:48 Тип: Поіменне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5. Рішення прийняте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Богданець Т. І.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511FEB" w:rsidRDefault="00511FEB" w:rsidP="0051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1FEB" w:rsidRPr="00511FEB" w:rsidRDefault="00511FEB" w:rsidP="00511FEB"/>
    <w:sectPr w:rsidR="00511FEB" w:rsidRPr="00511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77BE"/>
    <w:multiLevelType w:val="hybridMultilevel"/>
    <w:tmpl w:val="ACF26728"/>
    <w:lvl w:ilvl="0" w:tplc="B5143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B"/>
    <w:rsid w:val="0013765D"/>
    <w:rsid w:val="002D6D79"/>
    <w:rsid w:val="003C605C"/>
    <w:rsid w:val="00511FEB"/>
    <w:rsid w:val="00981920"/>
    <w:rsid w:val="00C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A1C9"/>
  <w15:docId w15:val="{8F614D2D-4E5F-45BA-ADD8-C798F17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43061</Words>
  <Characters>24546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Ірина</cp:lastModifiedBy>
  <cp:revision>2</cp:revision>
  <dcterms:created xsi:type="dcterms:W3CDTF">2024-09-20T17:00:00Z</dcterms:created>
  <dcterms:modified xsi:type="dcterms:W3CDTF">2024-09-20T17:00:00Z</dcterms:modified>
</cp:coreProperties>
</file>