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38" w:rsidRPr="005249A9" w:rsidRDefault="00F32538" w:rsidP="00F36EC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32538" w:rsidRPr="005249A9" w:rsidRDefault="00F32538" w:rsidP="00F36E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2538" w:rsidRPr="005249A9" w:rsidRDefault="00F32538" w:rsidP="00F325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73DF3" w:rsidRPr="00441F65" w:rsidTr="00C16F96">
        <w:trPr>
          <w:trHeight w:val="206"/>
        </w:trPr>
        <w:tc>
          <w:tcPr>
            <w:tcW w:w="9498" w:type="dxa"/>
          </w:tcPr>
          <w:p w:rsidR="00C73DF3" w:rsidRPr="00593A0D" w:rsidRDefault="00C73DF3" w:rsidP="00C16F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73DF3" w:rsidRPr="004400AA" w:rsidRDefault="00C73DF3" w:rsidP="00C7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73DF3" w:rsidRPr="004400AA" w:rsidRDefault="00C73DF3" w:rsidP="00C7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73DF3" w:rsidRPr="004400AA" w:rsidRDefault="00C73DF3" w:rsidP="00C73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F3" w:rsidRPr="004400AA" w:rsidRDefault="00C73DF3" w:rsidP="00C73DF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F3" w:rsidRPr="004400AA" w:rsidRDefault="008E7B4D" w:rsidP="00C73D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3DF3" w:rsidRPr="004400AA">
        <w:rPr>
          <w:rFonts w:ascii="Times New Roman" w:hAnsi="Times New Roman" w:cs="Times New Roman"/>
          <w:sz w:val="28"/>
          <w:szCs w:val="28"/>
        </w:rPr>
        <w:t xml:space="preserve"> квітня 2024 року                                             </w:t>
      </w:r>
      <w:r w:rsidR="00C73DF3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73DF3" w:rsidRPr="004400AA" w:rsidTr="00C16F9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C73DF3" w:rsidRPr="004400AA" w:rsidTr="00C16F96">
              <w:tc>
                <w:tcPr>
                  <w:tcW w:w="5387" w:type="dxa"/>
                </w:tcPr>
                <w:p w:rsidR="00C73DF3" w:rsidRPr="004400AA" w:rsidRDefault="00C73DF3" w:rsidP="00C16F9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73DF3" w:rsidRPr="004400AA" w:rsidRDefault="00C73DF3" w:rsidP="00C16F9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E7B4D" w:rsidRPr="001A56C6" w:rsidRDefault="008E7B4D" w:rsidP="008E7B4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A56C6">
                    <w:rPr>
                      <w:rStyle w:val="ad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Про перейменування комунального підприємства «Рівненський обласний </w:t>
                  </w:r>
                  <w:proofErr w:type="spellStart"/>
                  <w:r w:rsidRPr="001A56C6">
                    <w:rPr>
                      <w:rStyle w:val="ad"/>
                      <w:sz w:val="28"/>
                      <w:szCs w:val="28"/>
                      <w:shd w:val="clear" w:color="auto" w:fill="FFFFFF"/>
                      <w:lang w:val="uk-UA"/>
                    </w:rPr>
                    <w:t>фтизіопульмонологічний</w:t>
                  </w:r>
                  <w:proofErr w:type="spellEnd"/>
                  <w:r w:rsidRPr="001A56C6">
                    <w:rPr>
                      <w:rStyle w:val="ad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медичний центр» Рівненської </w:t>
                  </w:r>
                  <w:bookmarkStart w:id="0" w:name="_GoBack"/>
                  <w:bookmarkEnd w:id="0"/>
                  <w:r w:rsidRPr="001A56C6">
                    <w:rPr>
                      <w:rStyle w:val="ad"/>
                      <w:sz w:val="28"/>
                      <w:szCs w:val="28"/>
                      <w:shd w:val="clear" w:color="auto" w:fill="FFFFFF"/>
                      <w:lang w:val="uk-UA"/>
                    </w:rPr>
                    <w:t>обласної ради</w:t>
                  </w:r>
                </w:p>
                <w:p w:rsidR="00C73DF3" w:rsidRPr="008E7B4D" w:rsidRDefault="00C73DF3" w:rsidP="00C16F9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73DF3" w:rsidRPr="004400AA" w:rsidRDefault="00C73DF3" w:rsidP="00C16F9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73DF3" w:rsidRPr="004400AA" w:rsidRDefault="00C73DF3" w:rsidP="00C16F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3DF3" w:rsidRPr="004400AA" w:rsidRDefault="00C73DF3" w:rsidP="00C73DF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3DF3" w:rsidRPr="004400AA" w:rsidRDefault="00C73DF3" w:rsidP="00C73DF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73DF3" w:rsidRPr="004400AA" w:rsidRDefault="00C73DF3" w:rsidP="00C73DF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C73DF3" w:rsidRPr="004400AA" w:rsidRDefault="00C73DF3" w:rsidP="00C73DF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73DF3" w:rsidRPr="004400AA" w:rsidRDefault="00C73DF3" w:rsidP="00C73DF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C73DF3" w:rsidRPr="00B226A1" w:rsidRDefault="00C73DF3" w:rsidP="00C73DF3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C73DF3" w:rsidRPr="00B226A1" w:rsidRDefault="00C73DF3" w:rsidP="00C73DF3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3DF3" w:rsidRPr="004400AA" w:rsidRDefault="00C73DF3" w:rsidP="00C73DF3">
      <w:pPr>
        <w:pStyle w:val="a7"/>
        <w:ind w:left="0"/>
        <w:jc w:val="both"/>
        <w:rPr>
          <w:sz w:val="28"/>
          <w:szCs w:val="28"/>
          <w:lang w:val="uk-UA"/>
        </w:rPr>
      </w:pPr>
    </w:p>
    <w:p w:rsidR="00C73DF3" w:rsidRPr="004400AA" w:rsidRDefault="00C73DF3" w:rsidP="00C73DF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C640B" w:rsidRPr="00283EBF" w:rsidRDefault="001C640B" w:rsidP="001C640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73DF3" w:rsidRPr="004400AA" w:rsidRDefault="00C73DF3" w:rsidP="00C73DF3">
      <w:pPr>
        <w:pStyle w:val="a5"/>
        <w:rPr>
          <w:rFonts w:ascii="Bookman Old Style" w:hAnsi="Bookman Old Style"/>
          <w:sz w:val="28"/>
          <w:szCs w:val="28"/>
        </w:rPr>
      </w:pPr>
    </w:p>
    <w:p w:rsidR="00C73DF3" w:rsidRPr="004400AA" w:rsidRDefault="00C73DF3" w:rsidP="00C73DF3">
      <w:pPr>
        <w:pStyle w:val="a5"/>
        <w:rPr>
          <w:rFonts w:ascii="Bookman Old Style" w:hAnsi="Bookman Old Style"/>
          <w:sz w:val="28"/>
          <w:szCs w:val="28"/>
        </w:rPr>
      </w:pPr>
    </w:p>
    <w:p w:rsidR="00C73DF3" w:rsidRPr="004400AA" w:rsidRDefault="00C73DF3" w:rsidP="00C73DF3">
      <w:pPr>
        <w:spacing w:after="0" w:line="240" w:lineRule="auto"/>
        <w:rPr>
          <w:sz w:val="28"/>
          <w:szCs w:val="28"/>
        </w:rPr>
      </w:pPr>
    </w:p>
    <w:p w:rsidR="00C73DF3" w:rsidRDefault="00C73DF3" w:rsidP="00C73DF3">
      <w:pPr>
        <w:pStyle w:val="a5"/>
        <w:rPr>
          <w:rFonts w:ascii="Bookman Old Style" w:hAnsi="Bookman Old Style"/>
          <w:sz w:val="40"/>
          <w:szCs w:val="40"/>
        </w:rPr>
      </w:pPr>
    </w:p>
    <w:p w:rsidR="00C73DF3" w:rsidRDefault="00C73DF3" w:rsidP="00C73DF3">
      <w:pPr>
        <w:pStyle w:val="a5"/>
        <w:rPr>
          <w:rFonts w:ascii="Bookman Old Style" w:hAnsi="Bookman Old Style"/>
          <w:sz w:val="40"/>
          <w:szCs w:val="40"/>
        </w:rPr>
      </w:pPr>
    </w:p>
    <w:p w:rsidR="00C73DF3" w:rsidRDefault="00C73DF3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C73DF3" w:rsidRDefault="00C73DF3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C73DF3" w:rsidRDefault="00C73DF3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1C640B" w:rsidRDefault="001C640B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C73DF3" w:rsidRDefault="00C73DF3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F32538" w:rsidRPr="005249A9" w:rsidRDefault="00F32538" w:rsidP="00F36EC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2538" w:rsidRPr="005249A9" w:rsidRDefault="00F32538" w:rsidP="00F36E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2538" w:rsidRPr="005249A9" w:rsidRDefault="00F32538" w:rsidP="00F325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A56C6" w:rsidRPr="00441F65" w:rsidTr="00C16F96">
        <w:trPr>
          <w:trHeight w:val="206"/>
        </w:trPr>
        <w:tc>
          <w:tcPr>
            <w:tcW w:w="9498" w:type="dxa"/>
          </w:tcPr>
          <w:p w:rsidR="001A56C6" w:rsidRPr="00593A0D" w:rsidRDefault="001A56C6" w:rsidP="00C16F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A56C6" w:rsidRPr="004400AA" w:rsidRDefault="001A56C6" w:rsidP="001A5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00AA">
        <w:rPr>
          <w:rFonts w:ascii="Times New Roman" w:hAnsi="Times New Roman" w:cs="Times New Roman"/>
          <w:sz w:val="28"/>
          <w:szCs w:val="28"/>
        </w:rPr>
        <w:t xml:space="preserve"> квітня 2024 року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A56C6" w:rsidRPr="004400AA" w:rsidTr="00C16F9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A56C6" w:rsidRPr="004400AA" w:rsidTr="008E1F79">
              <w:tc>
                <w:tcPr>
                  <w:tcW w:w="5387" w:type="dxa"/>
                </w:tcPr>
                <w:p w:rsidR="001A56C6" w:rsidRPr="004400AA" w:rsidRDefault="001A56C6" w:rsidP="00C16F9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A56C6" w:rsidRPr="004400AA" w:rsidRDefault="001A56C6" w:rsidP="00C16F9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96DCC" w:rsidRPr="00B96DCC" w:rsidRDefault="00B96DCC" w:rsidP="00B96DC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6DCC">
                    <w:rPr>
                      <w:rStyle w:val="ad"/>
                      <w:sz w:val="28"/>
                      <w:szCs w:val="28"/>
                      <w:shd w:val="clear" w:color="auto" w:fill="FFFFFF"/>
                      <w:lang w:val="uk-UA"/>
                    </w:rPr>
                    <w:t>Про реорганізацію комунального підприємства «Обласний інформаційно-аналітичний центр медичної статистики» Рівненської обласної ради</w:t>
                  </w:r>
                </w:p>
                <w:p w:rsidR="001A56C6" w:rsidRPr="008E7B4D" w:rsidRDefault="001A56C6" w:rsidP="00C16F9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1A56C6" w:rsidRPr="004400AA" w:rsidRDefault="001A56C6" w:rsidP="00C16F9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A56C6" w:rsidRPr="004400AA" w:rsidRDefault="001A56C6" w:rsidP="00C16F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56C6" w:rsidRPr="004400AA" w:rsidRDefault="001A56C6" w:rsidP="001A56C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1A56C6" w:rsidRPr="00B226A1" w:rsidRDefault="001A56C6" w:rsidP="00B96DCC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2.  </w:t>
      </w:r>
      <w:r w:rsidR="00B96DCC">
        <w:rPr>
          <w:sz w:val="28"/>
          <w:szCs w:val="28"/>
          <w:lang w:val="uk-UA"/>
        </w:rPr>
        <w:t xml:space="preserve">Зняти питання </w:t>
      </w:r>
      <w:r w:rsidR="00B55D25">
        <w:rPr>
          <w:sz w:val="28"/>
          <w:szCs w:val="28"/>
          <w:lang w:val="uk-UA"/>
        </w:rPr>
        <w:t xml:space="preserve">з розгляду </w:t>
      </w:r>
      <w:r w:rsidR="00B96DCC">
        <w:rPr>
          <w:sz w:val="28"/>
          <w:szCs w:val="28"/>
          <w:lang w:val="uk-UA"/>
        </w:rPr>
        <w:t xml:space="preserve">на </w:t>
      </w:r>
      <w:proofErr w:type="spellStart"/>
      <w:r w:rsidR="00B96DCC">
        <w:rPr>
          <w:sz w:val="28"/>
          <w:szCs w:val="28"/>
          <w:lang w:val="uk-UA"/>
        </w:rPr>
        <w:t>довивчення</w:t>
      </w:r>
      <w:proofErr w:type="spellEnd"/>
      <w:r w:rsidR="00B96DCC">
        <w:rPr>
          <w:sz w:val="28"/>
          <w:szCs w:val="28"/>
          <w:lang w:val="uk-UA"/>
        </w:rPr>
        <w:t>.</w:t>
      </w:r>
    </w:p>
    <w:p w:rsidR="001A56C6" w:rsidRPr="004400AA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</w:p>
    <w:p w:rsidR="001A56C6" w:rsidRPr="004400AA" w:rsidRDefault="001A56C6" w:rsidP="001A56C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C640B" w:rsidRPr="00283EBF" w:rsidRDefault="001C640B" w:rsidP="001C640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A56C6" w:rsidRPr="004400AA" w:rsidRDefault="001A56C6" w:rsidP="001A56C6">
      <w:pPr>
        <w:pStyle w:val="a5"/>
        <w:rPr>
          <w:rFonts w:ascii="Times New Roman" w:hAnsi="Times New Roman"/>
          <w:sz w:val="28"/>
          <w:szCs w:val="28"/>
        </w:rPr>
      </w:pP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rPr>
          <w:sz w:val="28"/>
          <w:szCs w:val="28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4B523B" w:rsidRDefault="004B523B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4B523B" w:rsidRDefault="004B523B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F32538" w:rsidRPr="005249A9" w:rsidRDefault="00F32538" w:rsidP="00F36EC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32538" w:rsidRPr="005249A9" w:rsidRDefault="00F32538" w:rsidP="00F36E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2538" w:rsidRPr="005249A9" w:rsidRDefault="00F32538" w:rsidP="00F325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A56C6" w:rsidRPr="00441F65" w:rsidTr="00C16F96">
        <w:trPr>
          <w:trHeight w:val="206"/>
        </w:trPr>
        <w:tc>
          <w:tcPr>
            <w:tcW w:w="9498" w:type="dxa"/>
          </w:tcPr>
          <w:p w:rsidR="001A56C6" w:rsidRPr="00593A0D" w:rsidRDefault="001A56C6" w:rsidP="00C16F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A56C6" w:rsidRPr="004400AA" w:rsidRDefault="001A56C6" w:rsidP="001A5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00AA">
        <w:rPr>
          <w:rFonts w:ascii="Times New Roman" w:hAnsi="Times New Roman" w:cs="Times New Roman"/>
          <w:sz w:val="28"/>
          <w:szCs w:val="28"/>
        </w:rPr>
        <w:t xml:space="preserve"> квітня 2024 року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A56C6" w:rsidRPr="004400AA" w:rsidTr="00C16F9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1A56C6" w:rsidRPr="004400AA" w:rsidTr="008E1F79">
              <w:tc>
                <w:tcPr>
                  <w:tcW w:w="4111" w:type="dxa"/>
                </w:tcPr>
                <w:p w:rsidR="001A56C6" w:rsidRPr="004400AA" w:rsidRDefault="001A56C6" w:rsidP="00C16F9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A56C6" w:rsidRPr="004400AA" w:rsidRDefault="001A56C6" w:rsidP="00C16F9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2F23" w:rsidRPr="000A2F23" w:rsidRDefault="000A2F23" w:rsidP="000A2F2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A2F23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Статуту комунального підприємства «Рівненський обласний протипухлинний центр» Рівненської обласної ради</w:t>
                  </w:r>
                </w:p>
                <w:p w:rsidR="001A56C6" w:rsidRPr="008E7B4D" w:rsidRDefault="001A56C6" w:rsidP="00C16F9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1A56C6" w:rsidRPr="004400AA" w:rsidRDefault="001A56C6" w:rsidP="00C16F9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A56C6" w:rsidRPr="004400AA" w:rsidRDefault="001A56C6" w:rsidP="00C16F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56C6" w:rsidRPr="004400AA" w:rsidRDefault="001A56C6" w:rsidP="001A56C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1A56C6" w:rsidRPr="00B226A1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1A56C6" w:rsidRPr="00B226A1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A56C6" w:rsidRPr="004400AA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</w:p>
    <w:p w:rsidR="001A56C6" w:rsidRPr="004400AA" w:rsidRDefault="001A56C6" w:rsidP="001A56C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C640B" w:rsidRPr="00283EBF" w:rsidRDefault="001C640B" w:rsidP="001C640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rPr>
          <w:sz w:val="28"/>
          <w:szCs w:val="28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C640B" w:rsidRDefault="001C640B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C640B" w:rsidRDefault="001C640B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F32538" w:rsidRPr="005249A9" w:rsidRDefault="00F32538" w:rsidP="00F36EC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2538" w:rsidRPr="005249A9" w:rsidRDefault="00F32538" w:rsidP="00F36E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2538" w:rsidRPr="005249A9" w:rsidRDefault="00F32538" w:rsidP="00F325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A56C6" w:rsidRPr="00441F65" w:rsidTr="00C16F96">
        <w:trPr>
          <w:trHeight w:val="206"/>
        </w:trPr>
        <w:tc>
          <w:tcPr>
            <w:tcW w:w="9498" w:type="dxa"/>
          </w:tcPr>
          <w:p w:rsidR="001A56C6" w:rsidRPr="00593A0D" w:rsidRDefault="001A56C6" w:rsidP="00C16F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A56C6" w:rsidRPr="004400AA" w:rsidRDefault="001A56C6" w:rsidP="001A5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00AA">
        <w:rPr>
          <w:rFonts w:ascii="Times New Roman" w:hAnsi="Times New Roman" w:cs="Times New Roman"/>
          <w:sz w:val="28"/>
          <w:szCs w:val="28"/>
        </w:rPr>
        <w:t xml:space="preserve"> квітня 2024 року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A56C6" w:rsidRPr="004400AA" w:rsidTr="00C16F9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A56C6" w:rsidRPr="004400AA" w:rsidTr="00C16F96">
              <w:tc>
                <w:tcPr>
                  <w:tcW w:w="5387" w:type="dxa"/>
                </w:tcPr>
                <w:p w:rsidR="001A56C6" w:rsidRPr="004400AA" w:rsidRDefault="001A56C6" w:rsidP="00C16F9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A56C6" w:rsidRPr="004400AA" w:rsidRDefault="001A56C6" w:rsidP="00C16F9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92937" w:rsidRPr="00192937" w:rsidRDefault="00192937" w:rsidP="001929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>Про прийняття у спільну власність територіальних громад сіл, селищ, міст Рівненської області цілісного майнового комплексу комунального некомерційного підприємства «</w:t>
                  </w:r>
                  <w:proofErr w:type="spellStart"/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імені Михайла </w:t>
                  </w:r>
                  <w:proofErr w:type="spellStart"/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>Вервеги</w:t>
                  </w:r>
                  <w:proofErr w:type="spellEnd"/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 xml:space="preserve">» </w:t>
                  </w:r>
                  <w:proofErr w:type="spellStart"/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>Клеванської</w:t>
                  </w:r>
                  <w:proofErr w:type="spellEnd"/>
                  <w:r w:rsidRPr="00192937">
                    <w:rPr>
                      <w:b/>
                      <w:sz w:val="28"/>
                      <w:szCs w:val="28"/>
                      <w:lang w:val="uk-UA"/>
                    </w:rPr>
                    <w:t xml:space="preserve"> селищної ради</w:t>
                  </w:r>
                </w:p>
                <w:p w:rsidR="001A56C6" w:rsidRPr="00192937" w:rsidRDefault="001A56C6" w:rsidP="00C16F9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A56C6" w:rsidRPr="004400AA" w:rsidRDefault="001A56C6" w:rsidP="00C16F9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A56C6" w:rsidRPr="004400AA" w:rsidRDefault="001A56C6" w:rsidP="00C16F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56C6" w:rsidRPr="004400AA" w:rsidRDefault="001A56C6" w:rsidP="001A56C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1A56C6" w:rsidRPr="00B226A1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1A56C6" w:rsidRPr="00B226A1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A56C6" w:rsidRPr="004400AA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</w:p>
    <w:p w:rsidR="001A56C6" w:rsidRPr="004400AA" w:rsidRDefault="001A56C6" w:rsidP="001A56C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C640B" w:rsidRPr="00283EBF" w:rsidRDefault="001C640B" w:rsidP="001C640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A56C6" w:rsidRPr="004400AA" w:rsidRDefault="001A56C6" w:rsidP="001A56C6">
      <w:pPr>
        <w:pStyle w:val="a5"/>
        <w:rPr>
          <w:rFonts w:ascii="Times New Roman" w:hAnsi="Times New Roman"/>
          <w:sz w:val="28"/>
          <w:szCs w:val="28"/>
        </w:rPr>
      </w:pP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rPr>
          <w:sz w:val="28"/>
          <w:szCs w:val="28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F32538" w:rsidRPr="005249A9" w:rsidRDefault="00F32538" w:rsidP="00F36EC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2538" w:rsidRPr="005249A9" w:rsidRDefault="00F32538" w:rsidP="00F36E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2538" w:rsidRPr="005249A9" w:rsidRDefault="00F32538" w:rsidP="00F325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A56C6" w:rsidRPr="00441F65" w:rsidTr="00C16F96">
        <w:trPr>
          <w:trHeight w:val="206"/>
        </w:trPr>
        <w:tc>
          <w:tcPr>
            <w:tcW w:w="9498" w:type="dxa"/>
          </w:tcPr>
          <w:p w:rsidR="001A56C6" w:rsidRPr="00593A0D" w:rsidRDefault="001A56C6" w:rsidP="00C16F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A56C6" w:rsidRPr="004400AA" w:rsidRDefault="001A56C6" w:rsidP="001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A56C6" w:rsidRPr="004400AA" w:rsidRDefault="001A56C6" w:rsidP="001A5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00AA">
        <w:rPr>
          <w:rFonts w:ascii="Times New Roman" w:hAnsi="Times New Roman" w:cs="Times New Roman"/>
          <w:sz w:val="28"/>
          <w:szCs w:val="28"/>
        </w:rPr>
        <w:t xml:space="preserve"> квітня 2024 року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A56C6" w:rsidRPr="004400AA" w:rsidTr="00C16F9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A56C6" w:rsidRPr="004400AA" w:rsidTr="00C16F96">
              <w:tc>
                <w:tcPr>
                  <w:tcW w:w="5387" w:type="dxa"/>
                </w:tcPr>
                <w:p w:rsidR="001A56C6" w:rsidRPr="004400AA" w:rsidRDefault="001A56C6" w:rsidP="00C16F9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A56C6" w:rsidRPr="004400AA" w:rsidRDefault="001A56C6" w:rsidP="00C16F9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8275B" w:rsidRPr="00F30CE1" w:rsidRDefault="0058275B" w:rsidP="0058275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30CE1">
                    <w:rPr>
                      <w:b/>
                      <w:sz w:val="28"/>
                      <w:szCs w:val="28"/>
                      <w:lang w:val="uk-UA"/>
                    </w:rPr>
                    <w:t>Про передачу медичного обладнання, закупленого за рахунок коштів обласного бюджету</w:t>
                  </w:r>
                </w:p>
                <w:p w:rsidR="001A56C6" w:rsidRPr="00F30CE1" w:rsidRDefault="001A56C6" w:rsidP="00C16F9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A56C6" w:rsidRPr="004400AA" w:rsidRDefault="001A56C6" w:rsidP="00C16F9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A56C6" w:rsidRPr="004400AA" w:rsidRDefault="001A56C6" w:rsidP="00C16F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56C6" w:rsidRPr="004400AA" w:rsidRDefault="001A56C6" w:rsidP="001A56C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1A56C6" w:rsidRPr="004400AA" w:rsidRDefault="001A56C6" w:rsidP="001A5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56C6" w:rsidRPr="004400AA" w:rsidRDefault="001A56C6" w:rsidP="001A56C6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1A56C6" w:rsidRPr="00B226A1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1A56C6" w:rsidRPr="00B226A1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A56C6" w:rsidRDefault="001A56C6" w:rsidP="001A56C6">
      <w:pPr>
        <w:pStyle w:val="a7"/>
        <w:ind w:left="0"/>
        <w:jc w:val="both"/>
        <w:rPr>
          <w:sz w:val="28"/>
          <w:szCs w:val="28"/>
          <w:lang w:val="uk-UA"/>
        </w:rPr>
      </w:pPr>
    </w:p>
    <w:p w:rsidR="001C640B" w:rsidRPr="004400AA" w:rsidRDefault="001C640B" w:rsidP="001A56C6">
      <w:pPr>
        <w:pStyle w:val="a7"/>
        <w:ind w:left="0"/>
        <w:jc w:val="both"/>
        <w:rPr>
          <w:sz w:val="28"/>
          <w:szCs w:val="28"/>
          <w:lang w:val="uk-UA"/>
        </w:rPr>
      </w:pPr>
    </w:p>
    <w:p w:rsidR="001C640B" w:rsidRPr="00283EBF" w:rsidRDefault="001C640B" w:rsidP="001C640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1A56C6" w:rsidRPr="004400AA" w:rsidRDefault="001A56C6" w:rsidP="001A56C6">
      <w:pPr>
        <w:pStyle w:val="a5"/>
        <w:rPr>
          <w:rFonts w:ascii="Times New Roman" w:hAnsi="Times New Roman"/>
          <w:sz w:val="28"/>
          <w:szCs w:val="28"/>
        </w:rPr>
      </w:pP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pStyle w:val="a5"/>
        <w:rPr>
          <w:rFonts w:ascii="Bookman Old Style" w:hAnsi="Bookman Old Style"/>
          <w:sz w:val="28"/>
          <w:szCs w:val="28"/>
        </w:rPr>
      </w:pPr>
    </w:p>
    <w:p w:rsidR="001A56C6" w:rsidRPr="004400AA" w:rsidRDefault="001A56C6" w:rsidP="001A56C6">
      <w:pPr>
        <w:spacing w:after="0" w:line="240" w:lineRule="auto"/>
        <w:rPr>
          <w:sz w:val="28"/>
          <w:szCs w:val="28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1A56C6" w:rsidRDefault="001A56C6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93225C" w:rsidRDefault="0093225C" w:rsidP="001A56C6">
      <w:pPr>
        <w:pStyle w:val="a5"/>
        <w:rPr>
          <w:rFonts w:ascii="Bookman Old Style" w:hAnsi="Bookman Old Style"/>
          <w:sz w:val="40"/>
          <w:szCs w:val="40"/>
        </w:rPr>
      </w:pPr>
    </w:p>
    <w:p w:rsidR="00C6629E" w:rsidRPr="005249A9" w:rsidRDefault="00C6629E" w:rsidP="00C6629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6629E" w:rsidRPr="005249A9" w:rsidRDefault="00C6629E" w:rsidP="00C6629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6629E" w:rsidRPr="005249A9" w:rsidRDefault="00C6629E" w:rsidP="00C6629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6629E" w:rsidRPr="005249A9" w:rsidTr="00C16F96">
        <w:trPr>
          <w:trHeight w:val="164"/>
        </w:trPr>
        <w:tc>
          <w:tcPr>
            <w:tcW w:w="9360" w:type="dxa"/>
          </w:tcPr>
          <w:p w:rsidR="00C6629E" w:rsidRPr="005249A9" w:rsidRDefault="00C6629E" w:rsidP="00C16F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6629E" w:rsidRPr="00BA7791" w:rsidRDefault="00C6629E" w:rsidP="00C6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6629E" w:rsidRPr="00BA7791" w:rsidRDefault="00C6629E" w:rsidP="00C6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6629E" w:rsidRPr="00BA7791" w:rsidRDefault="00C6629E" w:rsidP="00C662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629E" w:rsidRPr="00BA7791" w:rsidRDefault="00C6629E" w:rsidP="00C6629E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 w:rsidR="000D6988"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6629E" w:rsidRPr="00BA7791" w:rsidTr="00C16F9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6629E" w:rsidRPr="00BA7791" w:rsidRDefault="00C6629E" w:rsidP="00C16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6629E" w:rsidRPr="00BA7791" w:rsidTr="00C16F96">
              <w:tc>
                <w:tcPr>
                  <w:tcW w:w="5812" w:type="dxa"/>
                </w:tcPr>
                <w:p w:rsidR="005856BD" w:rsidRPr="005856BD" w:rsidRDefault="005856BD" w:rsidP="005856B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856B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856B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2024 рік у </w:t>
                  </w:r>
                  <w:r w:rsidRPr="0040095C">
                    <w:rPr>
                      <w:b/>
                      <w:sz w:val="28"/>
                      <w:szCs w:val="28"/>
                    </w:rPr>
                    <w:t>I</w:t>
                  </w:r>
                  <w:r w:rsidRPr="005856BD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кварталі</w:t>
                  </w:r>
                </w:p>
                <w:p w:rsidR="00C6629E" w:rsidRPr="00BA7791" w:rsidRDefault="00C6629E" w:rsidP="00C16F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629E" w:rsidRPr="00BA7791" w:rsidRDefault="00C6629E" w:rsidP="00C16F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629E" w:rsidRDefault="00C6629E" w:rsidP="00C662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29E" w:rsidRPr="00BA7791" w:rsidRDefault="00C6629E" w:rsidP="00C662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6629E" w:rsidRDefault="00C6629E" w:rsidP="00C6629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6629E" w:rsidRPr="00BA7791" w:rsidRDefault="00C6629E" w:rsidP="00C6629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6629E" w:rsidRPr="00BA7791" w:rsidRDefault="00C6629E" w:rsidP="00C6629E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C6629E" w:rsidRPr="00BA7791" w:rsidRDefault="00C6629E" w:rsidP="00C6629E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6629E" w:rsidRPr="00BA7791" w:rsidRDefault="00C6629E" w:rsidP="00C6629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1F13FB" w:rsidRPr="001F13FB" w:rsidRDefault="00C6629E" w:rsidP="001F13FB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>2. </w:t>
      </w:r>
      <w:r w:rsidR="001F13FB" w:rsidRPr="001F13FB">
        <w:rPr>
          <w:sz w:val="28"/>
          <w:szCs w:val="28"/>
          <w:lang w:val="uk-UA"/>
        </w:rPr>
        <w:t xml:space="preserve">Погодити  внесення змін до фінансового плану на 2024 рік у </w:t>
      </w:r>
      <w:r w:rsidR="001F13FB" w:rsidRPr="001F13FB">
        <w:rPr>
          <w:sz w:val="28"/>
          <w:szCs w:val="28"/>
        </w:rPr>
        <w:t>I</w:t>
      </w:r>
      <w:r w:rsidR="001F13FB" w:rsidRPr="001F13FB">
        <w:rPr>
          <w:sz w:val="28"/>
          <w:szCs w:val="28"/>
          <w:lang w:val="uk-UA"/>
        </w:rPr>
        <w:t xml:space="preserve"> кварталі </w:t>
      </w:r>
      <w:r w:rsidR="00156D07">
        <w:rPr>
          <w:sz w:val="28"/>
          <w:szCs w:val="28"/>
          <w:lang w:val="uk-UA"/>
        </w:rPr>
        <w:t xml:space="preserve">                </w:t>
      </w:r>
      <w:r w:rsidR="001F13FB" w:rsidRPr="001F13FB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1F13FB" w:rsidRPr="001F13FB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1F13FB" w:rsidRPr="001F13FB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29.03.2024 №339/01-15).</w:t>
      </w:r>
    </w:p>
    <w:p w:rsidR="00C6629E" w:rsidRPr="006A145A" w:rsidRDefault="00C6629E" w:rsidP="001F13FB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C6629E" w:rsidRPr="00BA7791" w:rsidRDefault="00C6629E" w:rsidP="00C6629E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0522A0" w:rsidRDefault="005C603C" w:rsidP="000522A0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>Заступник голови</w:t>
      </w:r>
    </w:p>
    <w:p w:rsidR="000522A0" w:rsidRPr="005C603C" w:rsidRDefault="000522A0" w:rsidP="000522A0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caps/>
          <w:sz w:val="28"/>
          <w:szCs w:val="28"/>
          <w:bdr w:val="none" w:sz="0" w:space="0" w:color="auto" w:frame="1"/>
          <w:lang w:val="uk-UA"/>
        </w:rPr>
      </w:pP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5C603C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Світлана </w:t>
      </w:r>
      <w:r w:rsidR="005C603C" w:rsidRPr="005C603C">
        <w:rPr>
          <w:b/>
          <w:iCs/>
          <w:caps/>
          <w:sz w:val="28"/>
          <w:szCs w:val="28"/>
          <w:bdr w:val="none" w:sz="0" w:space="0" w:color="auto" w:frame="1"/>
          <w:lang w:val="uk-UA"/>
        </w:rPr>
        <w:t>Богатирчук-Кривко</w:t>
      </w:r>
    </w:p>
    <w:p w:rsidR="000522A0" w:rsidRPr="00AF73DD" w:rsidRDefault="000522A0" w:rsidP="000522A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522A0" w:rsidRDefault="000522A0" w:rsidP="000522A0"/>
    <w:p w:rsidR="000522A0" w:rsidRDefault="000522A0" w:rsidP="000522A0"/>
    <w:p w:rsidR="00C6629E" w:rsidRPr="00BA7791" w:rsidRDefault="00C6629E" w:rsidP="00C6629E"/>
    <w:p w:rsidR="00C6629E" w:rsidRDefault="00C6629E" w:rsidP="00C6629E">
      <w:pPr>
        <w:pStyle w:val="a5"/>
        <w:rPr>
          <w:rFonts w:ascii="Bookman Old Style" w:hAnsi="Bookman Old Style"/>
          <w:sz w:val="40"/>
          <w:szCs w:val="40"/>
        </w:rPr>
      </w:pPr>
    </w:p>
    <w:p w:rsidR="00C6629E" w:rsidRDefault="00C6629E" w:rsidP="00C6629E">
      <w:pPr>
        <w:pStyle w:val="a5"/>
        <w:rPr>
          <w:rFonts w:ascii="Bookman Old Style" w:hAnsi="Bookman Old Style"/>
          <w:sz w:val="40"/>
          <w:szCs w:val="40"/>
        </w:rPr>
      </w:pPr>
    </w:p>
    <w:p w:rsidR="00C6629E" w:rsidRDefault="00C6629E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C6629E" w:rsidRDefault="00C6629E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BA7791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BA7791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BA7791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BA7791" w:rsidRDefault="00D11526" w:rsidP="00D11526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 w:rsidR="006A145A"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 w:rsidR="006A145A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BA7791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BA7791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BA7791" w:rsidTr="003400DA">
              <w:tc>
                <w:tcPr>
                  <w:tcW w:w="5812" w:type="dxa"/>
                </w:tcPr>
                <w:p w:rsidR="006A145A" w:rsidRPr="00234823" w:rsidRDefault="006A145A" w:rsidP="006A145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34823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2024 рік у I кварталі</w:t>
                  </w:r>
                </w:p>
                <w:p w:rsidR="00D11526" w:rsidRPr="00BA7791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BA7791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A145A" w:rsidRDefault="006A145A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526" w:rsidRPr="00BA7791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F55AC4" w:rsidRPr="00BA7791" w:rsidRDefault="00F55AC4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BA7791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BA7791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BA7791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6A145A" w:rsidRPr="006A145A" w:rsidRDefault="00D11526" w:rsidP="006A145A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>2. </w:t>
      </w:r>
      <w:r w:rsidR="006A145A" w:rsidRPr="006A145A">
        <w:rPr>
          <w:sz w:val="28"/>
          <w:szCs w:val="28"/>
          <w:lang w:val="uk-UA"/>
        </w:rPr>
        <w:t xml:space="preserve">Погодити внесення змін до фінансового плану на 2024 рік у </w:t>
      </w:r>
      <w:r w:rsidR="006A145A" w:rsidRPr="006A145A">
        <w:rPr>
          <w:sz w:val="28"/>
          <w:szCs w:val="28"/>
        </w:rPr>
        <w:t>I</w:t>
      </w:r>
      <w:r w:rsidR="006A145A" w:rsidRPr="006A145A">
        <w:rPr>
          <w:sz w:val="28"/>
          <w:szCs w:val="28"/>
          <w:lang w:val="uk-UA"/>
        </w:rPr>
        <w:t xml:space="preserve"> кварталі</w:t>
      </w:r>
      <w:r w:rsidR="006A145A" w:rsidRPr="006A145A">
        <w:rPr>
          <w:b/>
          <w:sz w:val="28"/>
          <w:szCs w:val="28"/>
          <w:lang w:val="uk-UA"/>
        </w:rPr>
        <w:t xml:space="preserve"> </w:t>
      </w:r>
      <w:r w:rsidR="006A145A" w:rsidRPr="006A145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6A145A" w:rsidRPr="006A145A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="006A145A" w:rsidRPr="006A145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27.03.2024 №565/01-13/24).</w:t>
      </w:r>
    </w:p>
    <w:p w:rsidR="00D11526" w:rsidRPr="006A145A" w:rsidRDefault="00D11526" w:rsidP="006A145A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D11526" w:rsidRPr="00BA7791" w:rsidRDefault="00D11526" w:rsidP="00D1152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11526" w:rsidRPr="00BA7791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BA7791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BA7791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/>
    <w:p w:rsidR="0083744B" w:rsidRPr="005249A9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3744B" w:rsidRPr="005249A9" w:rsidRDefault="0083744B" w:rsidP="008374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3744B" w:rsidRPr="005249A9" w:rsidRDefault="0083744B" w:rsidP="0083744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3744B" w:rsidRPr="005249A9" w:rsidTr="00595ABD">
        <w:trPr>
          <w:trHeight w:val="164"/>
        </w:trPr>
        <w:tc>
          <w:tcPr>
            <w:tcW w:w="9360" w:type="dxa"/>
          </w:tcPr>
          <w:p w:rsidR="0083744B" w:rsidRPr="005249A9" w:rsidRDefault="0083744B" w:rsidP="00595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3744B" w:rsidRPr="00BA7791" w:rsidRDefault="0083744B" w:rsidP="008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3744B" w:rsidRPr="00BA7791" w:rsidRDefault="0083744B" w:rsidP="008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3744B" w:rsidRPr="00BA7791" w:rsidRDefault="0083744B" w:rsidP="008374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744B" w:rsidRPr="00BA7791" w:rsidRDefault="0083744B" w:rsidP="0083744B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3744B" w:rsidRPr="00BA7791" w:rsidTr="00595AB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3744B" w:rsidRPr="00BA7791" w:rsidRDefault="0083744B" w:rsidP="00595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83744B" w:rsidRPr="00BA7791" w:rsidTr="00595ABD">
              <w:tc>
                <w:tcPr>
                  <w:tcW w:w="5812" w:type="dxa"/>
                </w:tcPr>
                <w:p w:rsidR="0083744B" w:rsidRPr="00234823" w:rsidRDefault="0083744B" w:rsidP="0083744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34823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</w:t>
                  </w:r>
                </w:p>
                <w:p w:rsidR="0083744B" w:rsidRPr="00BA7791" w:rsidRDefault="0083744B" w:rsidP="00595AB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3744B" w:rsidRPr="00BA7791" w:rsidRDefault="0083744B" w:rsidP="00595A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3744B" w:rsidRDefault="0083744B" w:rsidP="008374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CE7" w:rsidRPr="00126C2A" w:rsidRDefault="00EC1CE7" w:rsidP="00EC1C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83744B" w:rsidRDefault="0083744B" w:rsidP="0083744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83744B" w:rsidRPr="00BA7791" w:rsidRDefault="0083744B" w:rsidP="0083744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83744B" w:rsidRPr="00BA7791" w:rsidRDefault="0083744B" w:rsidP="0083744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83744B" w:rsidRPr="00BA7791" w:rsidRDefault="0083744B" w:rsidP="0083744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3744B" w:rsidRPr="00BA7791" w:rsidRDefault="0083744B" w:rsidP="0083744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C648C0" w:rsidRPr="00C648C0" w:rsidRDefault="0083744B" w:rsidP="00C648C0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>2. </w:t>
      </w:r>
      <w:r w:rsidR="00C648C0" w:rsidRPr="00C648C0">
        <w:rPr>
          <w:sz w:val="28"/>
          <w:szCs w:val="28"/>
          <w:lang w:val="uk-UA"/>
        </w:rPr>
        <w:t xml:space="preserve">Погодити внесення змін до структури та штатного розпису </w:t>
      </w:r>
      <w:r w:rsidR="00C648C0" w:rsidRPr="00C648C0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C648C0" w:rsidRPr="00C648C0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="00C648C0" w:rsidRPr="00C648C0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08.04.2024 №632/01-13/24).</w:t>
      </w:r>
    </w:p>
    <w:p w:rsidR="0083744B" w:rsidRPr="006A145A" w:rsidRDefault="0083744B" w:rsidP="00C648C0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83744B" w:rsidRPr="00BA7791" w:rsidRDefault="0083744B" w:rsidP="0083744B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83744B" w:rsidRPr="00BA7791" w:rsidRDefault="0083744B" w:rsidP="0083744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83744B" w:rsidRPr="00BA7791" w:rsidRDefault="0083744B" w:rsidP="0083744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3744B" w:rsidRPr="00BA7791" w:rsidRDefault="0083744B" w:rsidP="0083744B"/>
    <w:p w:rsidR="0083744B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83744B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83744B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83744B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24682E" w:rsidRDefault="0024682E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83744B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83744B" w:rsidRDefault="0083744B" w:rsidP="0083744B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0220EE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0220EE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6" w:rsidRPr="000220EE" w:rsidRDefault="000522A0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  </w:t>
      </w:r>
      <w:r w:rsidR="00D11526" w:rsidRPr="000220EE">
        <w:rPr>
          <w:sz w:val="28"/>
          <w:szCs w:val="28"/>
          <w:lang w:val="uk-UA"/>
        </w:rPr>
        <w:t xml:space="preserve">                                                                             №</w:t>
      </w:r>
      <w:r w:rsidR="00F77623">
        <w:rPr>
          <w:sz w:val="28"/>
          <w:szCs w:val="28"/>
          <w:lang w:val="uk-UA"/>
        </w:rPr>
        <w:t>9</w:t>
      </w:r>
    </w:p>
    <w:p w:rsidR="00D11526" w:rsidRPr="000220EE" w:rsidRDefault="00D11526" w:rsidP="00D11526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0220EE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0220EE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11526" w:rsidRPr="000220EE" w:rsidTr="003400DA">
              <w:tc>
                <w:tcPr>
                  <w:tcW w:w="5670" w:type="dxa"/>
                </w:tcPr>
                <w:p w:rsidR="00F77623" w:rsidRPr="00430B36" w:rsidRDefault="00F77623" w:rsidP="00F7762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30B3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30B36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2024 рік</w:t>
                  </w:r>
                </w:p>
                <w:p w:rsidR="00D11526" w:rsidRPr="000220EE" w:rsidRDefault="00D11526" w:rsidP="003400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20EE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D11526" w:rsidRPr="000220EE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0220EE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BA56FE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0220EE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0220EE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0220EE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0220EE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C430A6" w:rsidRPr="005A667D" w:rsidRDefault="00D11526" w:rsidP="00C430A6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E4553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="00C430A6" w:rsidRPr="005A667D">
        <w:rPr>
          <w:sz w:val="28"/>
          <w:szCs w:val="28"/>
          <w:lang w:val="uk-UA"/>
        </w:rPr>
        <w:t>Погодити  внесення змін до фінансового плану на 2024 рік</w:t>
      </w:r>
      <w:r w:rsidR="00C430A6" w:rsidRPr="005A667D">
        <w:rPr>
          <w:b/>
          <w:sz w:val="28"/>
          <w:szCs w:val="28"/>
          <w:lang w:val="uk-UA"/>
        </w:rPr>
        <w:t xml:space="preserve"> </w:t>
      </w:r>
      <w:r w:rsidR="00C430A6" w:rsidRPr="005A667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C430A6" w:rsidRPr="005A667D">
        <w:rPr>
          <w:sz w:val="28"/>
          <w:szCs w:val="28"/>
          <w:lang w:val="uk-UA"/>
        </w:rPr>
        <w:t>Рівненський обласний протипухлинний центр</w:t>
      </w:r>
      <w:r w:rsidR="00C430A6" w:rsidRPr="005A667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12.03.2024 №224/01-17/24).</w:t>
      </w:r>
    </w:p>
    <w:p w:rsidR="00D11526" w:rsidRPr="00C430A6" w:rsidRDefault="00D11526" w:rsidP="00C430A6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D11526" w:rsidRPr="000220EE" w:rsidRDefault="00D11526" w:rsidP="00D1152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A2097" w:rsidRPr="00BA7791" w:rsidRDefault="00EA2097" w:rsidP="00EA209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EA2097" w:rsidRPr="00BA7791" w:rsidRDefault="00EA2097" w:rsidP="00EA209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Default="00D11526" w:rsidP="00D11526"/>
    <w:p w:rsidR="00EA2097" w:rsidRDefault="00EA2097" w:rsidP="00D11526"/>
    <w:p w:rsidR="00D11526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131448" w:rsidRDefault="00131448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131448" w:rsidRDefault="00131448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283EBF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0220EE" w:rsidRDefault="000522A0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 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D11526" w:rsidRPr="000220EE">
        <w:rPr>
          <w:sz w:val="28"/>
          <w:szCs w:val="28"/>
          <w:lang w:val="uk-UA"/>
        </w:rPr>
        <w:t>№</w:t>
      </w:r>
      <w:r w:rsidR="00131448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283EBF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283EBF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D11526" w:rsidRPr="00283EBF" w:rsidTr="003400DA">
              <w:tc>
                <w:tcPr>
                  <w:tcW w:w="5103" w:type="dxa"/>
                </w:tcPr>
                <w:p w:rsidR="00316C0D" w:rsidRPr="00316C0D" w:rsidRDefault="00316C0D" w:rsidP="00316C0D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16C0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16C0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</w:t>
                  </w:r>
                </w:p>
                <w:p w:rsidR="00D11526" w:rsidRPr="00316C0D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1526" w:rsidRPr="00283EBF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283EBF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48" w:rsidRPr="00126C2A" w:rsidRDefault="00131448" w:rsidP="001314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D11526" w:rsidRPr="00283EBF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283EBF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283EBF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283EBF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316C0D" w:rsidRPr="00D9101B" w:rsidRDefault="00D11526" w:rsidP="00316C0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C1899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="00316C0D" w:rsidRPr="00D9101B">
        <w:rPr>
          <w:sz w:val="28"/>
          <w:szCs w:val="28"/>
          <w:lang w:val="uk-UA"/>
        </w:rPr>
        <w:t>Погодити  внесення змін до структури</w:t>
      </w:r>
      <w:r w:rsidR="00316C0D" w:rsidRPr="00D9101B">
        <w:rPr>
          <w:b/>
          <w:sz w:val="28"/>
          <w:szCs w:val="28"/>
          <w:lang w:val="uk-UA"/>
        </w:rPr>
        <w:t xml:space="preserve"> </w:t>
      </w:r>
      <w:r w:rsidR="00316C0D" w:rsidRPr="00D9101B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316C0D" w:rsidRPr="00D9101B">
        <w:rPr>
          <w:sz w:val="28"/>
          <w:szCs w:val="28"/>
          <w:lang w:val="uk-UA"/>
        </w:rPr>
        <w:t>Рівненський обласний протипухлинний центр</w:t>
      </w:r>
      <w:r w:rsidR="00316C0D" w:rsidRPr="00D9101B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12.04.2024 №312/01-17/24).</w:t>
      </w:r>
    </w:p>
    <w:p w:rsidR="00D11526" w:rsidRPr="00316C0D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D11526" w:rsidRPr="00283EBF" w:rsidRDefault="00D11526" w:rsidP="00D11526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11526" w:rsidRPr="00283EBF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AF73DD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FE5646" w:rsidRDefault="00FE564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FE5646" w:rsidRDefault="00FE564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283EBF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0220EE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0220EE">
        <w:rPr>
          <w:sz w:val="28"/>
          <w:szCs w:val="28"/>
          <w:lang w:val="uk-UA"/>
        </w:rPr>
        <w:t xml:space="preserve">                                                                             №</w:t>
      </w:r>
      <w:r w:rsidR="00F3271C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11526" w:rsidRPr="00283EBF" w:rsidTr="005D3E3E">
        <w:trPr>
          <w:trHeight w:val="119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11526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E3E" w:rsidRPr="00283EBF" w:rsidRDefault="005D3E3E" w:rsidP="005D3E3E">
            <w:pPr>
              <w:ind w:right="-9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D11526" w:rsidRPr="00283EBF" w:rsidTr="005D3E3E">
              <w:tc>
                <w:tcPr>
                  <w:tcW w:w="5954" w:type="dxa"/>
                </w:tcPr>
                <w:p w:rsidR="005D3E3E" w:rsidRPr="005D3E3E" w:rsidRDefault="005D3E3E" w:rsidP="005D3E3E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D3E3E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2024 рік 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7253B4">
                    <w:rPr>
                      <w:b/>
                      <w:sz w:val="28"/>
                      <w:szCs w:val="28"/>
                    </w:rPr>
                    <w:t>I</w:t>
                  </w:r>
                  <w:r w:rsidRPr="005D3E3E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кварталі</w:t>
                  </w:r>
                </w:p>
                <w:p w:rsidR="00D11526" w:rsidRPr="00283EBF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283EBF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283EBF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526" w:rsidRPr="00283EBF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283EBF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283EBF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283EBF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283EBF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EA0165" w:rsidRPr="00EA0165" w:rsidRDefault="00D11526" w:rsidP="00EA0165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D82D98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="00EA0165" w:rsidRPr="00EA0165">
        <w:rPr>
          <w:sz w:val="28"/>
          <w:szCs w:val="28"/>
          <w:lang w:val="uk-UA"/>
        </w:rPr>
        <w:t xml:space="preserve">Погодити  внесення змін до фінансового плану на 2024 рік у </w:t>
      </w:r>
      <w:r w:rsidR="00EA0165" w:rsidRPr="00EA0165">
        <w:rPr>
          <w:sz w:val="28"/>
          <w:szCs w:val="28"/>
        </w:rPr>
        <w:t>I</w:t>
      </w:r>
      <w:r w:rsidR="00EA0165" w:rsidRPr="00EA0165">
        <w:rPr>
          <w:sz w:val="28"/>
          <w:szCs w:val="28"/>
          <w:lang w:val="uk-UA"/>
        </w:rPr>
        <w:t xml:space="preserve"> кварталі</w:t>
      </w:r>
      <w:r w:rsidR="00EA0165" w:rsidRPr="00EA0165">
        <w:rPr>
          <w:b/>
          <w:sz w:val="28"/>
          <w:szCs w:val="28"/>
          <w:lang w:val="uk-UA"/>
        </w:rPr>
        <w:t xml:space="preserve"> </w:t>
      </w:r>
      <w:r w:rsidR="00194914">
        <w:rPr>
          <w:b/>
          <w:sz w:val="28"/>
          <w:szCs w:val="28"/>
          <w:lang w:val="uk-UA"/>
        </w:rPr>
        <w:t xml:space="preserve">                </w:t>
      </w:r>
      <w:r w:rsidR="00EA0165" w:rsidRPr="00EA016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EA0165" w:rsidRPr="00EA0165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EA0165" w:rsidRPr="00EA016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29.03.2024 №182).</w:t>
      </w:r>
    </w:p>
    <w:p w:rsidR="00D11526" w:rsidRPr="00283EBF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D11526" w:rsidRPr="00283EBF" w:rsidRDefault="00D11526" w:rsidP="00D11526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11526" w:rsidRPr="00283EBF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AF73DD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4F359A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9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4F359A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9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4F359A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4F359A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4F359A">
        <w:rPr>
          <w:sz w:val="28"/>
          <w:szCs w:val="28"/>
          <w:lang w:val="uk-UA"/>
        </w:rPr>
        <w:t xml:space="preserve">                                               </w:t>
      </w:r>
      <w:r w:rsidR="00F600CF">
        <w:rPr>
          <w:sz w:val="28"/>
          <w:szCs w:val="28"/>
          <w:lang w:val="uk-UA"/>
        </w:rPr>
        <w:t xml:space="preserve">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4F359A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6DBC" w:rsidRPr="004F359A" w:rsidRDefault="00A36DBC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D11526" w:rsidRPr="004F359A" w:rsidTr="003400DA">
              <w:tc>
                <w:tcPr>
                  <w:tcW w:w="5103" w:type="dxa"/>
                </w:tcPr>
                <w:p w:rsidR="00DA1C4C" w:rsidRPr="00A36DBC" w:rsidRDefault="00DA1C4C" w:rsidP="00DA1C4C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36DB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36DB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структури та штатного розпису</w:t>
                  </w:r>
                </w:p>
                <w:p w:rsidR="00D11526" w:rsidRPr="00DA1C4C" w:rsidRDefault="00D11526" w:rsidP="003400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11526" w:rsidRPr="004F359A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4F359A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D0569" w:rsidRPr="00126C2A" w:rsidRDefault="008D0569" w:rsidP="008D05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D11526" w:rsidRPr="004F359A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4F359A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4F359A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4F359A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4F359A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F359A">
        <w:rPr>
          <w:sz w:val="28"/>
          <w:szCs w:val="28"/>
          <w:lang w:val="uk-UA"/>
        </w:rPr>
        <w:t xml:space="preserve">1. Інформацію взяти до відома. </w:t>
      </w:r>
    </w:p>
    <w:p w:rsidR="00FC5B68" w:rsidRPr="00FC5B68" w:rsidRDefault="00D11526" w:rsidP="00FC5B68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F359A">
        <w:rPr>
          <w:sz w:val="28"/>
          <w:szCs w:val="28"/>
          <w:lang w:val="uk-UA"/>
        </w:rPr>
        <w:t>2. </w:t>
      </w:r>
      <w:r w:rsidR="00FC5B68" w:rsidRPr="00FC5B68">
        <w:rPr>
          <w:sz w:val="28"/>
          <w:szCs w:val="28"/>
          <w:lang w:val="uk-UA"/>
        </w:rPr>
        <w:t xml:space="preserve">Погодити  внесення змін до структури та штатного розпису </w:t>
      </w:r>
      <w:r w:rsidR="00FC5B68" w:rsidRPr="00FC5B68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FC5B68" w:rsidRPr="00FC5B68">
        <w:rPr>
          <w:sz w:val="28"/>
          <w:szCs w:val="28"/>
          <w:lang w:val="uk-UA"/>
        </w:rPr>
        <w:t>Корецька обласна лікарня відновного лікування</w:t>
      </w:r>
      <w:r w:rsidR="00FC5B68" w:rsidRPr="00FC5B68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04.04.2024 №63).</w:t>
      </w:r>
    </w:p>
    <w:p w:rsidR="00D11526" w:rsidRPr="00FC5B68" w:rsidRDefault="00D11526" w:rsidP="00FC5B68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D11526" w:rsidRPr="004F359A" w:rsidRDefault="00D11526" w:rsidP="00D11526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D11526" w:rsidRPr="004F359A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F359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4F359A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406F3F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BF7942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BF7942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BF7942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BF7942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BF7942">
        <w:rPr>
          <w:sz w:val="28"/>
          <w:szCs w:val="28"/>
          <w:lang w:val="uk-UA"/>
        </w:rPr>
        <w:t xml:space="preserve">                                               </w:t>
      </w:r>
      <w:r w:rsidR="008B4990">
        <w:rPr>
          <w:sz w:val="28"/>
          <w:szCs w:val="28"/>
          <w:lang w:val="uk-UA"/>
        </w:rPr>
        <w:t xml:space="preserve">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BF7942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BF7942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BF7942" w:rsidTr="003400DA">
              <w:tc>
                <w:tcPr>
                  <w:tcW w:w="5812" w:type="dxa"/>
                </w:tcPr>
                <w:p w:rsidR="00246958" w:rsidRPr="00246958" w:rsidRDefault="00246958" w:rsidP="00246958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4695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46958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2024 рік </w:t>
                  </w:r>
                </w:p>
                <w:p w:rsidR="00D11526" w:rsidRPr="00246958" w:rsidRDefault="00D11526" w:rsidP="003400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11526" w:rsidRPr="00BF7942" w:rsidRDefault="00D11526" w:rsidP="003400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F7942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D11526" w:rsidRPr="00BF7942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BF7942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42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BF7942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BF7942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F7942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BF7942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BF7942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F7942">
        <w:rPr>
          <w:sz w:val="28"/>
          <w:szCs w:val="28"/>
          <w:lang w:val="uk-UA"/>
        </w:rPr>
        <w:t xml:space="preserve">1. Інформацію взяти до відома. </w:t>
      </w:r>
    </w:p>
    <w:p w:rsidR="009C0922" w:rsidRPr="007253B4" w:rsidRDefault="00D11526" w:rsidP="009C0922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</w:rPr>
      </w:pPr>
      <w:r w:rsidRPr="00BF7942">
        <w:rPr>
          <w:sz w:val="28"/>
          <w:szCs w:val="28"/>
          <w:lang w:val="uk-UA"/>
        </w:rPr>
        <w:t>2. </w:t>
      </w:r>
      <w:r w:rsidR="009C0922" w:rsidRPr="004C2513">
        <w:rPr>
          <w:sz w:val="28"/>
          <w:szCs w:val="28"/>
          <w:lang w:val="uk-UA"/>
        </w:rPr>
        <w:t>Погодити  внесення змін до фінансового плану на 2024 рік</w:t>
      </w:r>
      <w:r w:rsidR="009C0922" w:rsidRPr="004C2513">
        <w:rPr>
          <w:b/>
          <w:sz w:val="28"/>
          <w:szCs w:val="28"/>
          <w:lang w:val="uk-UA"/>
        </w:rPr>
        <w:t xml:space="preserve"> </w:t>
      </w:r>
      <w:r w:rsidR="009C0922" w:rsidRPr="004C251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9C0922" w:rsidRPr="004C2513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="009C0922" w:rsidRPr="004C251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28.03.2024 №1069).</w:t>
      </w:r>
    </w:p>
    <w:p w:rsidR="00D11526" w:rsidRPr="009C0922" w:rsidRDefault="00D11526" w:rsidP="009C0922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D11526" w:rsidRPr="00BF7942" w:rsidRDefault="00D11526" w:rsidP="00D1152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11526" w:rsidRPr="00BF7942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F7942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BF7942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955A4A" w:rsidRDefault="00D11526" w:rsidP="00D11526"/>
    <w:p w:rsidR="00D11526" w:rsidRPr="00955A4A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E7181E" w:rsidRDefault="00D11526" w:rsidP="00D11526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11526" w:rsidRPr="00E7181E" w:rsidRDefault="00D11526" w:rsidP="00D11526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11526" w:rsidRDefault="00D11526" w:rsidP="00D11526"/>
    <w:p w:rsidR="00D11526" w:rsidRDefault="00D11526" w:rsidP="00D11526"/>
    <w:p w:rsidR="00D11526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0332C8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C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0332C8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C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0332C8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6" w:rsidRPr="000332C8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0332C8">
        <w:rPr>
          <w:sz w:val="28"/>
          <w:szCs w:val="28"/>
          <w:lang w:val="uk-UA"/>
        </w:rPr>
        <w:t xml:space="preserve">                                               </w:t>
      </w:r>
      <w:r w:rsidR="00BB2E3D">
        <w:rPr>
          <w:sz w:val="28"/>
          <w:szCs w:val="28"/>
          <w:lang w:val="uk-UA"/>
        </w:rPr>
        <w:t xml:space="preserve">                              №14</w:t>
      </w:r>
    </w:p>
    <w:p w:rsidR="00D11526" w:rsidRPr="000332C8" w:rsidRDefault="00D11526" w:rsidP="00D11526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0332C8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0332C8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0332C8" w:rsidTr="003400DA">
              <w:tc>
                <w:tcPr>
                  <w:tcW w:w="5812" w:type="dxa"/>
                </w:tcPr>
                <w:p w:rsidR="00BB2E3D" w:rsidRPr="00BB2E3D" w:rsidRDefault="00BB2E3D" w:rsidP="00BB2E3D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B2E3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2024 рік </w:t>
                  </w:r>
                </w:p>
                <w:p w:rsidR="00D11526" w:rsidRPr="00FB28F9" w:rsidRDefault="00D11526" w:rsidP="003400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32C8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</w:tc>
            </w:tr>
          </w:tbl>
          <w:p w:rsidR="00D11526" w:rsidRPr="000332C8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0332C8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526" w:rsidRPr="000332C8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2C8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0332C8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0332C8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332C8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0332C8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0332C8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332C8">
        <w:rPr>
          <w:sz w:val="28"/>
          <w:szCs w:val="28"/>
          <w:lang w:val="uk-UA"/>
        </w:rPr>
        <w:t xml:space="preserve">1. Інформацію взяти до відома. </w:t>
      </w:r>
    </w:p>
    <w:p w:rsidR="00CB39A3" w:rsidRPr="00CB39A3" w:rsidRDefault="00D11526" w:rsidP="00CB39A3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0332C8">
        <w:rPr>
          <w:sz w:val="28"/>
          <w:szCs w:val="28"/>
          <w:lang w:val="uk-UA"/>
        </w:rPr>
        <w:t>2. </w:t>
      </w:r>
      <w:r w:rsidR="00CB39A3" w:rsidRPr="00CB39A3">
        <w:rPr>
          <w:sz w:val="28"/>
          <w:szCs w:val="28"/>
          <w:lang w:val="uk-UA"/>
        </w:rPr>
        <w:t>Погодити  внесення змін до фінансового плану на 2024 рік</w:t>
      </w:r>
      <w:r w:rsidR="00CB39A3" w:rsidRPr="00CB39A3">
        <w:rPr>
          <w:b/>
          <w:sz w:val="28"/>
          <w:szCs w:val="28"/>
          <w:lang w:val="uk-UA"/>
        </w:rPr>
        <w:t xml:space="preserve">  </w:t>
      </w:r>
      <w:r w:rsidR="00CB39A3" w:rsidRPr="00CB39A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CB39A3" w:rsidRPr="00CB39A3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CB39A3" w:rsidRPr="00CB39A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22.03.2024 №453).</w:t>
      </w:r>
    </w:p>
    <w:p w:rsidR="00D11526" w:rsidRPr="00CB39A3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</w:rPr>
      </w:pPr>
    </w:p>
    <w:p w:rsidR="00D11526" w:rsidRPr="000332C8" w:rsidRDefault="00D11526" w:rsidP="00D11526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0332C8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0332C8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0332C8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955A4A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955A4A" w:rsidRDefault="00D11526" w:rsidP="00D11526"/>
    <w:p w:rsidR="00D11526" w:rsidRPr="00955A4A" w:rsidRDefault="00D11526" w:rsidP="00D11526"/>
    <w:p w:rsidR="00D11526" w:rsidRPr="00955A4A" w:rsidRDefault="00D11526" w:rsidP="00D11526"/>
    <w:p w:rsidR="00D11526" w:rsidRPr="00955A4A" w:rsidRDefault="00D11526" w:rsidP="00D11526"/>
    <w:p w:rsidR="00D11526" w:rsidRDefault="00D11526" w:rsidP="00D11526"/>
    <w:p w:rsidR="00D11526" w:rsidRDefault="00D11526" w:rsidP="00D11526"/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AD58D7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D7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AD58D7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D7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AD58D7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6" w:rsidRPr="00AD58D7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AD58D7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AD58D7">
        <w:rPr>
          <w:sz w:val="28"/>
          <w:szCs w:val="28"/>
          <w:lang w:val="uk-UA"/>
        </w:rPr>
        <w:t xml:space="preserve">                                                </w:t>
      </w:r>
      <w:r w:rsidR="004D6910">
        <w:rPr>
          <w:sz w:val="28"/>
          <w:szCs w:val="28"/>
          <w:lang w:val="uk-UA"/>
        </w:rPr>
        <w:t xml:space="preserve">                             №15</w:t>
      </w:r>
    </w:p>
    <w:p w:rsidR="00D11526" w:rsidRPr="00AD58D7" w:rsidRDefault="00D11526" w:rsidP="00D11526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AD58D7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AD58D7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AD58D7" w:rsidTr="003400DA">
              <w:tc>
                <w:tcPr>
                  <w:tcW w:w="5812" w:type="dxa"/>
                </w:tcPr>
                <w:p w:rsidR="006448D8" w:rsidRPr="006C2982" w:rsidRDefault="006448D8" w:rsidP="006448D8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C298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2024 рік </w:t>
                  </w:r>
                </w:p>
                <w:p w:rsidR="00D11526" w:rsidRPr="006448D8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1526" w:rsidRPr="00AD58D7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AD58D7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526" w:rsidRPr="00AD58D7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D7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AD58D7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D11526" w:rsidRPr="00AD58D7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AD58D7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AD58D7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AD58D7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D58D7">
        <w:rPr>
          <w:sz w:val="28"/>
          <w:szCs w:val="28"/>
          <w:lang w:val="uk-UA"/>
        </w:rPr>
        <w:t xml:space="preserve">1. Інформацію взяти до відома. </w:t>
      </w:r>
    </w:p>
    <w:p w:rsidR="006C2982" w:rsidRPr="007253B4" w:rsidRDefault="00D11526" w:rsidP="006C2982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</w:rPr>
      </w:pPr>
      <w:r w:rsidRPr="00AD58D7">
        <w:rPr>
          <w:sz w:val="28"/>
          <w:szCs w:val="28"/>
          <w:lang w:val="uk-UA"/>
        </w:rPr>
        <w:t>2. </w:t>
      </w:r>
      <w:r w:rsidR="006C2982" w:rsidRPr="006C2982">
        <w:rPr>
          <w:sz w:val="28"/>
          <w:szCs w:val="28"/>
          <w:lang w:val="uk-UA"/>
        </w:rPr>
        <w:t>Погодити  внесення змін до фінансового плану на 2024 рік</w:t>
      </w:r>
      <w:r w:rsidR="006C2982" w:rsidRPr="006C2982">
        <w:rPr>
          <w:b/>
          <w:sz w:val="28"/>
          <w:szCs w:val="28"/>
          <w:lang w:val="uk-UA"/>
        </w:rPr>
        <w:t xml:space="preserve"> </w:t>
      </w:r>
      <w:r w:rsidR="006C2982" w:rsidRPr="006C2982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6C2982" w:rsidRPr="006C2982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="006C2982" w:rsidRPr="006C2982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27.03.2024 №89).</w:t>
      </w:r>
    </w:p>
    <w:p w:rsidR="00D11526" w:rsidRPr="006C2982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</w:rPr>
      </w:pPr>
    </w:p>
    <w:p w:rsidR="00D11526" w:rsidRPr="00AD58D7" w:rsidRDefault="00D11526" w:rsidP="00D1152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526" w:rsidRPr="00AD58D7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AD58D7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AD58D7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AD58D7" w:rsidRDefault="00D11526" w:rsidP="00D11526"/>
    <w:p w:rsidR="00D11526" w:rsidRPr="00955A4A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955A4A" w:rsidRDefault="00D11526" w:rsidP="00D11526"/>
    <w:p w:rsidR="00D11526" w:rsidRPr="00955A4A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6" w:rsidRPr="00283EBF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6" w:rsidRPr="000220EE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0220EE">
        <w:rPr>
          <w:sz w:val="28"/>
          <w:szCs w:val="28"/>
          <w:lang w:val="uk-UA"/>
        </w:rPr>
        <w:t xml:space="preserve">                                                                             №</w:t>
      </w:r>
      <w:r w:rsidR="00D11526">
        <w:rPr>
          <w:sz w:val="28"/>
          <w:szCs w:val="28"/>
          <w:lang w:val="uk-UA"/>
        </w:rPr>
        <w:t>1</w:t>
      </w:r>
      <w:r w:rsidR="001A069D">
        <w:rPr>
          <w:sz w:val="28"/>
          <w:szCs w:val="28"/>
          <w:lang w:val="uk-UA"/>
        </w:rPr>
        <w:t>6</w:t>
      </w:r>
    </w:p>
    <w:p w:rsidR="00D11526" w:rsidRPr="00283EBF" w:rsidRDefault="00D11526" w:rsidP="00D11526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283EBF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283EBF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283EBF" w:rsidTr="003400DA">
              <w:tc>
                <w:tcPr>
                  <w:tcW w:w="5812" w:type="dxa"/>
                </w:tcPr>
                <w:p w:rsidR="00D11526" w:rsidRPr="00DF1978" w:rsidRDefault="001A069D" w:rsidP="003400D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F19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DF19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DF19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DF19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внесення змін до фінансового плану на 2024 рік </w:t>
                  </w:r>
                </w:p>
                <w:p w:rsidR="001A069D" w:rsidRPr="00283EBF" w:rsidRDefault="001A069D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283EBF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283EBF" w:rsidRDefault="00D11526" w:rsidP="00D115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26" w:rsidRPr="00CD5FDD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283EBF" w:rsidRDefault="00D11526" w:rsidP="00D1152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1526" w:rsidRPr="00283EBF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283EBF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283EBF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1A069D" w:rsidRPr="007253B4" w:rsidRDefault="00D11526" w:rsidP="001A069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</w:rPr>
      </w:pPr>
      <w:r w:rsidRPr="001945AF">
        <w:rPr>
          <w:sz w:val="28"/>
          <w:szCs w:val="28"/>
          <w:lang w:val="uk-UA"/>
        </w:rPr>
        <w:t>2.</w:t>
      </w:r>
      <w:r w:rsidRPr="00282E2F">
        <w:rPr>
          <w:sz w:val="28"/>
          <w:szCs w:val="28"/>
        </w:rPr>
        <w:t> </w:t>
      </w:r>
      <w:r w:rsidR="001A069D" w:rsidRPr="00DF1978">
        <w:rPr>
          <w:sz w:val="28"/>
          <w:szCs w:val="28"/>
          <w:lang w:val="uk-UA"/>
        </w:rPr>
        <w:t>Погодити  внесення змін до фінансового плану на 2024 рік</w:t>
      </w:r>
      <w:r w:rsidR="001A069D" w:rsidRPr="00DF1978">
        <w:rPr>
          <w:b/>
          <w:sz w:val="28"/>
          <w:szCs w:val="28"/>
          <w:lang w:val="uk-UA"/>
        </w:rPr>
        <w:t xml:space="preserve">  </w:t>
      </w:r>
      <w:r w:rsidR="001A069D" w:rsidRPr="00DF1978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1A069D" w:rsidRPr="00DF1978">
        <w:rPr>
          <w:sz w:val="28"/>
          <w:szCs w:val="28"/>
          <w:lang w:val="uk-UA"/>
        </w:rPr>
        <w:t xml:space="preserve">Обласний </w:t>
      </w:r>
      <w:proofErr w:type="spellStart"/>
      <w:r w:rsidR="001A069D" w:rsidRPr="00DF1978">
        <w:rPr>
          <w:sz w:val="28"/>
          <w:szCs w:val="28"/>
          <w:lang w:val="uk-UA"/>
        </w:rPr>
        <w:t>перинатальний</w:t>
      </w:r>
      <w:proofErr w:type="spellEnd"/>
      <w:r w:rsidR="001A069D" w:rsidRPr="00DF1978">
        <w:rPr>
          <w:sz w:val="28"/>
          <w:szCs w:val="28"/>
          <w:lang w:val="uk-UA"/>
        </w:rPr>
        <w:t xml:space="preserve"> центр</w:t>
      </w:r>
      <w:r w:rsidR="001A069D" w:rsidRPr="00DF1978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29.03.2024 №218).</w:t>
      </w:r>
    </w:p>
    <w:p w:rsidR="00D11526" w:rsidRPr="001A069D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</w:rPr>
      </w:pPr>
    </w:p>
    <w:p w:rsidR="00D11526" w:rsidRPr="00283EBF" w:rsidRDefault="00D11526" w:rsidP="00D1152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11526" w:rsidRPr="00283EBF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AF73DD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Default="00D11526" w:rsidP="00D11526"/>
    <w:p w:rsidR="00D11526" w:rsidRDefault="00D11526" w:rsidP="00D11526"/>
    <w:p w:rsidR="001A069D" w:rsidRDefault="001A069D" w:rsidP="00D11526"/>
    <w:p w:rsidR="001A069D" w:rsidRDefault="001A069D" w:rsidP="00D11526"/>
    <w:p w:rsidR="001A069D" w:rsidRDefault="001A069D" w:rsidP="00D11526"/>
    <w:p w:rsidR="001A069D" w:rsidRDefault="001A069D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671F96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9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671F96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9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671F96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671F96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671F96">
        <w:rPr>
          <w:sz w:val="28"/>
          <w:szCs w:val="28"/>
          <w:lang w:val="uk-UA"/>
        </w:rPr>
        <w:t xml:space="preserve">                                               </w:t>
      </w:r>
      <w:r w:rsidR="002A0796">
        <w:rPr>
          <w:sz w:val="28"/>
          <w:szCs w:val="28"/>
          <w:lang w:val="uk-UA"/>
        </w:rPr>
        <w:t xml:space="preserve">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671F96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671F96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671F96" w:rsidTr="003400DA">
              <w:tc>
                <w:tcPr>
                  <w:tcW w:w="5812" w:type="dxa"/>
                </w:tcPr>
                <w:p w:rsidR="002A0796" w:rsidRPr="002A0796" w:rsidRDefault="002A0796" w:rsidP="002A0796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A079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департаменту цивільного захисту та охорони здоров’я населення Рівненської обласної державної адміністрації щодо погодження відкриття кафедри </w:t>
                  </w:r>
                  <w:proofErr w:type="spellStart"/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>неонатології</w:t>
                  </w:r>
                  <w:proofErr w:type="spellEnd"/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 xml:space="preserve"> від Національного університету охорони здоров’я України імені </w:t>
                  </w:r>
                  <w:proofErr w:type="spellStart"/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>П.Л.Шупика</w:t>
                  </w:r>
                  <w:proofErr w:type="spellEnd"/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 xml:space="preserve"> на базі комунального підприємства «Обласний </w:t>
                  </w:r>
                  <w:proofErr w:type="spellStart"/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2A0796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</w:t>
                  </w:r>
                </w:p>
                <w:p w:rsidR="00D11526" w:rsidRPr="00671F96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671F96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671F96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6B" w:rsidRDefault="00D4716B" w:rsidP="00D47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п.2 рішення Рівненської обласної ради від 11.03.2021 №120 «Про погодження укладення договору про співпрацю між комунальним підприємством «Рівненський обласний клінічний лікувально-діагностичний центр імені Віктора Поліщука» Рівненської обласної ради та Львівським національним медичним університетом імені Данила Галицького, керуючись Законом України «Про місцеве самоврядування в Україні», постійна комісія</w:t>
      </w:r>
    </w:p>
    <w:p w:rsidR="00D11526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2C2BC7" w:rsidRPr="00671F96" w:rsidRDefault="002C2BC7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671F96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671F96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671F96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671F96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671F96">
        <w:rPr>
          <w:sz w:val="28"/>
          <w:szCs w:val="28"/>
          <w:lang w:val="uk-UA"/>
        </w:rPr>
        <w:t xml:space="preserve">1. Інформацію взяти до відома. </w:t>
      </w:r>
    </w:p>
    <w:p w:rsidR="000745DC" w:rsidRPr="000745DC" w:rsidRDefault="00D11526" w:rsidP="000745DC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71F96">
        <w:rPr>
          <w:sz w:val="28"/>
          <w:szCs w:val="28"/>
          <w:lang w:val="uk-UA"/>
        </w:rPr>
        <w:t>2. </w:t>
      </w:r>
      <w:r w:rsidR="000745DC" w:rsidRPr="000745DC">
        <w:rPr>
          <w:sz w:val="28"/>
          <w:szCs w:val="28"/>
          <w:lang w:val="uk-UA"/>
        </w:rPr>
        <w:t xml:space="preserve">Погодити укладення договору про співпрацю між </w:t>
      </w:r>
      <w:r w:rsidR="000745DC" w:rsidRPr="000745D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0745DC" w:rsidRPr="000745DC">
        <w:rPr>
          <w:sz w:val="28"/>
          <w:szCs w:val="28"/>
          <w:lang w:val="uk-UA"/>
        </w:rPr>
        <w:t xml:space="preserve">Обласний </w:t>
      </w:r>
      <w:proofErr w:type="spellStart"/>
      <w:r w:rsidR="000745DC" w:rsidRPr="000745DC">
        <w:rPr>
          <w:sz w:val="28"/>
          <w:szCs w:val="28"/>
          <w:lang w:val="uk-UA"/>
        </w:rPr>
        <w:t>перинатальний</w:t>
      </w:r>
      <w:proofErr w:type="spellEnd"/>
      <w:r w:rsidR="000745DC" w:rsidRPr="000745DC">
        <w:rPr>
          <w:sz w:val="28"/>
          <w:szCs w:val="28"/>
          <w:lang w:val="uk-UA"/>
        </w:rPr>
        <w:t xml:space="preserve"> центр</w:t>
      </w:r>
      <w:r w:rsidR="000745DC" w:rsidRPr="000745DC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0745DC" w:rsidRPr="000745DC">
        <w:rPr>
          <w:sz w:val="28"/>
          <w:szCs w:val="28"/>
          <w:lang w:val="uk-UA"/>
        </w:rPr>
        <w:t xml:space="preserve">та Національним університетом охорони здоров’я України імені </w:t>
      </w:r>
      <w:proofErr w:type="spellStart"/>
      <w:r w:rsidR="000745DC" w:rsidRPr="000745DC">
        <w:rPr>
          <w:sz w:val="28"/>
          <w:szCs w:val="28"/>
          <w:lang w:val="uk-UA"/>
        </w:rPr>
        <w:t>П.Л.Шупика</w:t>
      </w:r>
      <w:proofErr w:type="spellEnd"/>
      <w:r w:rsidR="000745DC" w:rsidRPr="000745DC">
        <w:rPr>
          <w:iCs/>
          <w:sz w:val="28"/>
          <w:szCs w:val="28"/>
          <w:bdr w:val="none" w:sz="0" w:space="0" w:color="auto" w:frame="1"/>
          <w:lang w:val="uk-UA"/>
        </w:rPr>
        <w:t xml:space="preserve"> (лист</w:t>
      </w:r>
      <w:r w:rsidR="009D45B9">
        <w:rPr>
          <w:iCs/>
          <w:sz w:val="28"/>
          <w:szCs w:val="28"/>
          <w:bdr w:val="none" w:sz="0" w:space="0" w:color="auto" w:frame="1"/>
          <w:lang w:val="uk-UA"/>
        </w:rPr>
        <w:t xml:space="preserve">и від </w:t>
      </w:r>
      <w:r w:rsidR="009D45B9">
        <w:rPr>
          <w:sz w:val="28"/>
          <w:szCs w:val="28"/>
          <w:lang w:val="uk-UA"/>
        </w:rPr>
        <w:t>12</w:t>
      </w:r>
      <w:r w:rsidR="009D45B9" w:rsidRPr="00740E3D">
        <w:rPr>
          <w:iCs/>
          <w:sz w:val="28"/>
          <w:szCs w:val="28"/>
          <w:bdr w:val="none" w:sz="0" w:space="0" w:color="auto" w:frame="1"/>
          <w:lang w:val="uk-UA"/>
        </w:rPr>
        <w:t>.0</w:t>
      </w:r>
      <w:r w:rsidR="009D45B9">
        <w:rPr>
          <w:iCs/>
          <w:sz w:val="28"/>
          <w:szCs w:val="28"/>
          <w:bdr w:val="none" w:sz="0" w:space="0" w:color="auto" w:frame="1"/>
          <w:lang w:val="uk-UA"/>
        </w:rPr>
        <w:t>3</w:t>
      </w:r>
      <w:r w:rsidR="009D45B9" w:rsidRPr="00740E3D">
        <w:rPr>
          <w:iCs/>
          <w:sz w:val="28"/>
          <w:szCs w:val="28"/>
          <w:bdr w:val="none" w:sz="0" w:space="0" w:color="auto" w:frame="1"/>
          <w:lang w:val="uk-UA"/>
        </w:rPr>
        <w:t>.2024 №</w:t>
      </w:r>
      <w:r w:rsidR="009D45B9">
        <w:rPr>
          <w:iCs/>
          <w:sz w:val="28"/>
          <w:szCs w:val="28"/>
          <w:bdr w:val="none" w:sz="0" w:space="0" w:color="auto" w:frame="1"/>
          <w:lang w:val="uk-UA"/>
        </w:rPr>
        <w:t>1081/04-08/24,</w:t>
      </w:r>
      <w:r w:rsidR="000745DC" w:rsidRPr="000745DC">
        <w:rPr>
          <w:iCs/>
          <w:sz w:val="28"/>
          <w:szCs w:val="28"/>
          <w:bdr w:val="none" w:sz="0" w:space="0" w:color="auto" w:frame="1"/>
          <w:lang w:val="uk-UA"/>
        </w:rPr>
        <w:t xml:space="preserve"> від 14.03.2024 №189/1).</w:t>
      </w:r>
    </w:p>
    <w:p w:rsidR="00D11526" w:rsidRPr="00671F96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D11526" w:rsidRPr="00671F96" w:rsidRDefault="00D11526" w:rsidP="00D1152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11526" w:rsidRPr="00671F96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71F96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671F96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671F96" w:rsidRDefault="00D11526" w:rsidP="00D11526"/>
    <w:p w:rsidR="00D11526" w:rsidRPr="00671F96" w:rsidRDefault="00D11526" w:rsidP="00D11526"/>
    <w:p w:rsidR="00D11526" w:rsidRDefault="00D11526" w:rsidP="00D11526"/>
    <w:p w:rsidR="00D11526" w:rsidRDefault="00D11526" w:rsidP="00D11526"/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3A6093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9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3A6093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9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3A6093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6" w:rsidRPr="003A6093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3A6093">
        <w:rPr>
          <w:sz w:val="28"/>
          <w:szCs w:val="28"/>
          <w:lang w:val="uk-UA"/>
        </w:rPr>
        <w:t xml:space="preserve">                                                                             №1</w:t>
      </w:r>
      <w:r w:rsidR="004646DD">
        <w:rPr>
          <w:sz w:val="28"/>
          <w:szCs w:val="28"/>
          <w:lang w:val="uk-UA"/>
        </w:rPr>
        <w:t>8</w:t>
      </w:r>
    </w:p>
    <w:p w:rsidR="00D11526" w:rsidRPr="003A6093" w:rsidRDefault="00D11526" w:rsidP="00D11526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3A6093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3A6093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3A6093" w:rsidTr="003400DA">
              <w:tc>
                <w:tcPr>
                  <w:tcW w:w="5812" w:type="dxa"/>
                </w:tcPr>
                <w:p w:rsidR="009C2C93" w:rsidRPr="00B71EE7" w:rsidRDefault="009C2C93" w:rsidP="009C2C93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71EE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71EE7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2024 рік </w:t>
                  </w:r>
                </w:p>
                <w:p w:rsidR="00D11526" w:rsidRPr="003A6093" w:rsidRDefault="00D11526" w:rsidP="003400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A6093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D11526" w:rsidRPr="003A6093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1526" w:rsidRPr="003A6093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3A6093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3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3A6093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3A6093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3A6093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A6093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3A6093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3A6093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A6093">
        <w:rPr>
          <w:sz w:val="28"/>
          <w:szCs w:val="28"/>
          <w:lang w:val="uk-UA"/>
        </w:rPr>
        <w:t xml:space="preserve">1. Інформацію взяти до відома. </w:t>
      </w:r>
    </w:p>
    <w:p w:rsidR="00D11526" w:rsidRPr="00B71EE7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A6093">
        <w:rPr>
          <w:sz w:val="28"/>
          <w:szCs w:val="28"/>
          <w:lang w:val="uk-UA"/>
        </w:rPr>
        <w:t>2. </w:t>
      </w:r>
      <w:r w:rsidR="00B71EE7" w:rsidRPr="00B71EE7">
        <w:rPr>
          <w:sz w:val="28"/>
          <w:szCs w:val="28"/>
          <w:lang w:val="uk-UA"/>
        </w:rPr>
        <w:t>Погодити  внесення змін до фінансового плану на 2024 рік</w:t>
      </w:r>
      <w:r w:rsidR="00B71EE7" w:rsidRPr="00B71EE7">
        <w:rPr>
          <w:b/>
          <w:sz w:val="28"/>
          <w:szCs w:val="28"/>
          <w:lang w:val="uk-UA"/>
        </w:rPr>
        <w:t xml:space="preserve">  </w:t>
      </w:r>
      <w:r w:rsidR="00B71EE7" w:rsidRPr="00B71EE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B71EE7" w:rsidRPr="00B71EE7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B71EE7" w:rsidRPr="00B71EE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21.03.2024 №172/01-12/24).</w:t>
      </w:r>
    </w:p>
    <w:p w:rsidR="00D11526" w:rsidRPr="003A6093" w:rsidRDefault="00D11526" w:rsidP="00D1152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3A6093" w:rsidRDefault="00D11526" w:rsidP="00D11526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3A6093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A6093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D11526" w:rsidRPr="003A6093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3A6093" w:rsidRDefault="00D11526" w:rsidP="00D1152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526" w:rsidRPr="003A6093" w:rsidRDefault="00D11526" w:rsidP="00D11526"/>
    <w:p w:rsidR="00D11526" w:rsidRPr="007720CC" w:rsidRDefault="00D11526" w:rsidP="00D11526"/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</w:p>
    <w:p w:rsidR="00D11526" w:rsidRPr="005249A9" w:rsidRDefault="00D11526" w:rsidP="00D1152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1526" w:rsidRPr="005249A9" w:rsidRDefault="00D11526" w:rsidP="00D115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1526" w:rsidRPr="005249A9" w:rsidRDefault="00D11526" w:rsidP="00D115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526" w:rsidRPr="005249A9" w:rsidTr="003400DA">
        <w:trPr>
          <w:trHeight w:val="164"/>
        </w:trPr>
        <w:tc>
          <w:tcPr>
            <w:tcW w:w="9360" w:type="dxa"/>
          </w:tcPr>
          <w:p w:rsidR="00D11526" w:rsidRPr="005249A9" w:rsidRDefault="00D11526" w:rsidP="003400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1526" w:rsidRPr="009F0EF9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F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1526" w:rsidRPr="009F0EF9" w:rsidRDefault="00D11526" w:rsidP="00D11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F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1526" w:rsidRPr="009F0EF9" w:rsidRDefault="00D11526" w:rsidP="00D115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526" w:rsidRPr="009F0EF9" w:rsidRDefault="0018159E" w:rsidP="00D1152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Pr="00BA7791">
        <w:rPr>
          <w:sz w:val="28"/>
          <w:szCs w:val="28"/>
          <w:lang w:val="uk-UA"/>
        </w:rPr>
        <w:t xml:space="preserve"> 2024 року</w:t>
      </w:r>
      <w:r w:rsidR="00D11526" w:rsidRPr="009F0EF9">
        <w:rPr>
          <w:sz w:val="28"/>
          <w:szCs w:val="28"/>
          <w:lang w:val="uk-UA"/>
        </w:rPr>
        <w:t xml:space="preserve">                                                </w:t>
      </w:r>
      <w:r w:rsidR="00DB1FC6">
        <w:rPr>
          <w:sz w:val="28"/>
          <w:szCs w:val="28"/>
          <w:lang w:val="uk-UA"/>
        </w:rPr>
        <w:t xml:space="preserve">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11526" w:rsidRPr="009F0EF9" w:rsidTr="003400D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D11526" w:rsidRPr="009F0EF9" w:rsidRDefault="00D11526" w:rsidP="00340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11526" w:rsidRPr="009F0EF9" w:rsidTr="003400DA">
              <w:tc>
                <w:tcPr>
                  <w:tcW w:w="5812" w:type="dxa"/>
                </w:tcPr>
                <w:p w:rsidR="00DB1FC6" w:rsidRPr="00DB1FC6" w:rsidRDefault="00DB1FC6" w:rsidP="00DB1FC6">
                  <w:pPr>
                    <w:pStyle w:val="a7"/>
                    <w:tabs>
                      <w:tab w:val="left" w:pos="142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B1FC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2024 рік </w:t>
                  </w:r>
                </w:p>
                <w:p w:rsidR="00D11526" w:rsidRPr="00DB1FC6" w:rsidRDefault="00D11526" w:rsidP="003400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1526" w:rsidRPr="009F0EF9" w:rsidRDefault="00D11526" w:rsidP="003400D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1526" w:rsidRPr="009F0EF9" w:rsidRDefault="00D11526" w:rsidP="00D115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26" w:rsidRPr="009F0EF9" w:rsidRDefault="00D11526" w:rsidP="00D115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EF9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11526" w:rsidRPr="009F0EF9" w:rsidRDefault="00D11526" w:rsidP="00D1152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D11526" w:rsidRPr="009F0EF9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F0EF9">
        <w:rPr>
          <w:b/>
          <w:sz w:val="28"/>
          <w:szCs w:val="28"/>
          <w:u w:val="single"/>
          <w:lang w:val="uk-UA"/>
        </w:rPr>
        <w:t>вирішила:</w:t>
      </w:r>
    </w:p>
    <w:p w:rsidR="00D11526" w:rsidRPr="009F0EF9" w:rsidRDefault="00D11526" w:rsidP="00D1152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11526" w:rsidRPr="009F0EF9" w:rsidRDefault="00D11526" w:rsidP="00D115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0EF9">
        <w:rPr>
          <w:sz w:val="28"/>
          <w:szCs w:val="28"/>
          <w:lang w:val="uk-UA"/>
        </w:rPr>
        <w:t xml:space="preserve">1. Інформацію взяти до відома. </w:t>
      </w:r>
    </w:p>
    <w:p w:rsidR="00DB1FC6" w:rsidRPr="00C03FBC" w:rsidRDefault="00D11526" w:rsidP="00DB1FC6">
      <w:pPr>
        <w:pStyle w:val="a7"/>
        <w:tabs>
          <w:tab w:val="left" w:pos="0"/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F0EF9">
        <w:rPr>
          <w:sz w:val="28"/>
          <w:szCs w:val="28"/>
          <w:lang w:val="uk-UA"/>
        </w:rPr>
        <w:t>2. </w:t>
      </w:r>
      <w:r w:rsidR="00DB1FC6" w:rsidRPr="00C03FBC">
        <w:rPr>
          <w:sz w:val="28"/>
          <w:szCs w:val="28"/>
          <w:lang w:val="uk-UA"/>
        </w:rPr>
        <w:t>Погодити внесення змін до фінансового плану на 2024 рік</w:t>
      </w:r>
      <w:r w:rsidR="00DB1FC6" w:rsidRPr="00C03FBC">
        <w:rPr>
          <w:b/>
          <w:sz w:val="28"/>
          <w:szCs w:val="28"/>
          <w:lang w:val="uk-UA"/>
        </w:rPr>
        <w:t xml:space="preserve"> </w:t>
      </w:r>
      <w:r w:rsidR="00DB1FC6" w:rsidRPr="00C03FB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DB1FC6" w:rsidRPr="00C03FBC">
        <w:rPr>
          <w:sz w:val="28"/>
          <w:szCs w:val="28"/>
          <w:lang w:val="uk-UA"/>
        </w:rPr>
        <w:t>Рівненський обласний госпіталь ветеранів війни</w:t>
      </w:r>
      <w:r w:rsidR="00DB1FC6" w:rsidRPr="00C03FB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28.03.2024 №926/09-02/24).</w:t>
      </w:r>
    </w:p>
    <w:p w:rsidR="00D11526" w:rsidRPr="00C03FBC" w:rsidRDefault="00D11526" w:rsidP="00D1152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D11526" w:rsidRPr="009F0EF9" w:rsidRDefault="00D11526" w:rsidP="00D1152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D11526" w:rsidRPr="009F0EF9" w:rsidRDefault="00D11526" w:rsidP="00D11526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F0EF9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Юрій БІЛИК</w:t>
      </w:r>
    </w:p>
    <w:p w:rsidR="00D11526" w:rsidRPr="009F0EF9" w:rsidRDefault="00D11526" w:rsidP="00D11526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F0EF9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sectPr w:rsidR="00D11526" w:rsidRPr="009F0EF9" w:rsidSect="0006707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478"/>
    <w:multiLevelType w:val="hybridMultilevel"/>
    <w:tmpl w:val="A5D42BF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6"/>
    <w:rsid w:val="000522A0"/>
    <w:rsid w:val="000745DC"/>
    <w:rsid w:val="000A2F23"/>
    <w:rsid w:val="000D6988"/>
    <w:rsid w:val="00131448"/>
    <w:rsid w:val="00156D07"/>
    <w:rsid w:val="00175CEF"/>
    <w:rsid w:val="0018159E"/>
    <w:rsid w:val="00192937"/>
    <w:rsid w:val="00194914"/>
    <w:rsid w:val="001A069D"/>
    <w:rsid w:val="001A56C6"/>
    <w:rsid w:val="001C640B"/>
    <w:rsid w:val="001F13FB"/>
    <w:rsid w:val="0024682E"/>
    <w:rsid w:val="00246958"/>
    <w:rsid w:val="002A0796"/>
    <w:rsid w:val="002C2BC7"/>
    <w:rsid w:val="00316C0D"/>
    <w:rsid w:val="00430B36"/>
    <w:rsid w:val="004646DD"/>
    <w:rsid w:val="004B523B"/>
    <w:rsid w:val="004C2513"/>
    <w:rsid w:val="004D6910"/>
    <w:rsid w:val="0058275B"/>
    <w:rsid w:val="005856BD"/>
    <w:rsid w:val="005A667D"/>
    <w:rsid w:val="005C603C"/>
    <w:rsid w:val="005D3E3E"/>
    <w:rsid w:val="006448D8"/>
    <w:rsid w:val="006A145A"/>
    <w:rsid w:val="006C2982"/>
    <w:rsid w:val="00772006"/>
    <w:rsid w:val="007D61F2"/>
    <w:rsid w:val="008041AA"/>
    <w:rsid w:val="0083744B"/>
    <w:rsid w:val="0089165A"/>
    <w:rsid w:val="008B4990"/>
    <w:rsid w:val="008D0569"/>
    <w:rsid w:val="008E1F79"/>
    <w:rsid w:val="008E7B4D"/>
    <w:rsid w:val="0093225C"/>
    <w:rsid w:val="009C0922"/>
    <w:rsid w:val="009C2C93"/>
    <w:rsid w:val="009D45B9"/>
    <w:rsid w:val="00A36DBC"/>
    <w:rsid w:val="00A85702"/>
    <w:rsid w:val="00B55D25"/>
    <w:rsid w:val="00B57819"/>
    <w:rsid w:val="00B71EE7"/>
    <w:rsid w:val="00B96DCC"/>
    <w:rsid w:val="00BB2E3D"/>
    <w:rsid w:val="00C03FBC"/>
    <w:rsid w:val="00C13D5A"/>
    <w:rsid w:val="00C430A6"/>
    <w:rsid w:val="00C648C0"/>
    <w:rsid w:val="00C6629E"/>
    <w:rsid w:val="00C73DF3"/>
    <w:rsid w:val="00CA450A"/>
    <w:rsid w:val="00CB39A3"/>
    <w:rsid w:val="00CF7163"/>
    <w:rsid w:val="00D11526"/>
    <w:rsid w:val="00D4716B"/>
    <w:rsid w:val="00D86C06"/>
    <w:rsid w:val="00D9101B"/>
    <w:rsid w:val="00DA1C4C"/>
    <w:rsid w:val="00DB1FC6"/>
    <w:rsid w:val="00DF1978"/>
    <w:rsid w:val="00E61E5E"/>
    <w:rsid w:val="00EA0165"/>
    <w:rsid w:val="00EA2097"/>
    <w:rsid w:val="00EC1CE7"/>
    <w:rsid w:val="00F30CE1"/>
    <w:rsid w:val="00F32538"/>
    <w:rsid w:val="00F3271C"/>
    <w:rsid w:val="00F55AC4"/>
    <w:rsid w:val="00F600CF"/>
    <w:rsid w:val="00F77623"/>
    <w:rsid w:val="00FC5B68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115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1152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1152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11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115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11526"/>
    <w:rPr>
      <w:i/>
      <w:iCs/>
    </w:rPr>
  </w:style>
  <w:style w:type="paragraph" w:styleId="aa">
    <w:name w:val="Normal (Web)"/>
    <w:basedOn w:val="a"/>
    <w:uiPriority w:val="99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11526"/>
  </w:style>
  <w:style w:type="paragraph" w:styleId="ab">
    <w:name w:val="Balloon Text"/>
    <w:basedOn w:val="a"/>
    <w:link w:val="ac"/>
    <w:uiPriority w:val="99"/>
    <w:semiHidden/>
    <w:unhideWhenUsed/>
    <w:rsid w:val="008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744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C7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E7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115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1152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1152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11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115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11526"/>
    <w:rPr>
      <w:i/>
      <w:iCs/>
    </w:rPr>
  </w:style>
  <w:style w:type="paragraph" w:styleId="aa">
    <w:name w:val="Normal (Web)"/>
    <w:basedOn w:val="a"/>
    <w:uiPriority w:val="99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11526"/>
  </w:style>
  <w:style w:type="paragraph" w:styleId="ab">
    <w:name w:val="Balloon Text"/>
    <w:basedOn w:val="a"/>
    <w:link w:val="ac"/>
    <w:uiPriority w:val="99"/>
    <w:semiHidden/>
    <w:unhideWhenUsed/>
    <w:rsid w:val="008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744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C7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E7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14033</Words>
  <Characters>7999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91</cp:revision>
  <cp:lastPrinted>2024-05-20T10:38:00Z</cp:lastPrinted>
  <dcterms:created xsi:type="dcterms:W3CDTF">2024-04-23T08:30:00Z</dcterms:created>
  <dcterms:modified xsi:type="dcterms:W3CDTF">2024-05-20T10:48:00Z</dcterms:modified>
</cp:coreProperties>
</file>