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49" w:rsidRDefault="00BA77D1" w:rsidP="00BA77D1">
      <w:pPr>
        <w:jc w:val="center"/>
        <w:rPr>
          <w:b/>
          <w:sz w:val="28"/>
          <w:szCs w:val="28"/>
        </w:rPr>
      </w:pPr>
      <w:r w:rsidRPr="00061F49">
        <w:rPr>
          <w:b/>
          <w:sz w:val="28"/>
          <w:szCs w:val="28"/>
        </w:rPr>
        <w:t xml:space="preserve">Порівняльна таблиця </w:t>
      </w:r>
    </w:p>
    <w:p w:rsidR="006C660C" w:rsidRPr="00061F49" w:rsidRDefault="00BA77D1" w:rsidP="00BA77D1">
      <w:pPr>
        <w:jc w:val="center"/>
        <w:rPr>
          <w:b/>
          <w:sz w:val="28"/>
          <w:szCs w:val="28"/>
        </w:rPr>
      </w:pPr>
      <w:r w:rsidRPr="00061F49">
        <w:rPr>
          <w:b/>
          <w:sz w:val="28"/>
          <w:szCs w:val="28"/>
        </w:rPr>
        <w:t xml:space="preserve">змін до </w:t>
      </w:r>
      <w:r w:rsidR="00061F49" w:rsidRPr="00061F49">
        <w:rPr>
          <w:b/>
          <w:bCs/>
          <w:sz w:val="28"/>
          <w:szCs w:val="28"/>
        </w:rPr>
        <w:t xml:space="preserve">Положення комунального закладу </w:t>
      </w:r>
      <w:r w:rsidR="00061F49" w:rsidRPr="00061F49">
        <w:rPr>
          <w:b/>
          <w:sz w:val="28"/>
          <w:szCs w:val="28"/>
        </w:rPr>
        <w:t>"</w:t>
      </w:r>
      <w:r w:rsidR="00E67D3D" w:rsidRPr="00E607B0">
        <w:rPr>
          <w:b/>
          <w:bCs/>
          <w:sz w:val="28"/>
          <w:szCs w:val="28"/>
        </w:rPr>
        <w:t>Мирогощанський психоневрологічний інтернат</w:t>
      </w:r>
      <w:r w:rsidR="00061F49" w:rsidRPr="00061F49">
        <w:rPr>
          <w:b/>
          <w:sz w:val="28"/>
          <w:szCs w:val="28"/>
        </w:rPr>
        <w:t>"</w:t>
      </w:r>
      <w:r w:rsidR="005940EB">
        <w:rPr>
          <w:b/>
          <w:bCs/>
          <w:sz w:val="28"/>
          <w:szCs w:val="28"/>
        </w:rPr>
        <w:t xml:space="preserve"> Рівненської обласної ради</w:t>
      </w:r>
    </w:p>
    <w:tbl>
      <w:tblPr>
        <w:tblStyle w:val="a3"/>
        <w:tblW w:w="15034" w:type="dxa"/>
        <w:tblLook w:val="04A0" w:firstRow="1" w:lastRow="0" w:firstColumn="1" w:lastColumn="0" w:noHBand="0" w:noVBand="1"/>
      </w:tblPr>
      <w:tblGrid>
        <w:gridCol w:w="6062"/>
        <w:gridCol w:w="5953"/>
        <w:gridCol w:w="3019"/>
      </w:tblGrid>
      <w:tr w:rsidR="00061F49" w:rsidRPr="00BD313B" w:rsidTr="005940EB">
        <w:trPr>
          <w:trHeight w:val="465"/>
        </w:trPr>
        <w:tc>
          <w:tcPr>
            <w:tcW w:w="6062" w:type="dxa"/>
            <w:vMerge w:val="restart"/>
          </w:tcPr>
          <w:p w:rsidR="00061F49" w:rsidRPr="00061F49" w:rsidRDefault="00061F49" w:rsidP="00061F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1F49">
              <w:rPr>
                <w:b/>
                <w:sz w:val="20"/>
                <w:szCs w:val="20"/>
              </w:rPr>
              <w:t xml:space="preserve">Положення затверджене рішенням голови Рівненської обласної ради </w:t>
            </w:r>
            <w:r w:rsidRPr="00061F49">
              <w:rPr>
                <w:b/>
                <w:color w:val="000000"/>
                <w:sz w:val="20"/>
                <w:szCs w:val="20"/>
              </w:rPr>
              <w:t>від 11 березня 2021 року</w:t>
            </w:r>
          </w:p>
          <w:p w:rsidR="00061F49" w:rsidRPr="00061F49" w:rsidRDefault="00061F49" w:rsidP="00061F49">
            <w:pPr>
              <w:jc w:val="center"/>
              <w:rPr>
                <w:b/>
                <w:sz w:val="20"/>
                <w:szCs w:val="20"/>
              </w:rPr>
            </w:pPr>
            <w:r w:rsidRPr="00061F49">
              <w:rPr>
                <w:b/>
                <w:color w:val="000000"/>
                <w:sz w:val="20"/>
                <w:szCs w:val="20"/>
              </w:rPr>
              <w:t xml:space="preserve">№ 104 </w:t>
            </w:r>
          </w:p>
        </w:tc>
        <w:tc>
          <w:tcPr>
            <w:tcW w:w="8972" w:type="dxa"/>
            <w:gridSpan w:val="2"/>
          </w:tcPr>
          <w:p w:rsidR="00061F49" w:rsidRPr="00061F49" w:rsidRDefault="00061F49" w:rsidP="00BA77D1">
            <w:pPr>
              <w:jc w:val="center"/>
              <w:rPr>
                <w:b/>
                <w:sz w:val="20"/>
                <w:szCs w:val="20"/>
              </w:rPr>
            </w:pPr>
            <w:r w:rsidRPr="00061F49">
              <w:rPr>
                <w:b/>
                <w:sz w:val="20"/>
                <w:szCs w:val="20"/>
              </w:rPr>
              <w:t>Нова редакція Положення</w:t>
            </w:r>
          </w:p>
        </w:tc>
      </w:tr>
      <w:tr w:rsidR="00061F49" w:rsidRPr="00BD313B" w:rsidTr="005940EB">
        <w:trPr>
          <w:trHeight w:val="321"/>
        </w:trPr>
        <w:tc>
          <w:tcPr>
            <w:tcW w:w="6062" w:type="dxa"/>
            <w:vMerge/>
          </w:tcPr>
          <w:p w:rsidR="00061F49" w:rsidRPr="00061F49" w:rsidRDefault="00061F49" w:rsidP="0006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61F49" w:rsidRPr="00061F49" w:rsidRDefault="00061F49" w:rsidP="00BA77D1">
            <w:pPr>
              <w:jc w:val="center"/>
              <w:rPr>
                <w:b/>
                <w:sz w:val="20"/>
                <w:szCs w:val="20"/>
              </w:rPr>
            </w:pPr>
            <w:r w:rsidRPr="00061F49">
              <w:rPr>
                <w:b/>
                <w:sz w:val="20"/>
                <w:szCs w:val="20"/>
              </w:rPr>
              <w:t>Суть змін</w:t>
            </w:r>
          </w:p>
        </w:tc>
        <w:tc>
          <w:tcPr>
            <w:tcW w:w="3019" w:type="dxa"/>
          </w:tcPr>
          <w:p w:rsidR="00061F49" w:rsidRPr="00061F49" w:rsidRDefault="00061F49" w:rsidP="00061F49">
            <w:pPr>
              <w:jc w:val="center"/>
              <w:rPr>
                <w:b/>
                <w:sz w:val="20"/>
                <w:szCs w:val="20"/>
              </w:rPr>
            </w:pPr>
            <w:r w:rsidRPr="00061F49">
              <w:rPr>
                <w:b/>
                <w:sz w:val="20"/>
                <w:szCs w:val="20"/>
              </w:rPr>
              <w:t>Підстави внесення змін</w:t>
            </w:r>
          </w:p>
        </w:tc>
      </w:tr>
      <w:tr w:rsidR="00061F49" w:rsidRPr="00BD313B" w:rsidTr="005940EB">
        <w:tc>
          <w:tcPr>
            <w:tcW w:w="6062" w:type="dxa"/>
          </w:tcPr>
          <w:p w:rsidR="005940EB" w:rsidRPr="005940EB" w:rsidRDefault="005940EB" w:rsidP="005940EB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5940EB">
              <w:rPr>
                <w:sz w:val="24"/>
                <w:szCs w:val="24"/>
              </w:rPr>
              <w:t xml:space="preserve">1.1. Це Положення визначає правові та економічні основи організації та діяльності КОМУНАЛЬНОГО ЗАКЛАДУ "МИРОГОЩАНСЬКИЙ </w:t>
            </w:r>
            <w:r w:rsidRPr="005940EB">
              <w:rPr>
                <w:color w:val="000000"/>
                <w:sz w:val="24"/>
                <w:szCs w:val="24"/>
              </w:rPr>
              <w:t>ПСИХОНВРОЛОГІЧНИЙ ІНТЕРНАТ</w:t>
            </w:r>
            <w:r w:rsidRPr="005940EB">
              <w:rPr>
                <w:sz w:val="24"/>
                <w:szCs w:val="24"/>
              </w:rPr>
              <w:t>" РІВНЕНСЬКОЇ ОБЛАСНОЇ РАДИ (далі – Інтернат).</w:t>
            </w:r>
          </w:p>
          <w:p w:rsidR="005940EB" w:rsidRPr="005940EB" w:rsidRDefault="005940EB" w:rsidP="005940EB">
            <w:pPr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5940EB">
              <w:rPr>
                <w:sz w:val="24"/>
                <w:szCs w:val="24"/>
              </w:rPr>
              <w:t>Інтернат є правонаступником усіх прав та обов’язків:</w:t>
            </w:r>
          </w:p>
          <w:p w:rsidR="005940EB" w:rsidRPr="005940EB" w:rsidRDefault="005940EB" w:rsidP="005940EB">
            <w:pPr>
              <w:ind w:hanging="10"/>
              <w:jc w:val="both"/>
              <w:rPr>
                <w:sz w:val="24"/>
                <w:szCs w:val="24"/>
              </w:rPr>
            </w:pPr>
            <w:r w:rsidRPr="005940EB">
              <w:rPr>
                <w:bCs/>
                <w:sz w:val="24"/>
                <w:szCs w:val="24"/>
                <w:bdr w:val="none" w:sz="0" w:space="0" w:color="auto" w:frame="1"/>
              </w:rPr>
              <w:t>- комунального закладу "</w:t>
            </w:r>
            <w:r w:rsidRPr="005940EB">
              <w:rPr>
                <w:bCs/>
                <w:sz w:val="24"/>
                <w:szCs w:val="24"/>
              </w:rPr>
              <w:t>Мирогощанський психоневрологічний інтернат</w:t>
            </w:r>
            <w:r w:rsidRPr="005940EB">
              <w:rPr>
                <w:bCs/>
                <w:sz w:val="24"/>
                <w:szCs w:val="24"/>
                <w:bdr w:val="none" w:sz="0" w:space="0" w:color="auto" w:frame="1"/>
              </w:rPr>
              <w:t>" Рівненської обласної ради;</w:t>
            </w:r>
            <w:r w:rsidRPr="005940EB">
              <w:rPr>
                <w:sz w:val="24"/>
                <w:szCs w:val="24"/>
              </w:rPr>
              <w:t xml:space="preserve"> </w:t>
            </w:r>
          </w:p>
          <w:p w:rsidR="00061F49" w:rsidRPr="005940EB" w:rsidRDefault="00061F49" w:rsidP="00D62D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940EB" w:rsidRPr="005940EB" w:rsidRDefault="005940EB" w:rsidP="005940EB">
            <w:pPr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5940EB">
              <w:rPr>
                <w:sz w:val="24"/>
                <w:szCs w:val="24"/>
              </w:rPr>
              <w:t xml:space="preserve">1.1. Це Положення визначає правові та економічні основи організації та діяльності КОМУНАЛЬНОГО ЗАКЛАДУ "МИРОГОЩАНСЬКИЙ </w:t>
            </w:r>
            <w:r w:rsidRPr="005940EB">
              <w:rPr>
                <w:color w:val="000000"/>
                <w:sz w:val="24"/>
                <w:szCs w:val="24"/>
              </w:rPr>
              <w:t>ПСИХОНВРОЛОГІЧНИЙ ІНТЕРНАТ</w:t>
            </w:r>
            <w:r w:rsidRPr="005940EB">
              <w:rPr>
                <w:sz w:val="24"/>
                <w:szCs w:val="24"/>
              </w:rPr>
              <w:t>" РІВНЕНСЬКОЇ ОБЛАСНОЇ РАДИ (далі – Інтернат).</w:t>
            </w:r>
          </w:p>
          <w:p w:rsidR="005940EB" w:rsidRPr="005940EB" w:rsidRDefault="005940EB" w:rsidP="005940EB">
            <w:pPr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5940EB">
              <w:rPr>
                <w:sz w:val="24"/>
                <w:szCs w:val="24"/>
              </w:rPr>
              <w:t>Інтернат є правонаступником усіх прав та обов’язків:</w:t>
            </w:r>
          </w:p>
          <w:p w:rsidR="005940EB" w:rsidRPr="005940EB" w:rsidRDefault="005940EB" w:rsidP="005940EB">
            <w:pPr>
              <w:ind w:hanging="10"/>
              <w:jc w:val="both"/>
              <w:rPr>
                <w:sz w:val="24"/>
                <w:szCs w:val="24"/>
              </w:rPr>
            </w:pPr>
            <w:r w:rsidRPr="005940EB">
              <w:rPr>
                <w:bCs/>
                <w:sz w:val="24"/>
                <w:szCs w:val="24"/>
                <w:bdr w:val="none" w:sz="0" w:space="0" w:color="auto" w:frame="1"/>
              </w:rPr>
              <w:t>- комунального закладу "</w:t>
            </w:r>
            <w:r w:rsidRPr="005940EB">
              <w:rPr>
                <w:bCs/>
                <w:sz w:val="24"/>
                <w:szCs w:val="24"/>
              </w:rPr>
              <w:t>Мирогощанський психоневрологічний інтернат</w:t>
            </w:r>
            <w:r w:rsidRPr="005940EB">
              <w:rPr>
                <w:bCs/>
                <w:sz w:val="24"/>
                <w:szCs w:val="24"/>
                <w:bdr w:val="none" w:sz="0" w:space="0" w:color="auto" w:frame="1"/>
              </w:rPr>
              <w:t>" Рівненської обласної ради;</w:t>
            </w:r>
            <w:r w:rsidRPr="005940EB">
              <w:rPr>
                <w:sz w:val="24"/>
                <w:szCs w:val="24"/>
              </w:rPr>
              <w:t xml:space="preserve"> </w:t>
            </w:r>
          </w:p>
          <w:p w:rsidR="00061F49" w:rsidRPr="005940EB" w:rsidRDefault="005940EB" w:rsidP="005940EB">
            <w:pPr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b/>
                <w:sz w:val="24"/>
                <w:szCs w:val="24"/>
              </w:rPr>
            </w:pPr>
            <w:r w:rsidRPr="005940EB">
              <w:rPr>
                <w:b/>
                <w:sz w:val="24"/>
                <w:szCs w:val="24"/>
              </w:rPr>
              <w:t>-  комунального закладу "Дубенський будинок-інтернат для громадян похилого віку та осіб з інвалідністю" Рівненської обласної ради.</w:t>
            </w:r>
          </w:p>
        </w:tc>
        <w:tc>
          <w:tcPr>
            <w:tcW w:w="3019" w:type="dxa"/>
          </w:tcPr>
          <w:p w:rsidR="00061F49" w:rsidRPr="0066633F" w:rsidRDefault="00D62D69" w:rsidP="00D62D69">
            <w:pPr>
              <w:pStyle w:val="a4"/>
              <w:shd w:val="clear" w:color="auto" w:fill="FFFFFF"/>
              <w:spacing w:beforeAutospacing="0" w:after="0" w:afterAutospacing="0"/>
              <w:ind w:firstLine="34"/>
              <w:jc w:val="both"/>
              <w:rPr>
                <w:b/>
              </w:rPr>
            </w:pPr>
            <w:r w:rsidRPr="0066633F">
              <w:t>рішення Рівненської обласної ради від 16 лютого 2024 року № 866 "Про відміну рішення обласної ради від 04.11.2022 №578 (зі змінами) та реорганізацію деяких комунальних закладів спільної власності територіальних громад сіл, селищ, міст Рівненської області у сфері соціального захисту населення"</w:t>
            </w:r>
          </w:p>
        </w:tc>
      </w:tr>
      <w:tr w:rsidR="003B1AAC" w:rsidRPr="00D62D69" w:rsidTr="005940EB">
        <w:tc>
          <w:tcPr>
            <w:tcW w:w="6062" w:type="dxa"/>
          </w:tcPr>
          <w:p w:rsidR="005940EB" w:rsidRPr="003B1AAC" w:rsidRDefault="005940EB" w:rsidP="005940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1AAC">
              <w:rPr>
                <w:color w:val="000000"/>
                <w:sz w:val="24"/>
                <w:szCs w:val="24"/>
              </w:rPr>
              <w:t>1.12. Найменування Інтернату:</w:t>
            </w:r>
          </w:p>
          <w:p w:rsidR="005940EB" w:rsidRPr="003B1AAC" w:rsidRDefault="005940EB" w:rsidP="005940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1AAC">
              <w:rPr>
                <w:color w:val="000000"/>
                <w:sz w:val="24"/>
                <w:szCs w:val="24"/>
              </w:rPr>
              <w:t xml:space="preserve">повне: КОМУНАЛЬНИЙ ЗАКЛАД </w:t>
            </w:r>
            <w:r w:rsidRPr="003B1AAC">
              <w:rPr>
                <w:sz w:val="24"/>
                <w:szCs w:val="24"/>
              </w:rPr>
              <w:t>"МИРОГОЩАНСЬКИЙ</w:t>
            </w:r>
            <w:r w:rsidRPr="003B1AAC">
              <w:rPr>
                <w:color w:val="000000"/>
                <w:sz w:val="24"/>
                <w:szCs w:val="24"/>
              </w:rPr>
              <w:t>ПСИХОНЕВРОЛОГІЧНИЙ ІНТЕРНАТ</w:t>
            </w:r>
            <w:r w:rsidRPr="003B1AAC">
              <w:rPr>
                <w:sz w:val="24"/>
                <w:szCs w:val="24"/>
              </w:rPr>
              <w:t>"</w:t>
            </w:r>
            <w:r w:rsidRPr="003B1AAC">
              <w:rPr>
                <w:color w:val="000000"/>
                <w:sz w:val="24"/>
                <w:szCs w:val="24"/>
              </w:rPr>
              <w:t xml:space="preserve"> РІВНЕНСЬКОЇ ОБЛАСНОЇ РАДИ;</w:t>
            </w:r>
          </w:p>
          <w:p w:rsidR="005940EB" w:rsidRPr="003B1AAC" w:rsidRDefault="005940EB" w:rsidP="005940EB">
            <w:pPr>
              <w:jc w:val="both"/>
              <w:rPr>
                <w:color w:val="000000"/>
                <w:sz w:val="24"/>
                <w:szCs w:val="24"/>
              </w:rPr>
            </w:pPr>
            <w:r w:rsidRPr="003B1AAC">
              <w:rPr>
                <w:color w:val="000000"/>
                <w:sz w:val="24"/>
                <w:szCs w:val="24"/>
              </w:rPr>
              <w:t>скорочене: КЗ "МПІ" РОР.</w:t>
            </w:r>
          </w:p>
          <w:p w:rsidR="005940EB" w:rsidRPr="003B1AAC" w:rsidRDefault="005940EB" w:rsidP="005940EB">
            <w:pPr>
              <w:jc w:val="both"/>
              <w:rPr>
                <w:sz w:val="24"/>
                <w:szCs w:val="24"/>
              </w:rPr>
            </w:pPr>
            <w:r w:rsidRPr="003B1AAC">
              <w:rPr>
                <w:color w:val="000000"/>
                <w:sz w:val="24"/>
                <w:szCs w:val="24"/>
              </w:rPr>
              <w:t xml:space="preserve">Юридична </w:t>
            </w:r>
            <w:r w:rsidRPr="003B1AAC">
              <w:rPr>
                <w:sz w:val="24"/>
                <w:szCs w:val="24"/>
              </w:rPr>
              <w:t>адреса:</w:t>
            </w:r>
            <w:r w:rsidRPr="003B1AAC">
              <w:rPr>
                <w:color w:val="000000"/>
                <w:sz w:val="24"/>
                <w:szCs w:val="24"/>
              </w:rPr>
              <w:t xml:space="preserve"> вулиця Чеська,</w:t>
            </w:r>
            <w:r w:rsidRPr="003B1AAC">
              <w:rPr>
                <w:sz w:val="24"/>
                <w:szCs w:val="24"/>
              </w:rPr>
              <w:t xml:space="preserve">11а, с. </w:t>
            </w:r>
            <w:proofErr w:type="spellStart"/>
            <w:r w:rsidRPr="003B1AAC">
              <w:rPr>
                <w:sz w:val="24"/>
                <w:szCs w:val="24"/>
              </w:rPr>
              <w:t>Мирогоща</w:t>
            </w:r>
            <w:proofErr w:type="spellEnd"/>
            <w:r w:rsidRPr="003B1AAC">
              <w:rPr>
                <w:sz w:val="24"/>
                <w:szCs w:val="24"/>
              </w:rPr>
              <w:t xml:space="preserve"> Друга, Дубенський району</w:t>
            </w:r>
            <w:r w:rsidRPr="003B1AAC">
              <w:rPr>
                <w:color w:val="000000"/>
                <w:sz w:val="24"/>
                <w:szCs w:val="24"/>
              </w:rPr>
              <w:t>, Рівненської області,</w:t>
            </w:r>
            <w:r w:rsidRPr="003B1AAC">
              <w:rPr>
                <w:sz w:val="24"/>
                <w:szCs w:val="24"/>
              </w:rPr>
              <w:t xml:space="preserve"> 35623.</w:t>
            </w:r>
          </w:p>
          <w:p w:rsidR="003B1AAC" w:rsidRPr="003B1AAC" w:rsidRDefault="005940EB" w:rsidP="005940EB">
            <w:pPr>
              <w:shd w:val="clear" w:color="auto" w:fill="FFFFFF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3B1AAC">
              <w:rPr>
                <w:b/>
                <w:color w:val="000000"/>
                <w:sz w:val="24"/>
                <w:szCs w:val="24"/>
              </w:rPr>
              <w:t>Адреса відділення: вул. Широка, 3, м. Дубно, Дубенський район,  Рівненської області,</w:t>
            </w:r>
            <w:r w:rsidRPr="003B1AAC">
              <w:rPr>
                <w:b/>
                <w:sz w:val="24"/>
                <w:szCs w:val="24"/>
              </w:rPr>
              <w:t xml:space="preserve"> 36502.</w:t>
            </w:r>
          </w:p>
        </w:tc>
        <w:tc>
          <w:tcPr>
            <w:tcW w:w="5953" w:type="dxa"/>
          </w:tcPr>
          <w:p w:rsidR="005940EB" w:rsidRPr="005940EB" w:rsidRDefault="005940EB" w:rsidP="005940EB">
            <w:pPr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5940EB">
              <w:rPr>
                <w:color w:val="000000"/>
                <w:sz w:val="24"/>
                <w:szCs w:val="24"/>
              </w:rPr>
              <w:t>1.12. Найменування Інтернату:</w:t>
            </w:r>
          </w:p>
          <w:p w:rsidR="005940EB" w:rsidRPr="005940EB" w:rsidRDefault="005940EB" w:rsidP="005940EB">
            <w:pPr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5940EB">
              <w:rPr>
                <w:color w:val="000000"/>
                <w:sz w:val="24"/>
                <w:szCs w:val="24"/>
              </w:rPr>
              <w:t xml:space="preserve">повне: КОМУНАЛЬНИЙ ЗАКЛАД </w:t>
            </w:r>
            <w:r w:rsidRPr="005940EB">
              <w:rPr>
                <w:sz w:val="24"/>
                <w:szCs w:val="24"/>
              </w:rPr>
              <w:t xml:space="preserve">"МИРОГОЩАНСЬКИЙ </w:t>
            </w:r>
            <w:r w:rsidRPr="005940EB">
              <w:rPr>
                <w:color w:val="000000"/>
                <w:sz w:val="24"/>
                <w:szCs w:val="24"/>
              </w:rPr>
              <w:t>ПСИХОНЕВРОЛОГІЧНИЙ  ІНТЕРНАТ</w:t>
            </w:r>
            <w:r w:rsidRPr="005940EB">
              <w:rPr>
                <w:sz w:val="24"/>
                <w:szCs w:val="24"/>
              </w:rPr>
              <w:t>"</w:t>
            </w:r>
            <w:r w:rsidRPr="005940EB">
              <w:rPr>
                <w:color w:val="000000"/>
                <w:sz w:val="24"/>
                <w:szCs w:val="24"/>
              </w:rPr>
              <w:t xml:space="preserve"> РІВНЕНСЬКОЇ ОБЛАСНОЇ РАДИ;</w:t>
            </w:r>
          </w:p>
          <w:p w:rsidR="005940EB" w:rsidRPr="005940EB" w:rsidRDefault="005940EB" w:rsidP="005940EB">
            <w:pPr>
              <w:ind w:hanging="10"/>
              <w:jc w:val="both"/>
              <w:rPr>
                <w:color w:val="000000"/>
                <w:sz w:val="24"/>
                <w:szCs w:val="24"/>
              </w:rPr>
            </w:pPr>
            <w:r w:rsidRPr="005940EB">
              <w:rPr>
                <w:color w:val="000000"/>
                <w:sz w:val="24"/>
                <w:szCs w:val="24"/>
              </w:rPr>
              <w:t>скорочене: КЗ "МПІ" РОР.</w:t>
            </w:r>
          </w:p>
          <w:p w:rsidR="005940EB" w:rsidRPr="005940EB" w:rsidRDefault="005940EB" w:rsidP="005940EB">
            <w:pPr>
              <w:pStyle w:val="HTML"/>
              <w:ind w:hanging="10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594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Англійською мовою: </w:t>
            </w:r>
            <w:r w:rsidRPr="005940E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MUNICIPAL INSTITUTION "MYROHOSHCHA PSYCHONEUROLOGICAL BOARDING </w:t>
            </w:r>
            <w:r w:rsidR="00600E9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>HOUSE</w:t>
            </w:r>
            <w:r w:rsidRPr="005940E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" OF RIVN</w:t>
            </w:r>
            <w:r w:rsidR="00600E9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>E</w:t>
            </w:r>
            <w:r w:rsidRPr="005940E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 REGIONAL COUNCIL.</w:t>
            </w:r>
          </w:p>
          <w:p w:rsidR="005940EB" w:rsidRPr="005940EB" w:rsidRDefault="005940EB" w:rsidP="005940EB">
            <w:pPr>
              <w:ind w:hanging="10"/>
              <w:jc w:val="both"/>
              <w:rPr>
                <w:sz w:val="24"/>
                <w:szCs w:val="24"/>
              </w:rPr>
            </w:pPr>
            <w:r w:rsidRPr="005940EB">
              <w:rPr>
                <w:color w:val="000000"/>
                <w:sz w:val="24"/>
                <w:szCs w:val="24"/>
              </w:rPr>
              <w:t xml:space="preserve">Юридична </w:t>
            </w:r>
            <w:r w:rsidRPr="005940EB">
              <w:rPr>
                <w:sz w:val="24"/>
                <w:szCs w:val="24"/>
              </w:rPr>
              <w:t>адреса:</w:t>
            </w:r>
            <w:r w:rsidRPr="005940EB">
              <w:rPr>
                <w:color w:val="000000"/>
                <w:sz w:val="24"/>
                <w:szCs w:val="24"/>
              </w:rPr>
              <w:t xml:space="preserve"> вулиця Чеська,</w:t>
            </w:r>
            <w:r w:rsidRPr="005940EB">
              <w:rPr>
                <w:sz w:val="24"/>
                <w:szCs w:val="24"/>
              </w:rPr>
              <w:t xml:space="preserve">11а, с. </w:t>
            </w:r>
            <w:proofErr w:type="spellStart"/>
            <w:r w:rsidRPr="005940EB">
              <w:rPr>
                <w:sz w:val="24"/>
                <w:szCs w:val="24"/>
              </w:rPr>
              <w:t>Мирогоща</w:t>
            </w:r>
            <w:proofErr w:type="spellEnd"/>
            <w:r w:rsidRPr="005940EB">
              <w:rPr>
                <w:sz w:val="24"/>
                <w:szCs w:val="24"/>
              </w:rPr>
              <w:t xml:space="preserve"> Друга, Дубенський район</w:t>
            </w:r>
            <w:r w:rsidRPr="005940EB">
              <w:rPr>
                <w:color w:val="000000"/>
                <w:sz w:val="24"/>
                <w:szCs w:val="24"/>
              </w:rPr>
              <w:t>, Рівненська область,</w:t>
            </w:r>
            <w:r w:rsidRPr="005940EB">
              <w:rPr>
                <w:sz w:val="24"/>
                <w:szCs w:val="24"/>
              </w:rPr>
              <w:t xml:space="preserve"> 35623.</w:t>
            </w:r>
          </w:p>
          <w:p w:rsidR="003B1AAC" w:rsidRPr="005940EB" w:rsidRDefault="003B1AAC" w:rsidP="005940EB">
            <w:pPr>
              <w:pStyle w:val="-1"/>
              <w:spacing w:before="0" w:after="0"/>
              <w:ind w:hanging="10"/>
              <w:jc w:val="both"/>
              <w:rPr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019" w:type="dxa"/>
          </w:tcPr>
          <w:p w:rsidR="003B1AAC" w:rsidRPr="0066633F" w:rsidRDefault="003B1AAC" w:rsidP="00AD2089">
            <w:pPr>
              <w:pStyle w:val="a4"/>
              <w:shd w:val="clear" w:color="auto" w:fill="FFFFFF"/>
              <w:spacing w:beforeAutospacing="0" w:after="0" w:afterAutospacing="0"/>
              <w:jc w:val="both"/>
            </w:pPr>
          </w:p>
        </w:tc>
      </w:tr>
    </w:tbl>
    <w:p w:rsidR="00D62D69" w:rsidRPr="00D62D69" w:rsidRDefault="00D62D69" w:rsidP="00BA77D1">
      <w:pPr>
        <w:jc w:val="center"/>
        <w:rPr>
          <w:b/>
          <w:sz w:val="26"/>
          <w:szCs w:val="26"/>
        </w:rPr>
      </w:pPr>
    </w:p>
    <w:sectPr w:rsidR="00D62D69" w:rsidRPr="00D62D69" w:rsidSect="00295B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632"/>
    <w:rsid w:val="00061F49"/>
    <w:rsid w:val="00076AB8"/>
    <w:rsid w:val="00084097"/>
    <w:rsid w:val="00091AC2"/>
    <w:rsid w:val="001A3D9B"/>
    <w:rsid w:val="001B2024"/>
    <w:rsid w:val="00231822"/>
    <w:rsid w:val="002369AE"/>
    <w:rsid w:val="00245275"/>
    <w:rsid w:val="00295BDF"/>
    <w:rsid w:val="00317EAE"/>
    <w:rsid w:val="00386255"/>
    <w:rsid w:val="003B1AAC"/>
    <w:rsid w:val="003C644A"/>
    <w:rsid w:val="003E5857"/>
    <w:rsid w:val="00404F35"/>
    <w:rsid w:val="0041235F"/>
    <w:rsid w:val="00484BA6"/>
    <w:rsid w:val="004B1BAB"/>
    <w:rsid w:val="004C5B22"/>
    <w:rsid w:val="00541762"/>
    <w:rsid w:val="005940EB"/>
    <w:rsid w:val="005E311C"/>
    <w:rsid w:val="00600E95"/>
    <w:rsid w:val="00637594"/>
    <w:rsid w:val="0066633F"/>
    <w:rsid w:val="00667B48"/>
    <w:rsid w:val="006C660C"/>
    <w:rsid w:val="006D5F60"/>
    <w:rsid w:val="00745363"/>
    <w:rsid w:val="00797A02"/>
    <w:rsid w:val="007A2E68"/>
    <w:rsid w:val="007D3A9A"/>
    <w:rsid w:val="007F53C1"/>
    <w:rsid w:val="007F79A5"/>
    <w:rsid w:val="00803A23"/>
    <w:rsid w:val="00806104"/>
    <w:rsid w:val="00827C0A"/>
    <w:rsid w:val="00835B0B"/>
    <w:rsid w:val="008708CC"/>
    <w:rsid w:val="00882E57"/>
    <w:rsid w:val="008849D7"/>
    <w:rsid w:val="009761FF"/>
    <w:rsid w:val="00984595"/>
    <w:rsid w:val="009B2240"/>
    <w:rsid w:val="00A17915"/>
    <w:rsid w:val="00A319A4"/>
    <w:rsid w:val="00AD2089"/>
    <w:rsid w:val="00B23EE3"/>
    <w:rsid w:val="00B311DE"/>
    <w:rsid w:val="00B42632"/>
    <w:rsid w:val="00BA77D1"/>
    <w:rsid w:val="00BD313B"/>
    <w:rsid w:val="00C03CBF"/>
    <w:rsid w:val="00CA0E65"/>
    <w:rsid w:val="00D13B4F"/>
    <w:rsid w:val="00D44E0C"/>
    <w:rsid w:val="00D62D69"/>
    <w:rsid w:val="00D87185"/>
    <w:rsid w:val="00DD451A"/>
    <w:rsid w:val="00E26CDF"/>
    <w:rsid w:val="00E36142"/>
    <w:rsid w:val="00E67D3D"/>
    <w:rsid w:val="00F3446C"/>
    <w:rsid w:val="00FB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BA77D1"/>
    <w:pPr>
      <w:suppressAutoHyphens/>
      <w:spacing w:beforeAutospacing="1" w:after="2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BA77D1"/>
    <w:rPr>
      <w:color w:val="0000FF"/>
      <w:u w:val="single"/>
    </w:rPr>
  </w:style>
  <w:style w:type="paragraph" w:customStyle="1" w:styleId="rvps2">
    <w:name w:val="rvps2"/>
    <w:basedOn w:val="a"/>
    <w:rsid w:val="00BA77D1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BA77D1"/>
    <w:rPr>
      <w:b/>
      <w:bCs/>
    </w:rPr>
  </w:style>
  <w:style w:type="paragraph" w:customStyle="1" w:styleId="-1">
    <w:name w:val="-1"/>
    <w:basedOn w:val="a"/>
    <w:rsid w:val="00D62D69"/>
    <w:pPr>
      <w:suppressAutoHyphens/>
      <w:spacing w:before="280" w:after="280"/>
    </w:pPr>
    <w:rPr>
      <w:rFonts w:eastAsia="Times New Roman"/>
      <w:lang w:val="ru-RU" w:eastAsia="ar-SA"/>
    </w:rPr>
  </w:style>
  <w:style w:type="paragraph" w:styleId="HTML">
    <w:name w:val="HTML Preformatted"/>
    <w:basedOn w:val="a"/>
    <w:link w:val="HTML0"/>
    <w:uiPriority w:val="99"/>
    <w:rsid w:val="00797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rsid w:val="00797A02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-">
    <w:name w:val="-"/>
    <w:basedOn w:val="a"/>
    <w:rsid w:val="00803A23"/>
    <w:pPr>
      <w:suppressAutoHyphens/>
      <w:spacing w:before="280" w:after="280"/>
    </w:pPr>
    <w:rPr>
      <w:rFonts w:eastAsia="Times New Roman"/>
      <w:lang w:val="ru-RU" w:eastAsia="ar-SA"/>
    </w:rPr>
  </w:style>
  <w:style w:type="paragraph" w:customStyle="1" w:styleId="-0">
    <w:name w:val="-0"/>
    <w:basedOn w:val="a"/>
    <w:rsid w:val="00803A23"/>
    <w:pPr>
      <w:suppressAutoHyphens/>
      <w:spacing w:before="280" w:after="280"/>
    </w:pPr>
    <w:rPr>
      <w:rFonts w:eastAsia="Times New Roman"/>
      <w:lang w:val="ru-RU" w:eastAsia="ar-SA"/>
    </w:rPr>
  </w:style>
  <w:style w:type="paragraph" w:customStyle="1" w:styleId="1">
    <w:name w:val="Знак Знак1 Знак Знак Знак Знак"/>
    <w:basedOn w:val="a"/>
    <w:rsid w:val="00D44E0C"/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customStyle="1" w:styleId="Just">
    <w:name w:val="Just"/>
    <w:uiPriority w:val="99"/>
    <w:rsid w:val="007F79A5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Знак Знак1 Знак Знак Знак Знак"/>
    <w:basedOn w:val="a"/>
    <w:rsid w:val="003B1AAC"/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386255"/>
    <w:rPr>
      <w:rFonts w:ascii="Verdana" w:eastAsia="Times New Roman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2DB19-66D6-4323-A98E-078C52FD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12</cp:revision>
  <cp:lastPrinted>2024-06-13T13:02:00Z</cp:lastPrinted>
  <dcterms:created xsi:type="dcterms:W3CDTF">2024-04-08T07:43:00Z</dcterms:created>
  <dcterms:modified xsi:type="dcterms:W3CDTF">2024-06-13T13:03:00Z</dcterms:modified>
</cp:coreProperties>
</file>