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04434" w:rsidRDefault="00842826" w:rsidP="00B04434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b/>
          <w:caps/>
          <w:color w:val="FF0000"/>
          <w:sz w:val="40"/>
          <w:szCs w:val="4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17C0C">
        <w:rPr>
          <w:rFonts w:ascii="Times New Roman" w:hAnsi="Times New Roman" w:cs="Times New Roman"/>
          <w:b/>
          <w:caps/>
          <w:color w:val="FF0000"/>
          <w:sz w:val="40"/>
          <w:szCs w:val="4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ШАНОВНІ ДЕКЛАРАНТИ</w:t>
      </w:r>
      <w:r w:rsidR="00DA4C0E" w:rsidRPr="00417C0C">
        <w:rPr>
          <w:rFonts w:ascii="Times New Roman" w:hAnsi="Times New Roman" w:cs="Times New Roman"/>
          <w:b/>
          <w:caps/>
          <w:color w:val="FF0000"/>
          <w:sz w:val="40"/>
          <w:szCs w:val="4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B04434" w:rsidRDefault="00B04434" w:rsidP="00B04434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b/>
          <w:caps/>
          <w:color w:val="FF0000"/>
          <w:sz w:val="20"/>
          <w:szCs w:val="2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E4575" w:rsidRPr="00B04434" w:rsidRDefault="001E4575" w:rsidP="00B04434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b/>
          <w:caps/>
          <w:color w:val="FF0000"/>
          <w:sz w:val="20"/>
          <w:szCs w:val="2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76187" w:rsidRPr="001E4575" w:rsidRDefault="00DA4C0E" w:rsidP="00DA4C0E">
      <w:pPr>
        <w:tabs>
          <w:tab w:val="num" w:pos="900"/>
        </w:tabs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Звертаємо Вашу увагу на те, що з 1 січня 202</w:t>
      </w:r>
      <w:r w:rsidR="00D12527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року старт</w:t>
      </w:r>
      <w:r w:rsidR="000C5A63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увала кампанія декларування 2023</w:t>
      </w:r>
      <w:r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року</w:t>
      </w:r>
      <w:r w:rsidR="00842826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і</w:t>
      </w:r>
      <w:r w:rsidR="00784176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триватиме до </w:t>
      </w:r>
      <w:r w:rsidR="00576187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березня</w:t>
      </w:r>
      <w:r w:rsidR="000C5A63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76187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включно. Останнім днем подання декларації особи, уповноваженої на виконання функцій держави або місцевого самоврядування буде 31 березня 202</w:t>
      </w:r>
      <w:r w:rsidR="00D12527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576187" w:rsidRPr="001E4575">
        <w:rPr>
          <w:rFonts w:ascii="Times New Roman" w:hAnsi="Times New Roman" w:cs="Times New Roman"/>
          <w:b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року.</w:t>
      </w:r>
    </w:p>
    <w:p w:rsidR="00B04434" w:rsidRPr="001E4575" w:rsidRDefault="00D12527" w:rsidP="00DA4C0E">
      <w:pPr>
        <w:tabs>
          <w:tab w:val="num" w:pos="900"/>
        </w:tabs>
        <w:jc w:val="both"/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575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Кампанія декларування за звітні періоди 2021 та 2022 років, яка завершилася 31 січня 2024 року є унікальною, оскільки декларанту одночасно необхідно було подати дві, три або чотири декларації, а їхня кількість та вид визначалися майже в кожному випадку індивідуально.</w:t>
      </w:r>
    </w:p>
    <w:p w:rsidR="00576187" w:rsidRPr="001E4575" w:rsidRDefault="00B04434" w:rsidP="00DA4C0E">
      <w:pPr>
        <w:tabs>
          <w:tab w:val="num" w:pos="900"/>
        </w:tabs>
        <w:jc w:val="both"/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76187"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того, щоби вам було максимально </w:t>
      </w:r>
      <w:proofErr w:type="spellStart"/>
      <w:r w:rsidR="00576187"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комфортно</w:t>
      </w:r>
      <w:proofErr w:type="spellEnd"/>
      <w:r w:rsidR="00576187"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розпочати черговий етап декларування Національне агентство з питань запобігання корупції (НАЗК) підготувало оновлену редакцію роз’яснень, що охоплює понад 200 найпоширеніших питань.</w:t>
      </w:r>
    </w:p>
    <w:p w:rsidR="001E4575" w:rsidRPr="001E4575" w:rsidRDefault="001E4575" w:rsidP="001E4575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1E4575">
        <w:rPr>
          <w:rFonts w:ascii="Times New Roman" w:hAnsi="Times New Roman"/>
          <w:sz w:val="32"/>
          <w:szCs w:val="32"/>
          <w:lang w:val="uk-UA"/>
        </w:rPr>
        <w:t xml:space="preserve">Нагадуємо Вам, що відповідно до </w:t>
      </w:r>
      <w:r w:rsidRPr="001E4575">
        <w:rPr>
          <w:rFonts w:ascii="Times New Roman" w:hAnsi="Times New Roman"/>
          <w:b/>
          <w:sz w:val="32"/>
          <w:szCs w:val="32"/>
          <w:lang w:val="uk-UA"/>
        </w:rPr>
        <w:t>статті 172</w:t>
      </w:r>
      <w:r w:rsidRPr="001E4575">
        <w:rPr>
          <w:rFonts w:ascii="Times New Roman" w:hAnsi="Times New Roman"/>
          <w:b/>
          <w:sz w:val="32"/>
          <w:szCs w:val="32"/>
          <w:vertAlign w:val="superscript"/>
          <w:lang w:val="uk-UA"/>
        </w:rPr>
        <w:t>6</w:t>
      </w:r>
      <w:r w:rsidRPr="001E4575">
        <w:rPr>
          <w:rFonts w:ascii="Times New Roman" w:hAnsi="Times New Roman"/>
          <w:b/>
          <w:sz w:val="32"/>
          <w:szCs w:val="32"/>
          <w:lang w:val="uk-UA"/>
        </w:rPr>
        <w:t xml:space="preserve"> Кодексу України про адміністративні правопорушення</w:t>
      </w:r>
      <w:r w:rsidRPr="001E457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E4575">
        <w:rPr>
          <w:rFonts w:ascii="Times New Roman" w:hAnsi="Times New Roman"/>
          <w:b/>
          <w:sz w:val="32"/>
          <w:szCs w:val="32"/>
          <w:lang w:val="uk-UA"/>
        </w:rPr>
        <w:t>наступає адміністративна відповідальність</w:t>
      </w:r>
      <w:r w:rsidRPr="001E4575">
        <w:rPr>
          <w:rFonts w:ascii="Times New Roman" w:hAnsi="Times New Roman"/>
          <w:sz w:val="32"/>
          <w:szCs w:val="32"/>
          <w:lang w:val="uk-UA"/>
        </w:rPr>
        <w:t xml:space="preserve"> за несвоєчасне подання декларації особи, уповноваженої на виконання функцій держави або місцевого самоврядування. </w:t>
      </w:r>
    </w:p>
    <w:p w:rsidR="001E4575" w:rsidRPr="001E4575" w:rsidRDefault="001E4575" w:rsidP="001E4575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4575">
        <w:rPr>
          <w:rFonts w:ascii="Times New Roman" w:hAnsi="Times New Roman"/>
          <w:sz w:val="32"/>
          <w:szCs w:val="32"/>
          <w:lang w:val="uk-UA"/>
        </w:rPr>
        <w:t xml:space="preserve">Відповідно до </w:t>
      </w:r>
      <w:r w:rsidRPr="001E4575">
        <w:rPr>
          <w:rFonts w:ascii="Times New Roman" w:hAnsi="Times New Roman"/>
          <w:b/>
          <w:sz w:val="32"/>
          <w:szCs w:val="32"/>
          <w:lang w:val="uk-UA"/>
        </w:rPr>
        <w:t>статті 366</w:t>
      </w:r>
      <w:r w:rsidRPr="001E4575">
        <w:rPr>
          <w:rFonts w:ascii="Times New Roman" w:hAnsi="Times New Roman"/>
          <w:b/>
          <w:sz w:val="32"/>
          <w:szCs w:val="32"/>
          <w:vertAlign w:val="superscript"/>
          <w:lang w:val="uk-UA"/>
        </w:rPr>
        <w:t>2</w:t>
      </w:r>
      <w:r w:rsidRPr="001E4575">
        <w:rPr>
          <w:rFonts w:ascii="Times New Roman" w:hAnsi="Times New Roman"/>
          <w:b/>
          <w:sz w:val="32"/>
          <w:szCs w:val="32"/>
          <w:lang w:val="uk-UA"/>
        </w:rPr>
        <w:t xml:space="preserve"> Кримінального Кодексу України наступає кримінальна відповідальність</w:t>
      </w:r>
      <w:r w:rsidRPr="001E4575">
        <w:rPr>
          <w:rFonts w:ascii="Times New Roman" w:hAnsi="Times New Roman"/>
          <w:sz w:val="32"/>
          <w:szCs w:val="32"/>
          <w:lang w:val="uk-UA"/>
        </w:rPr>
        <w:t xml:space="preserve"> за умисне внесення суб’єктом декларування завідомо недостовірних відомостей у декларації особи, уповноваженої на виконання функцій держави або місцевого самоврядування, передбаченої </w:t>
      </w:r>
      <w:r w:rsidRPr="001E4575">
        <w:rPr>
          <w:rFonts w:ascii="Times New Roman" w:hAnsi="Times New Roman" w:cs="Times New Roman"/>
          <w:sz w:val="32"/>
          <w:szCs w:val="32"/>
          <w:lang w:val="uk-UA"/>
        </w:rPr>
        <w:t>Законом України «Про запобігання корупції.</w:t>
      </w:r>
    </w:p>
    <w:p w:rsidR="00B04434" w:rsidRDefault="000C5A63" w:rsidP="00B04434">
      <w:pPr>
        <w:tabs>
          <w:tab w:val="num" w:pos="900"/>
        </w:tabs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</w:pPr>
      <w:r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04434"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З детальними роз’ясненнями  з питань декларування можна ознайомитися в Базі знань НАЗК за </w:t>
      </w:r>
      <w:hyperlink r:id="rId6" w:history="1">
        <w:r w:rsidR="00B04434" w:rsidRPr="001E457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посиланням</w:t>
        </w:r>
      </w:hyperlink>
      <w:r w:rsidR="00B04434" w:rsidRPr="001E457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B04434" w:rsidRPr="001E4575">
        <w:rPr>
          <w:rFonts w:ascii="Times New Roman" w:hAnsi="Times New Roman" w:cs="Times New Roman"/>
          <w:i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04434" w:rsidRPr="001E4575">
        <w:rPr>
          <w:rFonts w:ascii="Times New Roman" w:hAnsi="Times New Roman" w:cs="Times New Roman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B04434" w:rsidRPr="001E457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https://wiki.nazk.gov.ua/category/deklaruvannya/</w:t>
        </w:r>
      </w:hyperlink>
      <w:r w:rsidR="00B86A13" w:rsidRPr="001E457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>.</w:t>
      </w:r>
      <w:r w:rsidR="00B04434" w:rsidRPr="001E457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 xml:space="preserve"> </w:t>
      </w:r>
    </w:p>
    <w:p w:rsidR="001E4575" w:rsidRPr="001E4575" w:rsidRDefault="001E4575" w:rsidP="00B04434">
      <w:pPr>
        <w:tabs>
          <w:tab w:val="num" w:pos="900"/>
        </w:tabs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</w:pPr>
    </w:p>
    <w:p w:rsidR="00CD3590" w:rsidRPr="001E4575" w:rsidRDefault="00CD3590" w:rsidP="00B86A13">
      <w:pPr>
        <w:tabs>
          <w:tab w:val="num" w:pos="900"/>
        </w:tabs>
        <w:jc w:val="center"/>
        <w:rPr>
          <w:rFonts w:ascii="Times New Roman" w:hAnsi="Times New Roman"/>
          <w:b/>
          <w:caps/>
          <w:color w:val="FF0000"/>
          <w:sz w:val="36"/>
          <w:szCs w:val="36"/>
          <w:lang w:val="uk-UA" w:eastAsia="uk-UA"/>
        </w:rPr>
      </w:pPr>
      <w:r w:rsidRPr="001E4575">
        <w:rPr>
          <w:rFonts w:ascii="Times New Roman" w:hAnsi="Times New Roman"/>
          <w:b/>
          <w:caps/>
          <w:color w:val="FF0000"/>
          <w:sz w:val="36"/>
          <w:szCs w:val="36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подання суттєвих змін у майновому стані </w:t>
      </w:r>
      <w:r w:rsidRPr="001E4575">
        <w:rPr>
          <w:rFonts w:ascii="Times New Roman" w:hAnsi="Times New Roman"/>
          <w:b/>
          <w:caps/>
          <w:color w:val="FF0000"/>
          <w:sz w:val="36"/>
          <w:szCs w:val="36"/>
          <w:lang w:val="uk-UA"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суб’єкта декларування</w:t>
      </w:r>
    </w:p>
    <w:p w:rsidR="00CD3590" w:rsidRPr="00F53A85" w:rsidRDefault="00CD3590" w:rsidP="00CD3590">
      <w:pPr>
        <w:spacing w:after="0"/>
        <w:jc w:val="center"/>
        <w:rPr>
          <w:rFonts w:ascii="Times New Roman" w:hAnsi="Times New Roman"/>
          <w:b/>
          <w:caps/>
          <w:color w:val="FF0000"/>
          <w:sz w:val="28"/>
          <w:szCs w:val="28"/>
          <w:lang w:val="uk-UA" w:eastAsia="uk-UA"/>
        </w:rPr>
      </w:pPr>
    </w:p>
    <w:p w:rsidR="00074293" w:rsidRDefault="00074293" w:rsidP="00CD3590">
      <w:pPr>
        <w:spacing w:after="0"/>
        <w:ind w:firstLine="708"/>
        <w:jc w:val="both"/>
        <w:rPr>
          <w:rFonts w:ascii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hAnsi="Times New Roman"/>
          <w:color w:val="000000"/>
          <w:sz w:val="36"/>
          <w:szCs w:val="36"/>
          <w:lang w:val="uk-UA" w:eastAsia="uk-UA"/>
        </w:rPr>
        <w:t xml:space="preserve">Повідомлення про суттєві зміни у майновому стані подається </w:t>
      </w:r>
      <w:r w:rsidRPr="00074293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протягом 10 днів</w:t>
      </w:r>
      <w:r>
        <w:rPr>
          <w:rFonts w:ascii="Times New Roman" w:hAnsi="Times New Roman"/>
          <w:color w:val="000000"/>
          <w:sz w:val="36"/>
          <w:szCs w:val="36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  <w:lang w:val="uk-UA" w:eastAsia="uk-UA"/>
        </w:rPr>
        <w:t xml:space="preserve">з моменту отримання доходу, отримання майна або здійснення видатку на понад                          </w:t>
      </w:r>
      <w:r w:rsidR="00CD3590"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50 прожиткових мінімумів, встановлених для працездатних о</w:t>
      </w:r>
      <w:r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сіб на 1 січня відповідного року</w:t>
      </w:r>
      <w:r w:rsidR="00CD3590"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(</w:t>
      </w:r>
      <w:r w:rsidR="00CD3590" w:rsidRPr="00074293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151400 грн 00 коп</w:t>
      </w:r>
      <w:r w:rsidR="00CD3590"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у 2024 році</w:t>
      </w:r>
      <w:r w:rsidR="00CD3590"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CD3590" w:rsidRPr="001E4575">
        <w:rPr>
          <w:rFonts w:ascii="Times New Roman" w:hAnsi="Times New Roman"/>
          <w:b/>
          <w:sz w:val="36"/>
          <w:szCs w:val="36"/>
          <w:lang w:val="uk-UA" w:eastAsia="uk-UA"/>
        </w:rPr>
        <w:t xml:space="preserve"> </w:t>
      </w:r>
      <w:r w:rsidR="00CD3590" w:rsidRPr="001E4575">
        <w:rPr>
          <w:rFonts w:ascii="Times New Roman" w:hAnsi="Times New Roman"/>
          <w:color w:val="000000"/>
          <w:sz w:val="36"/>
          <w:szCs w:val="36"/>
          <w:lang w:val="uk-UA" w:eastAsia="uk-UA"/>
        </w:rPr>
        <w:t>застосовується до суб’єктів декларування</w:t>
      </w:r>
      <w:r>
        <w:rPr>
          <w:rFonts w:ascii="Times New Roman" w:hAnsi="Times New Roman"/>
          <w:color w:val="000000"/>
          <w:sz w:val="36"/>
          <w:szCs w:val="36"/>
          <w:lang w:val="uk-UA" w:eastAsia="uk-UA"/>
        </w:rPr>
        <w:t>:</w:t>
      </w:r>
    </w:p>
    <w:p w:rsidR="00074293" w:rsidRDefault="00CD3590" w:rsidP="00CD3590">
      <w:pPr>
        <w:spacing w:after="0"/>
        <w:ind w:firstLine="708"/>
        <w:jc w:val="both"/>
        <w:rPr>
          <w:rFonts w:ascii="Times New Roman" w:hAnsi="Times New Roman"/>
          <w:color w:val="000000"/>
          <w:sz w:val="36"/>
          <w:szCs w:val="36"/>
          <w:lang w:val="uk-UA" w:eastAsia="uk-UA"/>
        </w:rPr>
      </w:pPr>
      <w:r w:rsidRPr="001E4575">
        <w:rPr>
          <w:rFonts w:ascii="Times New Roman" w:hAnsi="Times New Roman"/>
          <w:color w:val="000000"/>
          <w:sz w:val="36"/>
          <w:szCs w:val="36"/>
          <w:lang w:val="uk-UA" w:eastAsia="uk-UA"/>
        </w:rPr>
        <w:t>службови</w:t>
      </w:r>
      <w:r w:rsidR="00F547C3">
        <w:rPr>
          <w:rFonts w:ascii="Times New Roman" w:hAnsi="Times New Roman"/>
          <w:color w:val="000000"/>
          <w:sz w:val="36"/>
          <w:szCs w:val="36"/>
          <w:lang w:val="uk-UA" w:eastAsia="uk-UA"/>
        </w:rPr>
        <w:t>х осіб</w:t>
      </w:r>
      <w:r w:rsidRPr="001E4575">
        <w:rPr>
          <w:rFonts w:ascii="Times New Roman" w:hAnsi="Times New Roman"/>
          <w:color w:val="000000"/>
          <w:sz w:val="36"/>
          <w:szCs w:val="36"/>
          <w:lang w:val="uk-UA" w:eastAsia="uk-UA"/>
        </w:rPr>
        <w:t xml:space="preserve">, які займають відповідальне та особливо </w:t>
      </w:r>
      <w:r w:rsidR="00074293">
        <w:rPr>
          <w:rFonts w:ascii="Times New Roman" w:hAnsi="Times New Roman"/>
          <w:color w:val="000000"/>
          <w:sz w:val="36"/>
          <w:szCs w:val="36"/>
          <w:lang w:val="uk-UA" w:eastAsia="uk-UA"/>
        </w:rPr>
        <w:t>відповідальне становище;</w:t>
      </w:r>
    </w:p>
    <w:p w:rsidR="00CD3590" w:rsidRPr="001E4575" w:rsidRDefault="00F547C3" w:rsidP="00CD3590">
      <w:pPr>
        <w:spacing w:after="0"/>
        <w:ind w:firstLine="708"/>
        <w:jc w:val="both"/>
        <w:rPr>
          <w:rFonts w:ascii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hAnsi="Times New Roman"/>
          <w:color w:val="000000"/>
          <w:sz w:val="36"/>
          <w:szCs w:val="36"/>
          <w:lang w:val="uk-UA" w:eastAsia="uk-UA"/>
        </w:rPr>
        <w:t xml:space="preserve">декларантів, </w:t>
      </w:r>
      <w:bookmarkStart w:id="0" w:name="_GoBack"/>
      <w:bookmarkEnd w:id="0"/>
      <w:r w:rsidR="00CD3590" w:rsidRPr="001E4575">
        <w:rPr>
          <w:rFonts w:ascii="Times New Roman" w:hAnsi="Times New Roman"/>
          <w:color w:val="000000"/>
          <w:sz w:val="36"/>
          <w:szCs w:val="36"/>
          <w:lang w:val="uk-UA" w:eastAsia="uk-UA"/>
        </w:rPr>
        <w:t>які займають посади, пов’язані з високим рівнем корупційних ризиків (</w:t>
      </w:r>
      <w:proofErr w:type="spellStart"/>
      <w:r w:rsidR="00CD3590" w:rsidRPr="001E4575">
        <w:rPr>
          <w:rFonts w:ascii="Times New Roman" w:hAnsi="Times New Roman"/>
          <w:color w:val="000000"/>
          <w:sz w:val="36"/>
          <w:szCs w:val="36"/>
          <w:lang w:val="uk-UA" w:eastAsia="uk-UA"/>
        </w:rPr>
        <w:t>абз</w:t>
      </w:r>
      <w:proofErr w:type="spellEnd"/>
      <w:r w:rsidR="00CD3590" w:rsidRPr="001E4575">
        <w:rPr>
          <w:rFonts w:ascii="Times New Roman" w:hAnsi="Times New Roman"/>
          <w:color w:val="000000"/>
          <w:sz w:val="36"/>
          <w:szCs w:val="36"/>
          <w:lang w:val="uk-UA" w:eastAsia="uk-UA"/>
        </w:rPr>
        <w:t>. 2 ч. 4 ст. 52 Закону України «Про запобігання корупції»).</w:t>
      </w:r>
      <w:r w:rsidR="00074293">
        <w:rPr>
          <w:rFonts w:ascii="Times New Roman" w:hAnsi="Times New Roman"/>
          <w:color w:val="000000"/>
          <w:sz w:val="36"/>
          <w:szCs w:val="36"/>
          <w:lang w:val="uk-UA" w:eastAsia="uk-UA"/>
        </w:rPr>
        <w:t xml:space="preserve"> </w:t>
      </w:r>
    </w:p>
    <w:p w:rsidR="001E4575" w:rsidRPr="001E4575" w:rsidRDefault="001E4575" w:rsidP="00CD3590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CD3590" w:rsidRPr="001E4575" w:rsidRDefault="00CD3590" w:rsidP="00CD3590">
      <w:pPr>
        <w:spacing w:after="0"/>
        <w:ind w:firstLine="708"/>
        <w:jc w:val="both"/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Перелік</w:t>
      </w:r>
      <w:r w:rsidRPr="001E4575"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суб’єктів декларування, які є службовими особами, які займають відповідальне та особливо відповідальне становище</w:t>
      </w:r>
      <w:r w:rsidRPr="001E4575"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закріплений у примітці до ст. 51</w:t>
      </w:r>
      <w:r w:rsidRPr="001E4575">
        <w:rPr>
          <w:rFonts w:ascii="Times New Roman" w:hAnsi="Times New Roman"/>
          <w:sz w:val="36"/>
          <w:szCs w:val="36"/>
          <w:vertAlign w:val="superscript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1E4575"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Закону України «Про запобігання корупції».</w:t>
      </w:r>
    </w:p>
    <w:p w:rsidR="001E4575" w:rsidRPr="001E4575" w:rsidRDefault="00CD3590" w:rsidP="001E4575">
      <w:pPr>
        <w:spacing w:after="0"/>
        <w:ind w:firstLine="708"/>
        <w:jc w:val="both"/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Перелік посад з високим та підвищеним рівнем корупційних ризиків</w:t>
      </w:r>
      <w:r w:rsidR="001E4575"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1E4575"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затверджено наказом Національного агентства від 06.11.2023 № 249/23</w:t>
      </w:r>
      <w:r w:rsidR="001E4575" w:rsidRPr="001E4575"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можна знайти за посиланням</w:t>
      </w:r>
      <w:r w:rsidR="001E4575"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1E4575" w:rsidRPr="001E4575" w:rsidRDefault="001E4575" w:rsidP="001E4575">
      <w:pPr>
        <w:spacing w:after="0"/>
        <w:ind w:left="3540" w:firstLine="708"/>
        <w:jc w:val="both"/>
        <w:rPr>
          <w:rFonts w:ascii="Times New Roman" w:hAnsi="Times New Roman"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575">
        <w:rPr>
          <w:noProof/>
          <w:sz w:val="36"/>
          <w:szCs w:val="36"/>
          <w:lang w:val="uk-UA" w:eastAsia="uk-UA"/>
        </w:rPr>
        <w:drawing>
          <wp:inline distT="0" distB="0" distL="0" distR="0" wp14:anchorId="75213A20" wp14:editId="16BFD942">
            <wp:extent cx="1013460" cy="1013460"/>
            <wp:effectExtent l="0" t="0" r="0" b="0"/>
            <wp:docPr id="2" name="Рисунок 2" descr="C:\Users\Марія\AppData\Local\Packages\Microsoft.Windows.Photos_8wekyb3d8bbwe\TempState\ShareServiceTempFolder\qr-code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ія\AppData\Local\Packages\Microsoft.Windows.Photos_8wekyb3d8bbwe\TempState\ShareServiceTempFolder\qr-code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90" w:rsidRPr="001E4575" w:rsidRDefault="00CD3590" w:rsidP="00CD3590">
      <w:pPr>
        <w:spacing w:after="0"/>
        <w:ind w:firstLine="708"/>
        <w:jc w:val="both"/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Інші суб’єкти декларування </w:t>
      </w:r>
      <w:r w:rsidR="00D12527"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повідомлення про суттєві зміни у майновому стані</w:t>
      </w:r>
      <w:r w:rsidRPr="001E4575">
        <w:rPr>
          <w:rFonts w:ascii="Times New Roman" w:hAnsi="Times New Roman"/>
          <w:b/>
          <w:i/>
          <w:sz w:val="36"/>
          <w:szCs w:val="36"/>
          <w:lang w:val="uk-UA"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 Національного агентства не подають.</w:t>
      </w:r>
    </w:p>
    <w:sectPr w:rsidR="00CD3590" w:rsidRPr="001E4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B"/>
    <w:rsid w:val="00074293"/>
    <w:rsid w:val="000C5A63"/>
    <w:rsid w:val="000F157C"/>
    <w:rsid w:val="00107AC0"/>
    <w:rsid w:val="001E4575"/>
    <w:rsid w:val="00417C0C"/>
    <w:rsid w:val="00441EAB"/>
    <w:rsid w:val="00576187"/>
    <w:rsid w:val="00725443"/>
    <w:rsid w:val="00784176"/>
    <w:rsid w:val="00842826"/>
    <w:rsid w:val="00A36984"/>
    <w:rsid w:val="00A97213"/>
    <w:rsid w:val="00B04434"/>
    <w:rsid w:val="00B86A13"/>
    <w:rsid w:val="00CC3C1B"/>
    <w:rsid w:val="00CD3590"/>
    <w:rsid w:val="00D12527"/>
    <w:rsid w:val="00DA4C0E"/>
    <w:rsid w:val="00ED0C46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0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18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F15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7C0C"/>
    <w:rPr>
      <w:rFonts w:ascii="Tahoma" w:eastAsiaTheme="minorEastAsi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B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0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18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F15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7C0C"/>
    <w:rPr>
      <w:rFonts w:ascii="Tahoma" w:eastAsiaTheme="minorEastAsi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B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category/deklaruvann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iki.nazk.gov.ua/category/deklaruvann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B6BD-0B66-45E9-8F40-65F1FFA9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Хоронжак</dc:creator>
  <cp:keywords/>
  <dc:description/>
  <cp:lastModifiedBy>Хоронжак</cp:lastModifiedBy>
  <cp:revision>11</cp:revision>
  <dcterms:created xsi:type="dcterms:W3CDTF">2022-01-05T07:11:00Z</dcterms:created>
  <dcterms:modified xsi:type="dcterms:W3CDTF">2024-02-05T14:59:00Z</dcterms:modified>
</cp:coreProperties>
</file>