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2E" w:rsidRPr="003844BA" w:rsidRDefault="005C7E2E" w:rsidP="005C7E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>Результати голосування з питань порядку денного пленарного засідання</w:t>
      </w:r>
    </w:p>
    <w:p w:rsidR="005C7E2E" w:rsidRPr="003844BA" w:rsidRDefault="005C7E2E" w:rsidP="005C7E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двадцять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сьомої  </w:t>
      </w:r>
      <w:bookmarkStart w:id="0" w:name="_GoBack"/>
      <w:bookmarkEnd w:id="0"/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сесії обласної ради восьмого скликання 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обрання лічильної комісії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з</w:t>
      </w:r>
      <w:r w:rsidRPr="009026F2">
        <w:rPr>
          <w:rFonts w:ascii="Arial CYR" w:hAnsi="Arial CYR" w:cs="Arial CYR"/>
          <w:b/>
          <w:sz w:val="20"/>
          <w:szCs w:val="20"/>
        </w:rPr>
        <w:t xml:space="preserve">асідання двадцять сьомої сесії 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11:14:35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Порядок денний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сьомої сесії - За основу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11:15:03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Пропозиція Стасюка Р.П.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11:16:28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 Пр.: 3 Утр.: 5 Не гол.: 45.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Козак Л. Г.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Порядок денний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сьомої сесії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11:17:53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Регламент роботи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пленарного засідання двадцять сьомої сесії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11:18:31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Заява Рівненської обласної ради щодо внутрішньої стійкості та єдності - За основу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 w:rsidRPr="009026F2">
        <w:rPr>
          <w:rFonts w:ascii="Arial CYR" w:hAnsi="Arial CYR" w:cs="Arial CYR"/>
          <w:sz w:val="20"/>
          <w:szCs w:val="20"/>
        </w:rPr>
        <w:t>Дата та час голосування: 20.12.2024 11:19:23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Пропозиція Дехтярчука О.В.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11:24:30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Пропозиція Стсюка Р.П.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11:25:23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 Пр.: 0 Утр.: 1 Не гол.: 51.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Заява Рівненської обласної ради щодо внутрішньої стійкості та єдності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11:25:54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026F2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особисту заяву депутата обласної ради Богданець Тетяни Іванівни</w:t>
      </w:r>
      <w:r w:rsidR="00930010" w:rsidRPr="009026F2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11:26:35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1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звіт голови Рівненської обласної ради восьмого скликання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Дата та час голосування: 20.12.2024 11:35:27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1 Утр.: 3 Не гол.: 6.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Проти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орієнтовні строки проведення звітів депутатів Рівненської обласної ради восьмого скликання перед виборцями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11:35:58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контракт з начальником Рівненської обласної комунальної аварійно-рятувальної служби на водних об</w:t>
      </w:r>
      <w:r w:rsidRPr="009026F2">
        <w:rPr>
          <w:rFonts w:ascii="Arial" w:hAnsi="Arial" w:cs="Arial"/>
          <w:b/>
          <w:sz w:val="20"/>
          <w:szCs w:val="20"/>
        </w:rPr>
        <w:t>’</w:t>
      </w:r>
      <w:r w:rsidRPr="009026F2">
        <w:rPr>
          <w:rFonts w:ascii="Arial CYR" w:hAnsi="Arial CYR" w:cs="Arial CYR"/>
          <w:b/>
          <w:sz w:val="20"/>
          <w:szCs w:val="20"/>
        </w:rPr>
        <w:t>єктах</w:t>
      </w:r>
      <w:r w:rsidR="009026F2" w:rsidRPr="009026F2">
        <w:rPr>
          <w:rFonts w:ascii="Arial CYR" w:hAnsi="Arial CYR" w:cs="Arial CYR"/>
          <w:b/>
          <w:sz w:val="20"/>
          <w:szCs w:val="20"/>
        </w:rPr>
        <w:t xml:space="preserve"> терміном на 1 рік</w:t>
      </w:r>
      <w:r w:rsidRPr="009026F2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11:36:44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контракт з директором комунального закладу "Регіональний інформаційно-комп</w:t>
      </w:r>
      <w:r w:rsidRPr="009026F2">
        <w:rPr>
          <w:rFonts w:ascii="Arial" w:hAnsi="Arial" w:cs="Arial"/>
          <w:b/>
          <w:sz w:val="20"/>
          <w:szCs w:val="20"/>
        </w:rPr>
        <w:t>’</w:t>
      </w:r>
      <w:r w:rsidRPr="009026F2">
        <w:rPr>
          <w:rFonts w:ascii="Arial CYR" w:hAnsi="Arial CYR" w:cs="Arial CYR"/>
          <w:b/>
          <w:sz w:val="20"/>
          <w:szCs w:val="20"/>
        </w:rPr>
        <w:t>ютерний центр" Рівненської обласної ради</w:t>
      </w:r>
      <w:r w:rsidR="009026F2" w:rsidRPr="009026F2">
        <w:rPr>
          <w:rFonts w:ascii="Arial CYR" w:hAnsi="Arial CYR" w:cs="Arial CYR"/>
          <w:b/>
          <w:sz w:val="20"/>
          <w:szCs w:val="20"/>
        </w:rPr>
        <w:t xml:space="preserve"> терміном на 1 рік</w:t>
      </w:r>
      <w:r w:rsidRPr="009026F2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11:37:23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Регіональні правила надання довгострокових кредитів індивідуальним забудовникам житла на селі в Рівненській області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11:37:52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ліквідацію Рівненського обласного центру медико-соціальної експертизи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11:38:26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"Управління майновим комплексом"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11:38:56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внесення змін до Статуту комунального підприємства "Корецька обласна лікарня відновного лікування"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11:39:27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внесення змін до Положення комунального закладу "Рівненський центр соціально-психологічної допомоги"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11:39:58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26F2">
        <w:rPr>
          <w:rFonts w:ascii="Arial" w:hAnsi="Arial" w:cs="Arial"/>
          <w:b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>Про внесення змін до Положення комунального закладу "Рівненський обласний центр комплексної реабілітації"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11:40:29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9026F2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 xml:space="preserve">Про внесення змін до рішення обласної ради від 17.12.2021 </w:t>
      </w:r>
      <w:r w:rsidRPr="009026F2">
        <w:rPr>
          <w:rFonts w:ascii="Arial" w:hAnsi="Arial" w:cs="Arial"/>
          <w:b/>
          <w:sz w:val="20"/>
          <w:szCs w:val="20"/>
        </w:rPr>
        <w:t>№441 "</w:t>
      </w:r>
      <w:r w:rsidRPr="009026F2">
        <w:rPr>
          <w:rFonts w:ascii="Arial CYR" w:hAnsi="Arial CYR" w:cs="Arial CYR"/>
          <w:b/>
          <w:sz w:val="20"/>
          <w:szCs w:val="20"/>
        </w:rPr>
        <w:t>Про питання організації та встановлення вартості харчування у закладах освіти"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11:42:40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комунальному підприємству "Рівненська обласна дитяча лікарня" Рівненської обласної ради згоди (дозволу) на передачу в заставу майна з метою отримання кредитних коштів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11:43:18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прийняття нерухомого майна у спільну власність територіальних громад сіл, селищ, міст Рівненської області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11:43:51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передачу медичного обладнання, закупленого за рахунок коштів обласного бюджету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11:44:19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передачу окремого індивідуально визначеного майна (посібників) у власність територіальних громад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11:44:53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 xml:space="preserve">Про включення нежитлового приміщення, що обліковується на балансі </w:t>
      </w:r>
      <w:r w:rsidR="00A51875" w:rsidRPr="00A51875">
        <w:rPr>
          <w:rFonts w:ascii="Arial CYR" w:hAnsi="Arial CYR" w:cs="Arial CYR"/>
          <w:b/>
          <w:sz w:val="20"/>
          <w:szCs w:val="20"/>
        </w:rPr>
        <w:t>комунального підприємства</w:t>
      </w:r>
      <w:r w:rsidRPr="00A51875">
        <w:rPr>
          <w:rFonts w:ascii="Arial CYR" w:hAnsi="Arial CYR" w:cs="Arial CYR"/>
          <w:b/>
          <w:sz w:val="20"/>
          <w:szCs w:val="20"/>
        </w:rPr>
        <w:t xml:space="preserve"> "Рівненський обласний госпіталь ветеранів війни" Р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A51875">
        <w:rPr>
          <w:rFonts w:ascii="Arial CYR" w:hAnsi="Arial CYR" w:cs="Arial CYR"/>
          <w:b/>
          <w:sz w:val="20"/>
          <w:szCs w:val="20"/>
        </w:rPr>
        <w:t>о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A51875">
        <w:rPr>
          <w:rFonts w:ascii="Arial CYR" w:hAnsi="Arial CYR" w:cs="Arial CYR"/>
          <w:b/>
          <w:sz w:val="20"/>
          <w:szCs w:val="20"/>
        </w:rPr>
        <w:t>р</w:t>
      </w:r>
      <w:r w:rsidR="00A51875" w:rsidRPr="00A51875">
        <w:rPr>
          <w:rFonts w:ascii="Arial CYR" w:hAnsi="Arial CYR" w:cs="Arial CYR"/>
          <w:b/>
          <w:sz w:val="20"/>
          <w:szCs w:val="20"/>
        </w:rPr>
        <w:t>ади</w:t>
      </w:r>
      <w:r w:rsidRPr="00A51875">
        <w:rPr>
          <w:rFonts w:ascii="Arial CYR" w:hAnsi="Arial CYR" w:cs="Arial CYR"/>
          <w:b/>
          <w:sz w:val="20"/>
          <w:szCs w:val="20"/>
        </w:rPr>
        <w:t>, до переліку об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11:45:29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включення нежитлового приміщення, що обліковується на балансі комунального підприємства "Управління майновим комплексом" Рівненської обласної ради, до переліку об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11:46:04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включення нежитлових приміщень, що обліковуються на балансі управління міжнародного співробітництва та європейської інтеграції Р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івненської </w:t>
      </w:r>
      <w:r w:rsidRPr="00A51875">
        <w:rPr>
          <w:rFonts w:ascii="Arial CYR" w:hAnsi="Arial CYR" w:cs="Arial CYR"/>
          <w:b/>
          <w:sz w:val="20"/>
          <w:szCs w:val="20"/>
        </w:rPr>
        <w:t>о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бласної </w:t>
      </w:r>
      <w:r w:rsidRPr="00A51875">
        <w:rPr>
          <w:rFonts w:ascii="Arial CYR" w:hAnsi="Arial CYR" w:cs="Arial CYR"/>
          <w:b/>
          <w:sz w:val="20"/>
          <w:szCs w:val="20"/>
        </w:rPr>
        <w:t>д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ержавної </w:t>
      </w:r>
      <w:r w:rsidRPr="00A51875">
        <w:rPr>
          <w:rFonts w:ascii="Arial CYR" w:hAnsi="Arial CYR" w:cs="Arial CYR"/>
          <w:b/>
          <w:sz w:val="20"/>
          <w:szCs w:val="20"/>
        </w:rPr>
        <w:t>а</w:t>
      </w:r>
      <w:r w:rsidR="00A51875" w:rsidRPr="00A51875">
        <w:rPr>
          <w:rFonts w:ascii="Arial CYR" w:hAnsi="Arial CYR" w:cs="Arial CYR"/>
          <w:b/>
          <w:sz w:val="20"/>
          <w:szCs w:val="20"/>
        </w:rPr>
        <w:t>дміністрації</w:t>
      </w:r>
      <w:r w:rsidRPr="00A51875">
        <w:rPr>
          <w:rFonts w:ascii="Arial CYR" w:hAnsi="Arial CYR" w:cs="Arial CYR"/>
          <w:b/>
          <w:sz w:val="20"/>
          <w:szCs w:val="20"/>
        </w:rPr>
        <w:t>, до переліку об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єктів, що передаються в оренду без аукціону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11:46:40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сіл, селищ, міст Рівненської області, що підлягають приватизації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11:47:14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приватизацію (відчуження) транспортних засобів, що є спільною власністю територіальних громад сіл, селищ, міст Рівненської області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11:47:46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дозволу на списання транспортних засобів, що є спільною власністю територіальних громад сіл, селищ, міст Рівненської області та обліковуються на балансі комунальних підприємств та закладів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11:48:22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дозволу на списання копіювального апарата Bizhub 600, що є спільною власністю територіальних громад області та обліковується на балансі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11:48:56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</w:t>
      </w:r>
      <w:r w:rsidR="00A51875" w:rsidRPr="00A51875">
        <w:rPr>
          <w:rFonts w:ascii="Arial CYR" w:hAnsi="Arial CYR" w:cs="Arial CYR"/>
          <w:b/>
          <w:sz w:val="20"/>
          <w:szCs w:val="20"/>
        </w:rPr>
        <w:t>ання дозволу на списання основих</w:t>
      </w:r>
      <w:r w:rsidRPr="00A51875">
        <w:rPr>
          <w:rFonts w:ascii="Arial CYR" w:hAnsi="Arial CYR" w:cs="Arial CYR"/>
          <w:b/>
          <w:sz w:val="20"/>
          <w:szCs w:val="20"/>
        </w:rPr>
        <w:t xml:space="preserve"> засобів, що є спільною власністю територіальних громад області та обліковуються на балансі Спеціальної школи  </w:t>
      </w:r>
      <w:r w:rsidRPr="00A51875">
        <w:rPr>
          <w:rFonts w:ascii="Arial" w:hAnsi="Arial" w:cs="Arial"/>
          <w:b/>
          <w:sz w:val="20"/>
          <w:szCs w:val="20"/>
        </w:rPr>
        <w:t xml:space="preserve">№1 </w:t>
      </w:r>
      <w:r w:rsidRPr="00A51875">
        <w:rPr>
          <w:rFonts w:ascii="Arial CYR" w:hAnsi="Arial CYR" w:cs="Arial CYR"/>
          <w:b/>
          <w:sz w:val="20"/>
          <w:szCs w:val="20"/>
        </w:rPr>
        <w:t>в смт Клевань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11:49:30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4.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дозволу на списання Ліцензії на користування радіочастотним ресурсом України, що є спільною власністю територіальних громад області та обліковується на балансі к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омунального </w:t>
      </w:r>
      <w:r w:rsidRPr="00A51875">
        <w:rPr>
          <w:rFonts w:ascii="Arial CYR" w:hAnsi="Arial CYR" w:cs="Arial CYR"/>
          <w:b/>
          <w:sz w:val="20"/>
          <w:szCs w:val="20"/>
        </w:rPr>
        <w:t>з</w:t>
      </w:r>
      <w:r w:rsidR="00A51875" w:rsidRPr="00A51875">
        <w:rPr>
          <w:rFonts w:ascii="Arial CYR" w:hAnsi="Arial CYR" w:cs="Arial CYR"/>
          <w:b/>
          <w:sz w:val="20"/>
          <w:szCs w:val="20"/>
        </w:rPr>
        <w:t>акладу</w:t>
      </w:r>
      <w:r w:rsidRPr="00A51875">
        <w:rPr>
          <w:rFonts w:ascii="Arial CYR" w:hAnsi="Arial CYR" w:cs="Arial CYR"/>
          <w:b/>
          <w:sz w:val="20"/>
          <w:szCs w:val="20"/>
        </w:rPr>
        <w:t xml:space="preserve"> "Регіональний інформаційно-комп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ютерний центр"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11:50:08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внесення змін до Переліку об</w:t>
      </w:r>
      <w:r w:rsidRPr="00A51875">
        <w:rPr>
          <w:rFonts w:ascii="Arial" w:hAnsi="Arial" w:cs="Arial"/>
          <w:b/>
          <w:sz w:val="20"/>
          <w:szCs w:val="20"/>
        </w:rPr>
        <w:t>’</w:t>
      </w:r>
      <w:r w:rsidRPr="00A51875">
        <w:rPr>
          <w:rFonts w:ascii="Arial CYR" w:hAnsi="Arial CYR" w:cs="Arial CYR"/>
          <w:b/>
          <w:sz w:val="20"/>
          <w:szCs w:val="20"/>
        </w:rPr>
        <w:t>єктів спільної власності територіальних громад області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11:50:38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підтримку реалізації проєкту "Стале управління водними ресурсами: шлях до відродження Західної України та Східної Польщі" у рамках Програми Interreg NEXT Польща - Україна 2021-2027 -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11:51:16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участь Р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івненського </w:t>
      </w:r>
      <w:r w:rsidRPr="00A51875">
        <w:rPr>
          <w:rFonts w:ascii="Arial CYR" w:hAnsi="Arial CYR" w:cs="Arial CYR"/>
          <w:b/>
          <w:sz w:val="20"/>
          <w:szCs w:val="20"/>
        </w:rPr>
        <w:t>о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бласного виробничого </w:t>
      </w:r>
      <w:r w:rsidRPr="00A51875">
        <w:rPr>
          <w:rFonts w:ascii="Arial CYR" w:hAnsi="Arial CYR" w:cs="Arial CYR"/>
          <w:b/>
          <w:sz w:val="20"/>
          <w:szCs w:val="20"/>
        </w:rPr>
        <w:t>к</w:t>
      </w:r>
      <w:r w:rsidR="00A51875" w:rsidRPr="00A51875">
        <w:rPr>
          <w:rFonts w:ascii="Arial CYR" w:hAnsi="Arial CYR" w:cs="Arial CYR"/>
          <w:b/>
          <w:sz w:val="20"/>
          <w:szCs w:val="20"/>
        </w:rPr>
        <w:t xml:space="preserve">омунального </w:t>
      </w:r>
      <w:r w:rsidRPr="00A51875">
        <w:rPr>
          <w:rFonts w:ascii="Arial CYR" w:hAnsi="Arial CYR" w:cs="Arial CYR"/>
          <w:b/>
          <w:sz w:val="20"/>
          <w:szCs w:val="20"/>
        </w:rPr>
        <w:t>п</w:t>
      </w:r>
      <w:r w:rsidR="00A51875" w:rsidRPr="00A51875">
        <w:rPr>
          <w:rFonts w:ascii="Arial CYR" w:hAnsi="Arial CYR" w:cs="Arial CYR"/>
          <w:b/>
          <w:sz w:val="20"/>
          <w:szCs w:val="20"/>
        </w:rPr>
        <w:t>ідприємства водопровідно-каналізаційного господарства</w:t>
      </w:r>
      <w:r w:rsidRPr="00A51875">
        <w:rPr>
          <w:rFonts w:ascii="Arial CYR" w:hAnsi="Arial CYR" w:cs="Arial CYR"/>
          <w:b/>
          <w:sz w:val="20"/>
          <w:szCs w:val="20"/>
        </w:rPr>
        <w:t xml:space="preserve"> "Рівнеоблводоканал" у спільному з Європейським банком реконструкції та розвитку Проєкті регіональної модернізації систем водопостачання та водовідведення у       м.Рівне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11:51:59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дозволу на розроблення проекту землеустрою щодо відведення земельної ділянки площею 0,0085 га в постійне користування РОВКП ВКГ "Рівнеоблводоканал"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11:52:36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дозволу на розроблення проекту землеустрою щодо відведення земельної ділянки площею 0,5501 га в постійне користування комунальному підприємству "Управління майновим комплексом" Рівненської обласної ради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11:53:16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план роботи Рівненської обласної ради восьмого скликання на 2025 рік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11:53:44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план підготовки проєктів регуляторних актів на 2025 рік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11:54:15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 xml:space="preserve">Про скасування рішення Рівненської обласної ради від 02.06.2021 </w:t>
      </w:r>
      <w:r w:rsidRPr="00A51875">
        <w:rPr>
          <w:rFonts w:ascii="Arial" w:hAnsi="Arial" w:cs="Arial"/>
          <w:b/>
          <w:sz w:val="20"/>
          <w:szCs w:val="20"/>
        </w:rPr>
        <w:t>№241 "</w:t>
      </w:r>
      <w:r w:rsidRPr="00A51875">
        <w:rPr>
          <w:rFonts w:ascii="Arial CYR" w:hAnsi="Arial CYR" w:cs="Arial CYR"/>
          <w:b/>
          <w:sz w:val="20"/>
          <w:szCs w:val="20"/>
        </w:rPr>
        <w:t xml:space="preserve">Про внесення змін до рішення обласної ради від 29.05.2009  </w:t>
      </w:r>
      <w:r w:rsidRPr="00A51875">
        <w:rPr>
          <w:rFonts w:ascii="Arial" w:hAnsi="Arial" w:cs="Arial"/>
          <w:b/>
          <w:sz w:val="20"/>
          <w:szCs w:val="20"/>
        </w:rPr>
        <w:t>№1263 "</w:t>
      </w: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11:54:59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49 Пр.: 0 Утр.: 0 Не гол.: 5.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"Рівненське обласне товариство "Трофей"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11:55:34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42 Пр.: 0 Утр.: 1 Не гол.: 11.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мисливсько-рибальський клуб "Остижа"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11:56:05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46 Пр.: 0 Утр.: 0 Не гол.: 8.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lastRenderedPageBreak/>
        <w:t>Про надання у користування мисливських угідь громадській організації "Мисливсько-рибальський клуб "Лісівник"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11:56:36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41 Пр.: 0 Утр.: 0 Не гол.: 13.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товариству з обмеженою відповідальністю "Мисливсько-спортивний клуб "Сокіл"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11:57:06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44 Пр.: 0 Утр.: 0 Не гол.: 10.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філії "Висоцьке лісове господарство" державного спеціалізованого господарського підприємства "Ліси України"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11:57:38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21 Пр.: 0 Утр.: 0 Не гол.: 33.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Костопільському районному товариству мисливців і рибалок "Либідь"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11:58:09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41 Пр.: 0 Утр.: 0 Не гол.: 13.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приватному підприємству "Мисливське господарство "Діана"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11:58:38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17 Пр.: 0 Утр.: 2 Не гол.: 35.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громадській організації "Первинний мисливський колектив "Дубрава"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11:59:10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6 Пр.: 0 Утр.: 1 Не гол.: 47.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надання у користування мисливських угідь товариству з обмеженою відповідальністю "ФОРЕСТ-МКСК"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11:59:40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 Пр.: 0 Утр.: 1 Не гол.: 48. Рішення не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звернення Рівненської обласної ради до Верховної Ради України та Кабінету Міністрів України щодо забезпечення гідної оплати праці педагогічним та науково-педагогічним працівникам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12:01:29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53 Пр.: 0 Утр.: 0 Не гол.: 1.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A51875" w:rsidRPr="00A51875" w:rsidRDefault="00A51875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</w:p>
    <w:p w:rsidR="00930010" w:rsidRPr="00A51875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51875">
        <w:rPr>
          <w:rFonts w:ascii="Arial CYR" w:hAnsi="Arial CYR" w:cs="Arial CYR"/>
          <w:b/>
          <w:sz w:val="20"/>
          <w:szCs w:val="20"/>
        </w:rPr>
        <w:t>Про звернення до Верховної Ради України та КМУ щодо заборони до показу на всіх відеохостингах, які доступні на території України, російських інформаційних продуктів, зокрема мультфільму "Маша та Ведмідь"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12:03:48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0010" w:rsidRPr="0017499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174990">
        <w:rPr>
          <w:rFonts w:ascii="Arial CYR" w:hAnsi="Arial CYR" w:cs="Arial CYR"/>
          <w:b/>
          <w:sz w:val="20"/>
          <w:szCs w:val="20"/>
        </w:rPr>
        <w:t xml:space="preserve">Про </w:t>
      </w:r>
      <w:r w:rsidR="00174990" w:rsidRPr="00174990">
        <w:rPr>
          <w:rFonts w:ascii="Arial CYR" w:hAnsi="Arial CYR" w:cs="Arial CYR"/>
          <w:b/>
          <w:sz w:val="20"/>
          <w:szCs w:val="20"/>
        </w:rPr>
        <w:t>депутатський запит депутата обласної ради Олександра Дехтярчука</w:t>
      </w:r>
      <w:r w:rsidRPr="00174990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12:05:06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48 Пр.: 0 Утр.: 0 Не гол.: 6.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4990" w:rsidRPr="00174990" w:rsidRDefault="00174990" w:rsidP="0017499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174990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 w:rsidRPr="00174990">
        <w:rPr>
          <w:rFonts w:ascii="Arial CYR" w:hAnsi="Arial CYR" w:cs="Arial CYR"/>
          <w:b/>
          <w:sz w:val="20"/>
          <w:szCs w:val="20"/>
        </w:rPr>
        <w:t>Алли Черній</w:t>
      </w:r>
      <w:r w:rsidRPr="00174990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20.12.2024 12:06:10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3.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4990" w:rsidRPr="00174990" w:rsidRDefault="00174990" w:rsidP="0017499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174990">
        <w:rPr>
          <w:rFonts w:ascii="Arial CYR" w:hAnsi="Arial CYR" w:cs="Arial CYR"/>
          <w:b/>
          <w:sz w:val="20"/>
          <w:szCs w:val="20"/>
        </w:rPr>
        <w:t xml:space="preserve">Про депутатський запит депутата обласної ради </w:t>
      </w:r>
      <w:r w:rsidRPr="00174990">
        <w:rPr>
          <w:rFonts w:ascii="Arial CYR" w:hAnsi="Arial CYR" w:cs="Arial CYR"/>
          <w:b/>
          <w:sz w:val="20"/>
          <w:szCs w:val="20"/>
        </w:rPr>
        <w:t>Романа Шустика</w:t>
      </w:r>
      <w:r w:rsidRPr="00174990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Дата та час голосування: 20.12.2024 12:06:48 Тип: Поіменне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2. Рішення прийняте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Сорока А.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Корень О. М.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Дехтярчук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Яніцький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Кокорський С. І.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Петрів В.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Руденко Р.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Стасюк Р. П. - Не гол.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Данильчук О.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Янчук А. В.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930010" w:rsidRDefault="00930010" w:rsidP="0093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0010" w:rsidRPr="00930010" w:rsidRDefault="00930010" w:rsidP="00930010"/>
    <w:sectPr w:rsidR="00930010" w:rsidRPr="009300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0"/>
    <w:rsid w:val="00174990"/>
    <w:rsid w:val="005C7E2E"/>
    <w:rsid w:val="009026F2"/>
    <w:rsid w:val="00930010"/>
    <w:rsid w:val="00A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56878</Words>
  <Characters>32421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Олена</cp:lastModifiedBy>
  <cp:revision>2</cp:revision>
  <dcterms:created xsi:type="dcterms:W3CDTF">2024-12-20T11:40:00Z</dcterms:created>
  <dcterms:modified xsi:type="dcterms:W3CDTF">2024-12-20T11:40:00Z</dcterms:modified>
</cp:coreProperties>
</file>