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EE" w:rsidRPr="006D1067" w:rsidRDefault="009E60EE" w:rsidP="009E60EE">
      <w:pPr>
        <w:spacing w:after="0" w:line="360" w:lineRule="auto"/>
        <w:ind w:left="4253"/>
        <w:rPr>
          <w:rFonts w:ascii="Times New Roman" w:hAnsi="Times New Roman"/>
          <w:b/>
          <w:sz w:val="28"/>
          <w:szCs w:val="28"/>
        </w:rPr>
      </w:pPr>
      <w:r w:rsidRPr="006D1067">
        <w:rPr>
          <w:rFonts w:ascii="Times New Roman" w:hAnsi="Times New Roman"/>
          <w:b/>
          <w:sz w:val="28"/>
          <w:szCs w:val="28"/>
        </w:rPr>
        <w:t>ЗАТВЕРДЖЕНО</w:t>
      </w:r>
    </w:p>
    <w:p w:rsidR="009E60EE" w:rsidRPr="006D1067" w:rsidRDefault="009E60EE" w:rsidP="009E60EE">
      <w:pPr>
        <w:spacing w:after="0" w:line="360" w:lineRule="auto"/>
        <w:ind w:left="4253"/>
        <w:rPr>
          <w:rFonts w:ascii="Times New Roman" w:hAnsi="Times New Roman"/>
          <w:b/>
          <w:sz w:val="28"/>
          <w:szCs w:val="28"/>
        </w:rPr>
      </w:pPr>
      <w:r w:rsidRPr="006D1067">
        <w:rPr>
          <w:rFonts w:ascii="Times New Roman" w:hAnsi="Times New Roman"/>
          <w:b/>
          <w:sz w:val="28"/>
          <w:szCs w:val="28"/>
        </w:rPr>
        <w:t>Рішення Рівненської обласної ради</w:t>
      </w:r>
    </w:p>
    <w:p w:rsidR="009E60EE" w:rsidRPr="006D1067" w:rsidRDefault="009E60EE" w:rsidP="009E60EE">
      <w:pPr>
        <w:spacing w:after="0" w:line="360" w:lineRule="auto"/>
        <w:ind w:left="4253"/>
        <w:rPr>
          <w:rFonts w:ascii="Times New Roman" w:hAnsi="Times New Roman"/>
          <w:b/>
          <w:sz w:val="28"/>
          <w:szCs w:val="28"/>
        </w:rPr>
      </w:pPr>
      <w:r w:rsidRPr="006D1067">
        <w:rPr>
          <w:rFonts w:ascii="Times New Roman" w:hAnsi="Times New Roman"/>
          <w:b/>
          <w:sz w:val="28"/>
          <w:szCs w:val="28"/>
        </w:rPr>
        <w:t>від _____ _________________ 20 ___ року</w:t>
      </w:r>
    </w:p>
    <w:p w:rsidR="009E60EE" w:rsidRPr="006D1067" w:rsidRDefault="009E60EE" w:rsidP="009E60EE">
      <w:pPr>
        <w:spacing w:after="0" w:line="360" w:lineRule="auto"/>
        <w:ind w:left="4253"/>
        <w:rPr>
          <w:rFonts w:ascii="Times New Roman" w:hAnsi="Times New Roman"/>
          <w:b/>
          <w:sz w:val="28"/>
          <w:szCs w:val="28"/>
        </w:rPr>
      </w:pPr>
      <w:r w:rsidRPr="006D1067">
        <w:rPr>
          <w:rFonts w:ascii="Times New Roman" w:hAnsi="Times New Roman"/>
          <w:b/>
          <w:sz w:val="28"/>
          <w:szCs w:val="28"/>
        </w:rPr>
        <w:t>№ _______</w:t>
      </w:r>
    </w:p>
    <w:p w:rsidR="009E60EE" w:rsidRPr="006D1067" w:rsidRDefault="009E60EE" w:rsidP="009E60EE">
      <w:pPr>
        <w:spacing w:after="0" w:line="360" w:lineRule="auto"/>
        <w:ind w:left="4253"/>
        <w:rPr>
          <w:rFonts w:ascii="Times New Roman" w:hAnsi="Times New Roman"/>
          <w:b/>
          <w:sz w:val="28"/>
          <w:szCs w:val="28"/>
        </w:rPr>
      </w:pPr>
      <w:r w:rsidRPr="006D1067">
        <w:rPr>
          <w:rFonts w:ascii="Times New Roman" w:hAnsi="Times New Roman"/>
          <w:b/>
          <w:sz w:val="28"/>
          <w:szCs w:val="28"/>
        </w:rPr>
        <w:t xml:space="preserve">Голова Рівненської обласної ради </w:t>
      </w:r>
    </w:p>
    <w:p w:rsidR="009E60EE" w:rsidRPr="006D1067" w:rsidRDefault="009E60EE" w:rsidP="009E60EE">
      <w:pPr>
        <w:spacing w:after="0" w:line="360" w:lineRule="auto"/>
        <w:ind w:left="4253"/>
        <w:rPr>
          <w:rFonts w:ascii="Times New Roman" w:hAnsi="Times New Roman"/>
          <w:sz w:val="28"/>
          <w:szCs w:val="28"/>
        </w:rPr>
      </w:pPr>
    </w:p>
    <w:p w:rsidR="009E60EE" w:rsidRPr="006D1067" w:rsidRDefault="009E60EE" w:rsidP="009E60EE">
      <w:pPr>
        <w:spacing w:after="0" w:line="360" w:lineRule="auto"/>
        <w:ind w:left="4253"/>
        <w:rPr>
          <w:rFonts w:ascii="Times New Roman" w:hAnsi="Times New Roman"/>
          <w:snapToGrid w:val="0"/>
          <w:sz w:val="28"/>
          <w:szCs w:val="28"/>
        </w:rPr>
      </w:pPr>
    </w:p>
    <w:p w:rsidR="009E60EE" w:rsidRPr="006D1067" w:rsidRDefault="009E60EE" w:rsidP="009E60EE">
      <w:pPr>
        <w:spacing w:after="0" w:line="360" w:lineRule="auto"/>
        <w:ind w:left="4253"/>
        <w:rPr>
          <w:rFonts w:ascii="Times New Roman" w:hAnsi="Times New Roman"/>
          <w:b/>
          <w:i/>
          <w:snapToGrid w:val="0"/>
          <w:sz w:val="28"/>
          <w:szCs w:val="28"/>
          <w:u w:val="single"/>
        </w:rPr>
      </w:pPr>
      <w:r w:rsidRPr="006D1067">
        <w:rPr>
          <w:rFonts w:ascii="Times New Roman" w:hAnsi="Times New Roman"/>
          <w:b/>
          <w:sz w:val="28"/>
          <w:szCs w:val="28"/>
        </w:rPr>
        <w:t>___________________</w:t>
      </w:r>
      <w:r w:rsidRPr="006D1067">
        <w:rPr>
          <w:rFonts w:ascii="Times New Roman" w:hAnsi="Times New Roman"/>
          <w:b/>
          <w:bCs/>
          <w:sz w:val="28"/>
          <w:szCs w:val="28"/>
        </w:rPr>
        <w:t xml:space="preserve"> Андрій КАРАУШ</w:t>
      </w:r>
    </w:p>
    <w:p w:rsidR="009E60EE" w:rsidRPr="006D1067" w:rsidRDefault="009E60EE" w:rsidP="009E60EE">
      <w:pPr>
        <w:pStyle w:val="a5"/>
        <w:shd w:val="clear" w:color="auto" w:fill="FFFFFF"/>
        <w:spacing w:beforeAutospacing="0" w:after="0" w:afterAutospacing="0"/>
        <w:jc w:val="center"/>
        <w:rPr>
          <w:rStyle w:val="a3"/>
          <w:b w:val="0"/>
          <w:sz w:val="28"/>
          <w:szCs w:val="28"/>
        </w:rPr>
      </w:pPr>
    </w:p>
    <w:p w:rsidR="009E60EE" w:rsidRPr="006D1067" w:rsidRDefault="009E60EE" w:rsidP="009E60EE">
      <w:pPr>
        <w:pStyle w:val="a5"/>
        <w:shd w:val="clear" w:color="auto" w:fill="FFFFFF"/>
        <w:spacing w:beforeAutospacing="0" w:after="0" w:afterAutospacing="0"/>
        <w:jc w:val="center"/>
        <w:rPr>
          <w:rStyle w:val="a3"/>
          <w:b w:val="0"/>
          <w:sz w:val="28"/>
          <w:szCs w:val="28"/>
        </w:rPr>
      </w:pPr>
    </w:p>
    <w:p w:rsidR="009E60EE" w:rsidRPr="006D1067" w:rsidRDefault="009E60EE" w:rsidP="009E60EE">
      <w:pPr>
        <w:pStyle w:val="a5"/>
        <w:shd w:val="clear" w:color="auto" w:fill="FFFFFF"/>
        <w:spacing w:beforeAutospacing="0" w:after="0" w:afterAutospacing="0"/>
        <w:jc w:val="center"/>
        <w:rPr>
          <w:rStyle w:val="a3"/>
          <w:b w:val="0"/>
          <w:sz w:val="28"/>
          <w:szCs w:val="28"/>
        </w:rPr>
      </w:pPr>
    </w:p>
    <w:p w:rsidR="009E60EE" w:rsidRPr="006D1067" w:rsidRDefault="009E60EE" w:rsidP="009E60EE">
      <w:pPr>
        <w:pStyle w:val="a5"/>
        <w:shd w:val="clear" w:color="auto" w:fill="FFFFFF"/>
        <w:spacing w:beforeAutospacing="0" w:after="0" w:afterAutospacing="0"/>
        <w:jc w:val="center"/>
        <w:rPr>
          <w:rStyle w:val="a3"/>
          <w:b w:val="0"/>
          <w:sz w:val="28"/>
          <w:szCs w:val="28"/>
        </w:rPr>
      </w:pPr>
    </w:p>
    <w:p w:rsidR="009E60EE" w:rsidRPr="006D1067" w:rsidRDefault="009E60EE" w:rsidP="009E60EE">
      <w:pPr>
        <w:pStyle w:val="a5"/>
        <w:shd w:val="clear" w:color="auto" w:fill="FFFFFF"/>
        <w:spacing w:beforeAutospacing="0" w:after="0" w:afterAutospacing="0"/>
        <w:jc w:val="center"/>
        <w:rPr>
          <w:rStyle w:val="a3"/>
          <w:b w:val="0"/>
          <w:sz w:val="28"/>
          <w:szCs w:val="28"/>
        </w:rPr>
      </w:pPr>
    </w:p>
    <w:p w:rsidR="009E60EE" w:rsidRPr="006D1067" w:rsidRDefault="009E60EE" w:rsidP="009E60EE">
      <w:pPr>
        <w:pStyle w:val="a5"/>
        <w:shd w:val="clear" w:color="auto" w:fill="FFFFFF"/>
        <w:spacing w:beforeAutospacing="0" w:after="0" w:afterAutospacing="0"/>
        <w:jc w:val="center"/>
        <w:rPr>
          <w:rStyle w:val="a3"/>
          <w:b w:val="0"/>
          <w:sz w:val="28"/>
          <w:szCs w:val="28"/>
        </w:rPr>
      </w:pPr>
    </w:p>
    <w:p w:rsidR="009E60EE" w:rsidRPr="006D1067" w:rsidRDefault="009E60EE" w:rsidP="009E60EE">
      <w:pPr>
        <w:pStyle w:val="a5"/>
        <w:shd w:val="clear" w:color="auto" w:fill="FFFFFF"/>
        <w:spacing w:beforeAutospacing="0" w:after="0" w:afterAutospacing="0"/>
        <w:jc w:val="center"/>
        <w:rPr>
          <w:rStyle w:val="a3"/>
          <w:b w:val="0"/>
          <w:sz w:val="28"/>
          <w:szCs w:val="28"/>
        </w:rPr>
      </w:pPr>
    </w:p>
    <w:p w:rsidR="00991C98" w:rsidRPr="006D1067" w:rsidRDefault="00991C98" w:rsidP="009E60EE">
      <w:pPr>
        <w:pStyle w:val="ad"/>
        <w:spacing w:after="0" w:line="240" w:lineRule="auto"/>
        <w:jc w:val="center"/>
        <w:rPr>
          <w:rFonts w:ascii="Times New Roman" w:hAnsi="Times New Roman" w:cs="Times New Roman"/>
          <w:b/>
          <w:color w:val="212529"/>
          <w:sz w:val="32"/>
          <w:szCs w:val="32"/>
        </w:rPr>
      </w:pPr>
      <w:r w:rsidRPr="006D1067">
        <w:rPr>
          <w:rFonts w:ascii="Times New Roman" w:hAnsi="Times New Roman" w:cs="Times New Roman"/>
          <w:b/>
          <w:color w:val="212529"/>
          <w:sz w:val="32"/>
          <w:szCs w:val="32"/>
        </w:rPr>
        <w:t>ПОЛОЖЕННЯ</w:t>
      </w:r>
    </w:p>
    <w:p w:rsidR="00991C98" w:rsidRPr="006D1067" w:rsidRDefault="00991C98" w:rsidP="009E60EE">
      <w:pPr>
        <w:pStyle w:val="ad"/>
        <w:spacing w:after="0" w:line="240" w:lineRule="auto"/>
        <w:jc w:val="center"/>
        <w:rPr>
          <w:rFonts w:ascii="Times New Roman" w:hAnsi="Times New Roman" w:cs="Times New Roman"/>
          <w:b/>
          <w:color w:val="212529"/>
          <w:sz w:val="32"/>
          <w:szCs w:val="32"/>
        </w:rPr>
      </w:pPr>
      <w:r w:rsidRPr="006D1067">
        <w:rPr>
          <w:rFonts w:ascii="Times New Roman" w:hAnsi="Times New Roman" w:cs="Times New Roman"/>
          <w:b/>
          <w:color w:val="212529"/>
          <w:sz w:val="32"/>
          <w:szCs w:val="32"/>
        </w:rPr>
        <w:t>КОМУНАЛЬНОГО ЗАКЛАДУ</w:t>
      </w:r>
    </w:p>
    <w:p w:rsidR="009E60EE" w:rsidRPr="006D1067" w:rsidRDefault="009E60EE" w:rsidP="009E60EE">
      <w:pPr>
        <w:pStyle w:val="ad"/>
        <w:spacing w:after="0" w:line="240" w:lineRule="auto"/>
        <w:jc w:val="center"/>
        <w:rPr>
          <w:rFonts w:ascii="Times New Roman" w:hAnsi="Times New Roman" w:cs="Times New Roman"/>
          <w:b/>
          <w:color w:val="212529"/>
          <w:sz w:val="32"/>
          <w:szCs w:val="32"/>
        </w:rPr>
      </w:pPr>
      <w:r w:rsidRPr="006D1067">
        <w:rPr>
          <w:rFonts w:ascii="Times New Roman" w:hAnsi="Times New Roman" w:cs="Times New Roman"/>
          <w:b/>
          <w:color w:val="212529"/>
          <w:sz w:val="32"/>
          <w:szCs w:val="32"/>
        </w:rPr>
        <w:t>«</w:t>
      </w:r>
      <w:r w:rsidR="00991C98" w:rsidRPr="006D1067">
        <w:rPr>
          <w:rFonts w:ascii="Times New Roman" w:hAnsi="Times New Roman" w:cs="Times New Roman"/>
          <w:b/>
          <w:color w:val="212529"/>
          <w:sz w:val="32"/>
          <w:szCs w:val="32"/>
        </w:rPr>
        <w:t>РІВНЕНСЬКИЙ ОБЛАСНИЙ ЦЕНТР</w:t>
      </w:r>
    </w:p>
    <w:p w:rsidR="009E60EE" w:rsidRPr="006D1067" w:rsidRDefault="00991C98" w:rsidP="009E60EE">
      <w:pPr>
        <w:pStyle w:val="ad"/>
        <w:spacing w:after="0" w:line="240" w:lineRule="auto"/>
        <w:jc w:val="center"/>
        <w:rPr>
          <w:rFonts w:ascii="Times New Roman" w:hAnsi="Times New Roman" w:cs="Times New Roman"/>
          <w:b/>
          <w:color w:val="212529"/>
          <w:sz w:val="32"/>
          <w:szCs w:val="32"/>
        </w:rPr>
      </w:pPr>
      <w:r w:rsidRPr="006D1067">
        <w:rPr>
          <w:rFonts w:ascii="Times New Roman" w:hAnsi="Times New Roman" w:cs="Times New Roman"/>
          <w:b/>
          <w:color w:val="212529"/>
          <w:sz w:val="32"/>
          <w:szCs w:val="32"/>
        </w:rPr>
        <w:t>КОМПЛЕКСНОЇ</w:t>
      </w:r>
      <w:r w:rsidR="009E60EE" w:rsidRPr="006D1067">
        <w:rPr>
          <w:rFonts w:ascii="Times New Roman" w:hAnsi="Times New Roman" w:cs="Times New Roman"/>
          <w:b/>
          <w:color w:val="212529"/>
          <w:sz w:val="32"/>
          <w:szCs w:val="32"/>
        </w:rPr>
        <w:t xml:space="preserve"> </w:t>
      </w:r>
      <w:r w:rsidRPr="006D1067">
        <w:rPr>
          <w:rFonts w:ascii="Times New Roman" w:hAnsi="Times New Roman" w:cs="Times New Roman"/>
          <w:b/>
          <w:color w:val="212529"/>
          <w:sz w:val="32"/>
          <w:szCs w:val="32"/>
        </w:rPr>
        <w:t>РЕАБІЛІТАЦІЇ</w:t>
      </w:r>
      <w:r w:rsidR="009E60EE" w:rsidRPr="006D1067">
        <w:rPr>
          <w:rFonts w:ascii="Times New Roman" w:hAnsi="Times New Roman" w:cs="Times New Roman"/>
          <w:b/>
          <w:color w:val="212529"/>
          <w:sz w:val="32"/>
          <w:szCs w:val="32"/>
        </w:rPr>
        <w:t>»</w:t>
      </w:r>
    </w:p>
    <w:p w:rsidR="00991C98" w:rsidRPr="006D1067" w:rsidRDefault="00991C98" w:rsidP="009E60EE">
      <w:pPr>
        <w:pStyle w:val="ad"/>
        <w:spacing w:after="0" w:line="240" w:lineRule="auto"/>
        <w:jc w:val="center"/>
        <w:rPr>
          <w:rFonts w:ascii="Times New Roman" w:hAnsi="Times New Roman" w:cs="Times New Roman"/>
          <w:b/>
          <w:color w:val="212529"/>
          <w:sz w:val="32"/>
          <w:szCs w:val="32"/>
        </w:rPr>
      </w:pPr>
      <w:r w:rsidRPr="006D1067">
        <w:rPr>
          <w:rFonts w:ascii="Times New Roman" w:hAnsi="Times New Roman" w:cs="Times New Roman"/>
          <w:b/>
          <w:color w:val="212529"/>
          <w:sz w:val="32"/>
          <w:szCs w:val="32"/>
        </w:rPr>
        <w:t>РІВНЕНСЬКОЇ ОБЛАСНОЇ РАДИ</w:t>
      </w:r>
    </w:p>
    <w:p w:rsidR="009E60EE" w:rsidRPr="006D1067" w:rsidRDefault="009E60EE" w:rsidP="009E60EE">
      <w:pPr>
        <w:pStyle w:val="ad"/>
        <w:spacing w:after="0" w:line="240" w:lineRule="auto"/>
        <w:jc w:val="center"/>
        <w:rPr>
          <w:rFonts w:ascii="Times New Roman" w:hAnsi="Times New Roman" w:cs="Times New Roman"/>
          <w:color w:val="212529"/>
          <w:sz w:val="16"/>
          <w:szCs w:val="16"/>
        </w:rPr>
      </w:pPr>
    </w:p>
    <w:p w:rsidR="00991C98" w:rsidRPr="006D1067" w:rsidRDefault="00991C98" w:rsidP="009E60EE">
      <w:pPr>
        <w:pStyle w:val="ad"/>
        <w:spacing w:after="0" w:line="240" w:lineRule="auto"/>
        <w:jc w:val="center"/>
        <w:rPr>
          <w:rFonts w:ascii="Times New Roman" w:hAnsi="Times New Roman" w:cs="Times New Roman"/>
          <w:color w:val="212529"/>
          <w:sz w:val="32"/>
          <w:szCs w:val="32"/>
        </w:rPr>
      </w:pPr>
      <w:r w:rsidRPr="006D1067">
        <w:rPr>
          <w:rFonts w:ascii="Times New Roman" w:hAnsi="Times New Roman" w:cs="Times New Roman"/>
          <w:color w:val="212529"/>
          <w:sz w:val="32"/>
          <w:szCs w:val="32"/>
        </w:rPr>
        <w:t>(нова редакція)</w:t>
      </w:r>
    </w:p>
    <w:p w:rsidR="00991C98" w:rsidRPr="006D1067" w:rsidRDefault="00991C98" w:rsidP="00991C98">
      <w:pPr>
        <w:pStyle w:val="ad"/>
        <w:spacing w:line="360" w:lineRule="atLeast"/>
        <w:jc w:val="center"/>
        <w:rPr>
          <w:color w:val="212529"/>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9E60EE" w:rsidRPr="006D1067" w:rsidRDefault="009E60EE"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p>
    <w:p w:rsidR="00A66C34" w:rsidRPr="006D1067" w:rsidRDefault="00A66C34" w:rsidP="00A66C34">
      <w:pPr>
        <w:pStyle w:val="a5"/>
        <w:shd w:val="clear" w:color="auto" w:fill="FFFFFF"/>
        <w:spacing w:beforeAutospacing="0" w:after="0" w:afterAutospacing="0"/>
        <w:jc w:val="center"/>
        <w:rPr>
          <w:sz w:val="28"/>
          <w:szCs w:val="28"/>
        </w:rPr>
      </w:pPr>
      <w:r w:rsidRPr="006D1067">
        <w:rPr>
          <w:sz w:val="28"/>
          <w:szCs w:val="28"/>
        </w:rPr>
        <w:t>місто Рівне – 202</w:t>
      </w:r>
      <w:r w:rsidR="004F0B64" w:rsidRPr="006D1067">
        <w:rPr>
          <w:sz w:val="28"/>
          <w:szCs w:val="28"/>
        </w:rPr>
        <w:t>4</w:t>
      </w:r>
    </w:p>
    <w:p w:rsidR="00991C98" w:rsidRPr="006D1067" w:rsidRDefault="00991C98" w:rsidP="00991C98">
      <w:pPr>
        <w:pStyle w:val="ad"/>
        <w:spacing w:after="0" w:line="240" w:lineRule="auto"/>
        <w:jc w:val="center"/>
        <w:rPr>
          <w:rFonts w:ascii="Times New Roman" w:hAnsi="Times New Roman" w:cs="Times New Roman"/>
          <w:b/>
          <w:color w:val="212529"/>
          <w:sz w:val="28"/>
          <w:szCs w:val="28"/>
        </w:rPr>
      </w:pPr>
      <w:r w:rsidRPr="006D1067">
        <w:rPr>
          <w:rFonts w:ascii="Times New Roman" w:hAnsi="Times New Roman" w:cs="Times New Roman"/>
          <w:b/>
          <w:color w:val="212529"/>
          <w:sz w:val="28"/>
          <w:szCs w:val="28"/>
        </w:rPr>
        <w:lastRenderedPageBreak/>
        <w:t>1. ЗАГАЛЬНІ ПОЛОЖЕННЯ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1.1. Це Положення визначає правові та економічні основи організації та діяльності КОМУНАЛЬНОГО ЗАКЛАДУ </w:t>
      </w:r>
      <w:r w:rsidR="009E60EE" w:rsidRPr="006D1067">
        <w:rPr>
          <w:rFonts w:ascii="Times New Roman" w:hAnsi="Times New Roman" w:cs="Times New Roman"/>
          <w:sz w:val="28"/>
          <w:szCs w:val="28"/>
        </w:rPr>
        <w:t>«</w:t>
      </w:r>
      <w:r w:rsidRPr="006D1067">
        <w:rPr>
          <w:rFonts w:ascii="Times New Roman" w:hAnsi="Times New Roman" w:cs="Times New Roman"/>
          <w:sz w:val="28"/>
          <w:szCs w:val="28"/>
        </w:rPr>
        <w:t>РІВНЕНСЬКИЙ ОБЛАСНИЙ ЦЕНТР КОМПЛЕКСНОЇ РЕАБІЛІТАЦІЇ</w:t>
      </w:r>
      <w:r w:rsidR="009E60EE" w:rsidRPr="006D1067">
        <w:rPr>
          <w:rFonts w:ascii="Times New Roman" w:hAnsi="Times New Roman" w:cs="Times New Roman"/>
          <w:sz w:val="28"/>
          <w:szCs w:val="28"/>
        </w:rPr>
        <w:t>»</w:t>
      </w:r>
      <w:r w:rsidRPr="006D1067">
        <w:rPr>
          <w:rFonts w:ascii="Times New Roman" w:hAnsi="Times New Roman" w:cs="Times New Roman"/>
          <w:sz w:val="28"/>
          <w:szCs w:val="28"/>
        </w:rPr>
        <w:t xml:space="preserve"> РІВНЕНСЬКОЇ ОБЛАСНОЇ РАДИ.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Комунальний заклад </w:t>
      </w:r>
      <w:r w:rsidR="009E60EE" w:rsidRPr="006D1067">
        <w:rPr>
          <w:rFonts w:ascii="Times New Roman" w:hAnsi="Times New Roman" w:cs="Times New Roman"/>
          <w:sz w:val="28"/>
          <w:szCs w:val="28"/>
        </w:rPr>
        <w:t>«</w:t>
      </w:r>
      <w:r w:rsidRPr="006D1067">
        <w:rPr>
          <w:rFonts w:ascii="Times New Roman" w:hAnsi="Times New Roman" w:cs="Times New Roman"/>
          <w:sz w:val="28"/>
          <w:szCs w:val="28"/>
        </w:rPr>
        <w:t>Рівненський обласний центр комплексної реабілітації</w:t>
      </w:r>
      <w:r w:rsidR="009E60EE" w:rsidRPr="006D1067">
        <w:rPr>
          <w:rFonts w:ascii="Times New Roman" w:hAnsi="Times New Roman" w:cs="Times New Roman"/>
          <w:sz w:val="28"/>
          <w:szCs w:val="28"/>
        </w:rPr>
        <w:t>»</w:t>
      </w:r>
      <w:r w:rsidRPr="006D1067">
        <w:rPr>
          <w:rFonts w:ascii="Times New Roman" w:hAnsi="Times New Roman" w:cs="Times New Roman"/>
          <w:sz w:val="28"/>
          <w:szCs w:val="28"/>
        </w:rPr>
        <w:t xml:space="preserve"> Рівненської обласної ради (далі – Заклад) – реабілітаційна установа, цільовим призначенням якої є:</w:t>
      </w:r>
    </w:p>
    <w:p w:rsidR="00991C98" w:rsidRPr="006D1067" w:rsidRDefault="009E60EE"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здійснення комплексу реабілітаційних заходів, спрямованих на створення умов для всебічного розвитку, засвоєння знань, умінь, навичок, досягнення і збереження максимальної незалежності, фізичних, розумових, соціальних, професійних здібностей з метою максимальної реалізації особистого потенціалу;</w:t>
      </w:r>
    </w:p>
    <w:p w:rsidR="00252FD8" w:rsidRPr="006D1067" w:rsidRDefault="009E60EE"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 xml:space="preserve">сприяння психосоціальній адаптації до зміненої життєвої ситуації осіб з інвалідністю, </w:t>
      </w:r>
      <w:r w:rsidR="00B95CEB" w:rsidRPr="006D1067">
        <w:rPr>
          <w:rFonts w:ascii="Times New Roman" w:hAnsi="Times New Roman" w:cs="Times New Roman"/>
          <w:sz w:val="28"/>
          <w:szCs w:val="28"/>
        </w:rPr>
        <w:t xml:space="preserve">ветеранів війни, учасників бойових дій, </w:t>
      </w:r>
      <w:r w:rsidR="00991C98" w:rsidRPr="006D1067">
        <w:rPr>
          <w:rFonts w:ascii="Times New Roman" w:hAnsi="Times New Roman" w:cs="Times New Roman"/>
          <w:sz w:val="28"/>
          <w:szCs w:val="28"/>
        </w:rPr>
        <w:t>членів сімей загиблих (померлих) Захисників і Захисниць України, осіб, які звільнені з полону, членів сімей зниклих безвісти за особливих обставин та тих, хто перебува</w:t>
      </w:r>
      <w:r w:rsidR="00B95CEB" w:rsidRPr="006D1067">
        <w:rPr>
          <w:rFonts w:ascii="Times New Roman" w:hAnsi="Times New Roman" w:cs="Times New Roman"/>
          <w:sz w:val="28"/>
          <w:szCs w:val="28"/>
        </w:rPr>
        <w:t>в у</w:t>
      </w:r>
      <w:r w:rsidR="00991C98" w:rsidRPr="006D1067">
        <w:rPr>
          <w:rFonts w:ascii="Times New Roman" w:hAnsi="Times New Roman" w:cs="Times New Roman"/>
          <w:sz w:val="28"/>
          <w:szCs w:val="28"/>
        </w:rPr>
        <w:t xml:space="preserve"> полоні (далі – ветеранів війни та членів їхніх </w:t>
      </w:r>
      <w:r w:rsidR="00252FD8" w:rsidRPr="006D1067">
        <w:rPr>
          <w:rFonts w:ascii="Times New Roman" w:hAnsi="Times New Roman" w:cs="Times New Roman"/>
          <w:sz w:val="28"/>
          <w:szCs w:val="28"/>
        </w:rPr>
        <w:t>сімей</w:t>
      </w:r>
      <w:r w:rsidR="00991C98" w:rsidRPr="006D1067">
        <w:rPr>
          <w:rFonts w:ascii="Times New Roman" w:hAnsi="Times New Roman" w:cs="Times New Roman"/>
          <w:sz w:val="28"/>
          <w:szCs w:val="28"/>
        </w:rPr>
        <w:t>), внутрішньо переміщених осіб та осіб, які отримали поранення.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Соціальна адаптація ветеранів війни та членів їхніх сімей спрямована на допомогу в аналізі життєвої ситуації, визначення основних методів розв’язання проблем і перенаправлення (за потреби) до відповідних фахівців з метою їх розв’язання</w:t>
      </w:r>
      <w:r w:rsidR="00B95CEB" w:rsidRPr="006D1067">
        <w:rPr>
          <w:rFonts w:ascii="Times New Roman" w:hAnsi="Times New Roman" w:cs="Times New Roman"/>
          <w:sz w:val="28"/>
          <w:szCs w:val="28"/>
        </w:rPr>
        <w:t>,</w:t>
      </w:r>
      <w:r w:rsidRPr="006D1067">
        <w:rPr>
          <w:rFonts w:ascii="Times New Roman" w:hAnsi="Times New Roman" w:cs="Times New Roman"/>
          <w:sz w:val="28"/>
          <w:szCs w:val="28"/>
        </w:rPr>
        <w:t xml:space="preserve"> надання психологічної допомоги, проведення корекції психологічного стану та поведінки в повсякденному житті;</w:t>
      </w:r>
    </w:p>
    <w:p w:rsidR="00991C98" w:rsidRPr="006D1067" w:rsidRDefault="0057149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 xml:space="preserve">допомога </w:t>
      </w:r>
      <w:r w:rsidR="00586289" w:rsidRPr="006D1067">
        <w:rPr>
          <w:rFonts w:ascii="Times New Roman" w:hAnsi="Times New Roman" w:cs="Times New Roman"/>
          <w:sz w:val="28"/>
          <w:szCs w:val="28"/>
        </w:rPr>
        <w:t>у</w:t>
      </w:r>
      <w:r w:rsidR="00991C98" w:rsidRPr="006D1067">
        <w:rPr>
          <w:rFonts w:ascii="Times New Roman" w:hAnsi="Times New Roman" w:cs="Times New Roman"/>
          <w:sz w:val="28"/>
          <w:szCs w:val="28"/>
        </w:rPr>
        <w:t xml:space="preserve"> зміцненні/відновленні родинних і суспільних зв’язків, у тому числі шляхом сімейного консультування;</w:t>
      </w:r>
    </w:p>
    <w:p w:rsidR="00991C98" w:rsidRPr="006D1067" w:rsidRDefault="0057149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створення умов для формування та розвитку соціальних і комунікаційних навичок;</w:t>
      </w:r>
    </w:p>
    <w:p w:rsidR="00991C98" w:rsidRPr="006D1067" w:rsidRDefault="0057149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надання інформації з питань соціального захисту;</w:t>
      </w:r>
    </w:p>
    <w:p w:rsidR="00991C98" w:rsidRPr="006D1067" w:rsidRDefault="0057149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 xml:space="preserve">проведення групових психологічних тренінгів з питань, що стосуються персональних та сімейних цінностей, підтримки власних ресурсів </w:t>
      </w:r>
      <w:r w:rsidR="00586289" w:rsidRPr="006D1067">
        <w:rPr>
          <w:rFonts w:ascii="Times New Roman" w:hAnsi="Times New Roman" w:cs="Times New Roman"/>
          <w:sz w:val="28"/>
          <w:szCs w:val="28"/>
        </w:rPr>
        <w:t>у</w:t>
      </w:r>
      <w:r w:rsidR="00991C98" w:rsidRPr="006D1067">
        <w:rPr>
          <w:rFonts w:ascii="Times New Roman" w:hAnsi="Times New Roman" w:cs="Times New Roman"/>
          <w:sz w:val="28"/>
          <w:szCs w:val="28"/>
        </w:rPr>
        <w:t xml:space="preserve"> поточних умовах та підтримки один одного.</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Заклад є правонаступником усіх прав та обов’язків Рівненського обласного центру соціальної, медичної, професійної реабілітації інвалідів та інших найбільш незахищених верств населення, створеного розпорядженням голови обласної державної адміністрації від </w:t>
      </w:r>
      <w:r w:rsidR="00586289" w:rsidRPr="006D1067">
        <w:rPr>
          <w:rFonts w:ascii="Times New Roman" w:hAnsi="Times New Roman" w:cs="Times New Roman"/>
          <w:sz w:val="28"/>
          <w:szCs w:val="28"/>
        </w:rPr>
        <w:t>0</w:t>
      </w:r>
      <w:r w:rsidRPr="006D1067">
        <w:rPr>
          <w:rFonts w:ascii="Times New Roman" w:hAnsi="Times New Roman" w:cs="Times New Roman"/>
          <w:sz w:val="28"/>
          <w:szCs w:val="28"/>
        </w:rPr>
        <w:t>4 січня 2003 року №</w:t>
      </w:r>
      <w:r w:rsidR="0057149F" w:rsidRPr="006D1067">
        <w:rPr>
          <w:rFonts w:ascii="Times New Roman" w:hAnsi="Times New Roman" w:cs="Times New Roman"/>
          <w:sz w:val="28"/>
          <w:szCs w:val="28"/>
        </w:rPr>
        <w:t xml:space="preserve"> </w:t>
      </w:r>
      <w:r w:rsidRPr="006D1067">
        <w:rPr>
          <w:rFonts w:ascii="Times New Roman" w:hAnsi="Times New Roman" w:cs="Times New Roman"/>
          <w:sz w:val="28"/>
          <w:szCs w:val="28"/>
        </w:rPr>
        <w:t>6 і зареєстрованого</w:t>
      </w:r>
      <w:r w:rsidR="0057149F" w:rsidRPr="006D1067">
        <w:rPr>
          <w:rFonts w:ascii="Times New Roman" w:hAnsi="Times New Roman" w:cs="Times New Roman"/>
          <w:sz w:val="28"/>
          <w:szCs w:val="28"/>
        </w:rPr>
        <w:br/>
      </w:r>
      <w:r w:rsidRPr="006D1067">
        <w:rPr>
          <w:rFonts w:ascii="Times New Roman" w:hAnsi="Times New Roman" w:cs="Times New Roman"/>
          <w:sz w:val="28"/>
          <w:szCs w:val="28"/>
        </w:rPr>
        <w:t>04 січня 2003 року у Рівненській районній державній адміністрації (свідоцтво №</w:t>
      </w:r>
      <w:r w:rsidR="0057149F" w:rsidRPr="006D1067">
        <w:rPr>
          <w:rFonts w:ascii="Times New Roman" w:hAnsi="Times New Roman" w:cs="Times New Roman"/>
          <w:sz w:val="28"/>
          <w:szCs w:val="28"/>
        </w:rPr>
        <w:t xml:space="preserve"> </w:t>
      </w:r>
      <w:r w:rsidRPr="006D1067">
        <w:rPr>
          <w:rFonts w:ascii="Times New Roman" w:hAnsi="Times New Roman" w:cs="Times New Roman"/>
          <w:sz w:val="28"/>
          <w:szCs w:val="28"/>
        </w:rPr>
        <w:t>226281), що перейменований в Рівненський обласний центр професійної реабілітації інвалідів на підставі розпорядження голови обласної державної адміністрації від 23 березня 2007 року №</w:t>
      </w:r>
      <w:r w:rsidR="0057149F" w:rsidRPr="006D1067">
        <w:rPr>
          <w:rFonts w:ascii="Times New Roman" w:hAnsi="Times New Roman" w:cs="Times New Roman"/>
          <w:sz w:val="28"/>
          <w:szCs w:val="28"/>
        </w:rPr>
        <w:t xml:space="preserve"> </w:t>
      </w:r>
      <w:r w:rsidRPr="006D1067">
        <w:rPr>
          <w:rFonts w:ascii="Times New Roman" w:hAnsi="Times New Roman" w:cs="Times New Roman"/>
          <w:sz w:val="28"/>
          <w:szCs w:val="28"/>
        </w:rPr>
        <w:t>121 (свідоцтво №</w:t>
      </w:r>
      <w:r w:rsidR="0057149F" w:rsidRPr="006D1067">
        <w:rPr>
          <w:rFonts w:ascii="Times New Roman" w:hAnsi="Times New Roman" w:cs="Times New Roman"/>
          <w:sz w:val="28"/>
          <w:szCs w:val="28"/>
        </w:rPr>
        <w:t xml:space="preserve"> </w:t>
      </w:r>
      <w:r w:rsidRPr="006D1067">
        <w:rPr>
          <w:rFonts w:ascii="Times New Roman" w:hAnsi="Times New Roman" w:cs="Times New Roman"/>
          <w:sz w:val="28"/>
          <w:szCs w:val="28"/>
        </w:rPr>
        <w:t xml:space="preserve">197275), на підставі рішення Рівненської обласної ради </w:t>
      </w:r>
      <w:r w:rsidR="003318DE" w:rsidRPr="006D1067">
        <w:rPr>
          <w:rFonts w:ascii="Times New Roman" w:hAnsi="Times New Roman" w:cs="Times New Roman"/>
          <w:sz w:val="28"/>
          <w:szCs w:val="28"/>
        </w:rPr>
        <w:t>від 11 вересня 2015 року № 1571 «Про реорганізацію комунального закладу «Рівненський обласний центр професійної реабілітації інвалідів»</w:t>
      </w:r>
      <w:r w:rsidRPr="006D1067">
        <w:rPr>
          <w:rFonts w:ascii="Times New Roman" w:hAnsi="Times New Roman" w:cs="Times New Roman"/>
          <w:sz w:val="28"/>
          <w:szCs w:val="28"/>
        </w:rPr>
        <w:t xml:space="preserve"> та перейменований в комунальний заклад «Рівненський обласний центр комплексної реабілітації інвалідів» Рівненської обласної ради та перейменований в комунальний заклад «Рівненський обласний центр </w:t>
      </w:r>
      <w:r w:rsidRPr="006D1067">
        <w:rPr>
          <w:rFonts w:ascii="Times New Roman" w:hAnsi="Times New Roman" w:cs="Times New Roman"/>
          <w:sz w:val="28"/>
          <w:szCs w:val="28"/>
        </w:rPr>
        <w:lastRenderedPageBreak/>
        <w:t>комплексної реабілітації» Рівненської обласної ради на підставі рішення Рівненської обласної ради від 29 листопада 2019 року №</w:t>
      </w:r>
      <w:r w:rsidR="0057149F" w:rsidRPr="006D1067">
        <w:rPr>
          <w:rFonts w:ascii="Times New Roman" w:hAnsi="Times New Roman" w:cs="Times New Roman"/>
          <w:sz w:val="28"/>
          <w:szCs w:val="28"/>
        </w:rPr>
        <w:t xml:space="preserve"> </w:t>
      </w:r>
      <w:r w:rsidRPr="006D1067">
        <w:rPr>
          <w:rFonts w:ascii="Times New Roman" w:hAnsi="Times New Roman" w:cs="Times New Roman"/>
          <w:sz w:val="28"/>
          <w:szCs w:val="28"/>
        </w:rPr>
        <w:t>1529.</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1.2. Власником Закладу є територіальні громади сіл, селищ, міст Рівненської області в особі Рівненської обласної ради (далі – Власник).</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1.3. Заклад керується у своїй діяльності чинним законодавством України, актами Президента України, постановами Кабінету Міністрів України, наказами Міністерства соціальної політики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Положенням і погодженими планами роботи.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1.4. Заклад є юридичною особою, має самостійний баланс, розрахунковий та інші рахунки в установах казначейства, печатку зі своєю назвою, а також бланки організаційно-розпорядної документації і штампи, необхідні для організації своєї роботи, кутовий штамп, інші необхідні реквізити. Заклад набуває права юридичної особи з моменту </w:t>
      </w:r>
      <w:r w:rsidR="0057149F" w:rsidRPr="006D1067">
        <w:rPr>
          <w:rFonts w:ascii="Times New Roman" w:hAnsi="Times New Roman" w:cs="Times New Roman"/>
          <w:sz w:val="28"/>
          <w:szCs w:val="28"/>
        </w:rPr>
        <w:t>її</w:t>
      </w:r>
      <w:r w:rsidRPr="006D1067">
        <w:rPr>
          <w:rFonts w:ascii="Times New Roman" w:hAnsi="Times New Roman" w:cs="Times New Roman"/>
          <w:sz w:val="28"/>
          <w:szCs w:val="28"/>
        </w:rPr>
        <w:t xml:space="preserve"> державної реєстрації в установленому законом порядку.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1.5. Контроль за забезпеченням збереження та ефективністю використання майна Закладу здійснює Власник.</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1.6. За своїм правовим статусом Заклад є комунальним закладом, який фінансується з обласного бюджету та за рахунок субвенції з бюджетів територіальних громад.</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1.7. Заклад самостійно відповідає за своїми зобов</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язаннями відповідно до чинного законодавства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1.8. Заклад не відповідає за зобов</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язаннями Власника, а Власник не відповідає за зобов</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язаннями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1.9. Держава, її органи не несуть відповідальності за зобов</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язаннями Закладу. Заклад не відповідає за зобов</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язаннями держави, її органів, а також інших підприємств, установ, організацій.</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1.10. У межах своєї діяльності, відповідно до Положення Заклад має право укладати від свого імені угоди, виступати позивачем та відповідачем у судах, господарських, адміністративних та третейських судах.</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1.11. Найменування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повне: КОМУНАЛЬНИЙ ЗАКЛАД </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РІВНЕНСЬКИЙ ОБЛАСНИЙ ЦЕНТР КОМПЛЕКСНОЇ РЕАБІЛІТАЦІЇ</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 xml:space="preserve"> РІВНЕНСЬКОЇ ОБЛАСНОЇ РАДИ;</w:t>
      </w:r>
    </w:p>
    <w:p w:rsidR="00991C98" w:rsidRDefault="00EF7049"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скорочене: КЗ </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РОЦКР</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 xml:space="preserve"> РОР;</w:t>
      </w:r>
    </w:p>
    <w:p w:rsidR="00841E34" w:rsidRPr="006D1067" w:rsidRDefault="00841E34" w:rsidP="00991C98">
      <w:pPr>
        <w:pStyle w:val="ad"/>
        <w:spacing w:after="0" w:line="240" w:lineRule="auto"/>
        <w:ind w:firstLine="567"/>
        <w:jc w:val="both"/>
        <w:rPr>
          <w:rFonts w:ascii="Times New Roman" w:hAnsi="Times New Roman" w:cs="Times New Roman"/>
          <w:sz w:val="28"/>
          <w:szCs w:val="28"/>
        </w:rPr>
      </w:pPr>
      <w:r w:rsidRPr="00841E34">
        <w:rPr>
          <w:rFonts w:ascii="Times New Roman" w:hAnsi="Times New Roman" w:cs="Times New Roman"/>
          <w:sz w:val="28"/>
          <w:szCs w:val="28"/>
        </w:rPr>
        <w:t>- англійською мовою: MUNICIPAL INSTITUTION «RIVNE REGIONAL CENTR</w:t>
      </w:r>
      <w:r w:rsidRPr="00841E34">
        <w:rPr>
          <w:rFonts w:ascii="Times New Roman" w:hAnsi="Times New Roman" w:cs="Times New Roman"/>
          <w:sz w:val="28"/>
          <w:szCs w:val="28"/>
          <w:lang w:val="en-US"/>
        </w:rPr>
        <w:t>E</w:t>
      </w:r>
      <w:r w:rsidRPr="00841E34">
        <w:rPr>
          <w:rFonts w:ascii="Times New Roman" w:hAnsi="Times New Roman" w:cs="Times New Roman"/>
          <w:sz w:val="28"/>
          <w:szCs w:val="28"/>
        </w:rPr>
        <w:t xml:space="preserve"> F</w:t>
      </w:r>
      <w:r w:rsidRPr="00841E34">
        <w:rPr>
          <w:rFonts w:ascii="Times New Roman" w:hAnsi="Times New Roman" w:cs="Times New Roman"/>
          <w:sz w:val="28"/>
          <w:szCs w:val="28"/>
          <w:lang w:val="en-US"/>
        </w:rPr>
        <w:t>OR</w:t>
      </w:r>
      <w:r w:rsidRPr="00841E34">
        <w:rPr>
          <w:rFonts w:ascii="Times New Roman" w:hAnsi="Times New Roman" w:cs="Times New Roman"/>
          <w:sz w:val="28"/>
          <w:szCs w:val="28"/>
        </w:rPr>
        <w:t xml:space="preserve"> COMP</w:t>
      </w:r>
      <w:r w:rsidRPr="00841E34">
        <w:rPr>
          <w:rFonts w:ascii="Times New Roman" w:hAnsi="Times New Roman" w:cs="Times New Roman"/>
          <w:sz w:val="28"/>
          <w:szCs w:val="28"/>
          <w:lang w:val="en-US"/>
        </w:rPr>
        <w:t>REHENSIVE</w:t>
      </w:r>
      <w:r w:rsidRPr="00841E34">
        <w:rPr>
          <w:rFonts w:ascii="Times New Roman" w:hAnsi="Times New Roman" w:cs="Times New Roman"/>
          <w:sz w:val="28"/>
          <w:szCs w:val="28"/>
        </w:rPr>
        <w:t xml:space="preserve"> REHABILITATION» OF </w:t>
      </w:r>
      <w:r w:rsidRPr="00841E34">
        <w:rPr>
          <w:rFonts w:ascii="Times New Roman" w:hAnsi="Times New Roman" w:cs="Times New Roman"/>
          <w:sz w:val="28"/>
          <w:szCs w:val="28"/>
          <w:lang w:val="en-US"/>
        </w:rPr>
        <w:t xml:space="preserve">THE </w:t>
      </w:r>
      <w:r w:rsidRPr="00841E34">
        <w:rPr>
          <w:rFonts w:ascii="Times New Roman" w:hAnsi="Times New Roman" w:cs="Times New Roman"/>
          <w:sz w:val="28"/>
          <w:szCs w:val="28"/>
        </w:rPr>
        <w:t>RIVNЕ REGIONAL COUNCIL</w:t>
      </w:r>
      <w:r w:rsidRPr="00841E34">
        <w:rPr>
          <w:rFonts w:ascii="Times New Roman" w:hAnsi="Times New Roman" w:cs="Times New Roman"/>
          <w:sz w:val="28"/>
          <w:szCs w:val="28"/>
          <w:lang w:val="en-US"/>
        </w:rPr>
        <w:t>.</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1.12. Юридична адреса: вул. Санаторна, 3, с. Олександрія, Рівненський район, Рівненська область, 35320.</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2. ЗАВДАННЯ</w:t>
      </w:r>
      <w:r w:rsidR="0057149F" w:rsidRPr="006D1067">
        <w:rPr>
          <w:rFonts w:ascii="Times New Roman" w:hAnsi="Times New Roman" w:cs="Times New Roman"/>
          <w:b/>
          <w:sz w:val="28"/>
          <w:szCs w:val="28"/>
        </w:rPr>
        <w:t xml:space="preserve"> </w:t>
      </w:r>
      <w:r w:rsidRPr="006D1067">
        <w:rPr>
          <w:rFonts w:ascii="Times New Roman" w:hAnsi="Times New Roman" w:cs="Times New Roman"/>
          <w:b/>
          <w:sz w:val="28"/>
          <w:szCs w:val="28"/>
        </w:rPr>
        <w:t>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2.1. Заклад забезпечує виконання норм і положень, визначених Конвенцією ООН про права осіб з інвалідністю, </w:t>
      </w:r>
      <w:r w:rsidR="00415C82">
        <w:rPr>
          <w:rFonts w:ascii="Times New Roman" w:hAnsi="Times New Roman" w:cs="Times New Roman"/>
          <w:sz w:val="28"/>
          <w:szCs w:val="28"/>
        </w:rPr>
        <w:t>з</w:t>
      </w:r>
      <w:r w:rsidRPr="006D1067">
        <w:rPr>
          <w:rFonts w:ascii="Times New Roman" w:hAnsi="Times New Roman" w:cs="Times New Roman"/>
          <w:sz w:val="28"/>
          <w:szCs w:val="28"/>
        </w:rPr>
        <w:t xml:space="preserve">аконами України </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Про основи соціальної захищеності осіб з інвалідністю в Україні</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 xml:space="preserve">, </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 xml:space="preserve">Про реабілітацію осіб з </w:t>
      </w:r>
      <w:r w:rsidRPr="006D1067">
        <w:rPr>
          <w:rFonts w:ascii="Times New Roman" w:hAnsi="Times New Roman" w:cs="Times New Roman"/>
          <w:sz w:val="28"/>
          <w:szCs w:val="28"/>
        </w:rPr>
        <w:lastRenderedPageBreak/>
        <w:t>інвалідністю в Україні</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 xml:space="preserve">, </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Про соціальні послуги</w:t>
      </w:r>
      <w:r w:rsidR="0057149F" w:rsidRPr="006D1067">
        <w:rPr>
          <w:rFonts w:ascii="Times New Roman" w:hAnsi="Times New Roman" w:cs="Times New Roman"/>
          <w:sz w:val="28"/>
          <w:szCs w:val="28"/>
        </w:rPr>
        <w:t>»</w:t>
      </w:r>
      <w:r w:rsidRPr="006D1067">
        <w:rPr>
          <w:rFonts w:ascii="Times New Roman" w:hAnsi="Times New Roman" w:cs="Times New Roman"/>
          <w:sz w:val="28"/>
          <w:szCs w:val="28"/>
        </w:rPr>
        <w:t xml:space="preserve"> та іншими нормативно-правовими актами щодо забезпечення прав осіб з інвалідністю, ветеранів війни та членів їхніх </w:t>
      </w:r>
      <w:r w:rsidR="0057149F" w:rsidRPr="006D1067">
        <w:rPr>
          <w:rFonts w:ascii="Times New Roman" w:hAnsi="Times New Roman" w:cs="Times New Roman"/>
          <w:sz w:val="28"/>
          <w:szCs w:val="28"/>
        </w:rPr>
        <w:t>сімей</w:t>
      </w:r>
      <w:r w:rsidRPr="006D1067">
        <w:rPr>
          <w:rFonts w:ascii="Times New Roman" w:hAnsi="Times New Roman" w:cs="Times New Roman"/>
          <w:sz w:val="28"/>
          <w:szCs w:val="28"/>
        </w:rPr>
        <w:t>,</w:t>
      </w:r>
      <w:r w:rsidR="00224309" w:rsidRPr="006D1067">
        <w:rPr>
          <w:rFonts w:ascii="Times New Roman" w:hAnsi="Times New Roman" w:cs="Times New Roman"/>
          <w:sz w:val="28"/>
          <w:szCs w:val="28"/>
        </w:rPr>
        <w:t xml:space="preserve"> осіб, які </w:t>
      </w:r>
      <w:r w:rsidR="00224309" w:rsidRPr="006D1067">
        <w:rPr>
          <w:rFonts w:ascii="PT Sans" w:hAnsi="PT Sans"/>
          <w:sz w:val="28"/>
          <w:szCs w:val="28"/>
        </w:rPr>
        <w:t xml:space="preserve">були в полоні, </w:t>
      </w:r>
      <w:r w:rsidRPr="006D1067">
        <w:rPr>
          <w:rFonts w:ascii="Times New Roman" w:hAnsi="Times New Roman" w:cs="Times New Roman"/>
          <w:sz w:val="28"/>
          <w:szCs w:val="28"/>
        </w:rPr>
        <w:t>внутрішньо переміщених осіб та осіб, які отримали поранення.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2.2. Основним завданням Закладу є:</w:t>
      </w:r>
    </w:p>
    <w:p w:rsidR="00991C98" w:rsidRPr="006D1067" w:rsidRDefault="0057149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створення умов для зменшення та подолання фізичних</w:t>
      </w:r>
      <w:r w:rsidR="00415C82">
        <w:rPr>
          <w:rFonts w:ascii="Times New Roman" w:hAnsi="Times New Roman" w:cs="Times New Roman"/>
          <w:sz w:val="28"/>
          <w:szCs w:val="28"/>
        </w:rPr>
        <w:t>,</w:t>
      </w:r>
      <w:r w:rsidR="00991C98" w:rsidRPr="006D1067">
        <w:rPr>
          <w:rFonts w:ascii="Times New Roman" w:hAnsi="Times New Roman" w:cs="Times New Roman"/>
          <w:sz w:val="28"/>
          <w:szCs w:val="28"/>
        </w:rPr>
        <w:t xml:space="preserve"> та/або інтелектуальних</w:t>
      </w:r>
      <w:r w:rsidR="00415C82">
        <w:rPr>
          <w:rFonts w:ascii="Times New Roman" w:hAnsi="Times New Roman" w:cs="Times New Roman"/>
          <w:sz w:val="28"/>
          <w:szCs w:val="28"/>
        </w:rPr>
        <w:t>,</w:t>
      </w:r>
      <w:r w:rsidR="00991C98" w:rsidRPr="006D1067">
        <w:rPr>
          <w:rFonts w:ascii="Times New Roman" w:hAnsi="Times New Roman" w:cs="Times New Roman"/>
          <w:sz w:val="28"/>
          <w:szCs w:val="28"/>
        </w:rPr>
        <w:t xml:space="preserve"> та/або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991C98" w:rsidRPr="006D1067" w:rsidRDefault="0057149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проведення комплексу заходів із соціальної, медичної, фізичної, психологічної, професійної адаптації та орієнтації відповідно до потреб особи. Реабілітаційні послуги надаються на підставі індивідуальних планів реабілітації;</w:t>
      </w:r>
    </w:p>
    <w:p w:rsidR="00991C98" w:rsidRPr="006D1067" w:rsidRDefault="0057149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розвиток навичок автономного проживання</w:t>
      </w:r>
      <w:r w:rsidR="00BC162E"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отримувачів послуг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991C98" w:rsidRPr="006D1067" w:rsidRDefault="00EF30ED"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формування позитивних реакцій, мотивацій, соціальних установок на життя та професійну діяльність;</w:t>
      </w:r>
    </w:p>
    <w:p w:rsidR="00991C98" w:rsidRPr="006D1067" w:rsidRDefault="00EF30ED"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 xml:space="preserve">соціальна адаптація ветеранів війни та членів їхніх сімей </w:t>
      </w:r>
      <w:r w:rsidRPr="006D1067">
        <w:rPr>
          <w:rFonts w:ascii="Times New Roman" w:hAnsi="Times New Roman" w:cs="Times New Roman"/>
          <w:sz w:val="28"/>
          <w:szCs w:val="28"/>
        </w:rPr>
        <w:t>–</w:t>
      </w:r>
      <w:r w:rsidR="00991C98" w:rsidRPr="006D1067">
        <w:rPr>
          <w:rFonts w:ascii="Times New Roman" w:hAnsi="Times New Roman" w:cs="Times New Roman"/>
          <w:sz w:val="28"/>
          <w:szCs w:val="28"/>
        </w:rPr>
        <w:t xml:space="preserve"> спрямована</w:t>
      </w: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 xml:space="preserve">на забезпечення соціальної профілактики та соціальної підтримки, збереження та відновлення соціальних і сімейних зв’язків ветеранів війни та членів їхніх сімей, запобігання потраплянню в складні життєві обставини сімей ветеранів війни, пристосування до змінених умов соціального середовища, спрямованих </w:t>
      </w:r>
      <w:r w:rsidR="003318DE" w:rsidRPr="006D1067">
        <w:rPr>
          <w:rFonts w:ascii="Times New Roman" w:hAnsi="Times New Roman" w:cs="Times New Roman"/>
          <w:sz w:val="28"/>
          <w:szCs w:val="28"/>
        </w:rPr>
        <w:t>на</w:t>
      </w:r>
      <w:r w:rsidR="00991C98" w:rsidRPr="006D1067">
        <w:rPr>
          <w:rFonts w:ascii="Times New Roman" w:hAnsi="Times New Roman" w:cs="Times New Roman"/>
          <w:sz w:val="28"/>
          <w:szCs w:val="28"/>
        </w:rPr>
        <w:t xml:space="preserve"> усунення</w:t>
      </w:r>
      <w:r w:rsidR="00841E34">
        <w:rPr>
          <w:rFonts w:ascii="Times New Roman" w:hAnsi="Times New Roman" w:cs="Times New Roman"/>
          <w:sz w:val="28"/>
          <w:szCs w:val="28"/>
        </w:rPr>
        <w:t> </w:t>
      </w:r>
      <w:r w:rsidR="00991C98" w:rsidRPr="006D1067">
        <w:rPr>
          <w:rFonts w:ascii="Times New Roman" w:hAnsi="Times New Roman" w:cs="Times New Roman"/>
          <w:sz w:val="28"/>
          <w:szCs w:val="28"/>
        </w:rPr>
        <w:t>/</w:t>
      </w:r>
      <w:r w:rsidR="00841E34">
        <w:rPr>
          <w:rFonts w:ascii="Times New Roman" w:hAnsi="Times New Roman" w:cs="Times New Roman"/>
          <w:sz w:val="28"/>
          <w:szCs w:val="28"/>
        </w:rPr>
        <w:t> </w:t>
      </w:r>
      <w:r w:rsidR="00991C98" w:rsidRPr="006D1067">
        <w:rPr>
          <w:rFonts w:ascii="Times New Roman" w:hAnsi="Times New Roman" w:cs="Times New Roman"/>
          <w:sz w:val="28"/>
          <w:szCs w:val="28"/>
        </w:rPr>
        <w:t>пристосування обмежень життєдіяльності для підтримки соціальної незалежності</w:t>
      </w:r>
      <w:r w:rsidR="00415C82">
        <w:rPr>
          <w:rFonts w:ascii="Times New Roman" w:hAnsi="Times New Roman" w:cs="Times New Roman"/>
          <w:sz w:val="28"/>
          <w:szCs w:val="28"/>
        </w:rPr>
        <w:t>,</w:t>
      </w:r>
      <w:r w:rsidR="00991C98" w:rsidRPr="006D1067">
        <w:rPr>
          <w:rFonts w:ascii="Times New Roman" w:hAnsi="Times New Roman" w:cs="Times New Roman"/>
          <w:sz w:val="28"/>
          <w:szCs w:val="28"/>
        </w:rPr>
        <w:t xml:space="preserve"> збереження та продовження їхньої соціальної активності, забезпечення можливостей для подальшого планування особистого життя та професійного розвитку;</w:t>
      </w:r>
    </w:p>
    <w:p w:rsidR="00991C98" w:rsidRPr="006D1067" w:rsidRDefault="00EF30ED"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співпраця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224309"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2.3. </w:t>
      </w:r>
      <w:r w:rsidR="00224309" w:rsidRPr="006D1067">
        <w:rPr>
          <w:rFonts w:ascii="Times New Roman" w:hAnsi="Times New Roman" w:cs="Times New Roman"/>
          <w:sz w:val="28"/>
          <w:szCs w:val="28"/>
        </w:rPr>
        <w:t xml:space="preserve">Предметом діяльності Закладу є проведення комплексної </w:t>
      </w:r>
      <w:r w:rsidR="00224309" w:rsidRPr="006D1067">
        <w:rPr>
          <w:rFonts w:ascii="PT Sans" w:hAnsi="PT Sans"/>
          <w:sz w:val="28"/>
          <w:szCs w:val="28"/>
        </w:rPr>
        <w:t xml:space="preserve">реабілітації (абілітації) </w:t>
      </w:r>
      <w:r w:rsidR="00224309" w:rsidRPr="006D1067">
        <w:rPr>
          <w:rFonts w:ascii="Times New Roman" w:hAnsi="Times New Roman" w:cs="Times New Roman"/>
          <w:sz w:val="28"/>
          <w:szCs w:val="28"/>
        </w:rPr>
        <w:t xml:space="preserve">осіб з інвалідністю, ветеранів війни та членів їхніх </w:t>
      </w:r>
      <w:r w:rsidR="00EF30ED" w:rsidRPr="006D1067">
        <w:rPr>
          <w:rFonts w:ascii="Times New Roman" w:hAnsi="Times New Roman" w:cs="Times New Roman"/>
          <w:sz w:val="28"/>
          <w:szCs w:val="28"/>
        </w:rPr>
        <w:t>сімей</w:t>
      </w:r>
      <w:r w:rsidR="00224309" w:rsidRPr="006D1067">
        <w:rPr>
          <w:rFonts w:ascii="Times New Roman" w:hAnsi="Times New Roman" w:cs="Times New Roman"/>
          <w:sz w:val="28"/>
          <w:szCs w:val="28"/>
        </w:rPr>
        <w:t xml:space="preserve">, осіб, які </w:t>
      </w:r>
      <w:r w:rsidR="00224309" w:rsidRPr="006D1067">
        <w:rPr>
          <w:rFonts w:ascii="PT Sans" w:hAnsi="PT Sans"/>
          <w:sz w:val="28"/>
          <w:szCs w:val="28"/>
        </w:rPr>
        <w:t xml:space="preserve">були в полоні, </w:t>
      </w:r>
      <w:r w:rsidR="00224309" w:rsidRPr="006D1067">
        <w:rPr>
          <w:rFonts w:ascii="Times New Roman" w:hAnsi="Times New Roman" w:cs="Times New Roman"/>
          <w:sz w:val="28"/>
          <w:szCs w:val="28"/>
        </w:rPr>
        <w:t>внутрішньо переміщених осіб та осіб, які отримали поранення.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2.4. Заклад може здійснювати за дорученням Власника інші функції для виконання його основної діяльності згідно</w:t>
      </w:r>
      <w:r w:rsidR="003318DE" w:rsidRPr="006D1067">
        <w:rPr>
          <w:rFonts w:ascii="Times New Roman" w:hAnsi="Times New Roman" w:cs="Times New Roman"/>
          <w:sz w:val="28"/>
          <w:szCs w:val="28"/>
        </w:rPr>
        <w:t xml:space="preserve"> з</w:t>
      </w:r>
      <w:r w:rsidRPr="006D1067">
        <w:rPr>
          <w:rFonts w:ascii="Times New Roman" w:hAnsi="Times New Roman" w:cs="Times New Roman"/>
          <w:sz w:val="28"/>
          <w:szCs w:val="28"/>
        </w:rPr>
        <w:t xml:space="preserve"> Положення</w:t>
      </w:r>
      <w:r w:rsidR="003318DE" w:rsidRPr="006D1067">
        <w:rPr>
          <w:rFonts w:ascii="Times New Roman" w:hAnsi="Times New Roman" w:cs="Times New Roman"/>
          <w:sz w:val="28"/>
          <w:szCs w:val="28"/>
        </w:rPr>
        <w:t>м</w:t>
      </w:r>
      <w:r w:rsidRPr="006D1067">
        <w:rPr>
          <w:rFonts w:ascii="Times New Roman" w:hAnsi="Times New Roman" w:cs="Times New Roman"/>
          <w:sz w:val="28"/>
          <w:szCs w:val="28"/>
        </w:rPr>
        <w:t>.</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2.5. Заклад може надавати платні послуги в порядку </w:t>
      </w:r>
      <w:r w:rsidR="00BA0AEF">
        <w:rPr>
          <w:rFonts w:ascii="Times New Roman" w:hAnsi="Times New Roman" w:cs="Times New Roman"/>
          <w:sz w:val="28"/>
          <w:szCs w:val="28"/>
        </w:rPr>
        <w:t>та</w:t>
      </w:r>
      <w:r w:rsidRPr="006D1067">
        <w:rPr>
          <w:rFonts w:ascii="Times New Roman" w:hAnsi="Times New Roman" w:cs="Times New Roman"/>
          <w:sz w:val="28"/>
          <w:szCs w:val="28"/>
        </w:rPr>
        <w:t xml:space="preserve"> межах, встановлених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2.6. Заклад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w:t>
      </w:r>
      <w:r w:rsidR="00BA0AEF">
        <w:rPr>
          <w:rFonts w:ascii="Times New Roman" w:hAnsi="Times New Roman" w:cs="Times New Roman"/>
          <w:sz w:val="28"/>
          <w:szCs w:val="28"/>
        </w:rPr>
        <w:t>,</w:t>
      </w:r>
      <w:r w:rsidRPr="006D1067">
        <w:rPr>
          <w:rFonts w:ascii="Times New Roman" w:hAnsi="Times New Roman" w:cs="Times New Roman"/>
          <w:sz w:val="28"/>
          <w:szCs w:val="28"/>
        </w:rPr>
        <w:t xml:space="preserve"> виключно на підставі законодавства України, з дотриманням положень, встановлених цим Положенням.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lastRenderedPageBreak/>
        <w:t>2.7. Заклад має право в межах погоджених планів та затверджених кошторисів направляти спеціалістів за кордон та використовувати іноземних спеціалістів у своїй роботі згідно з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2.8. Для забезпечення виконання покладених на Заклад завдань, зобов’язань Заклад має право звертатися до органів місцевого самоврядування та органів виконавчої влади області усіх рівнів за відповідною інформацією.</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3. СТРУКТУРА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3.1. Основними структурними підрозділами Закладу є:</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3.1.1. Адміністративно-управлінський персонал</w:t>
      </w:r>
      <w:r w:rsidR="00BA0AEF">
        <w:rPr>
          <w:rFonts w:ascii="Times New Roman" w:hAnsi="Times New Roman" w:cs="Times New Roman"/>
          <w:sz w:val="28"/>
          <w:szCs w:val="28"/>
        </w:rPr>
        <w:t>.</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bookmarkStart w:id="0" w:name="o51"/>
      <w:bookmarkEnd w:id="0"/>
      <w:r w:rsidRPr="006D1067">
        <w:rPr>
          <w:rFonts w:ascii="Times New Roman" w:hAnsi="Times New Roman" w:cs="Times New Roman"/>
          <w:sz w:val="28"/>
          <w:szCs w:val="28"/>
        </w:rPr>
        <w:t>3.1.2.</w:t>
      </w:r>
      <w:r w:rsidR="00841E34">
        <w:rPr>
          <w:rFonts w:ascii="Times New Roman" w:hAnsi="Times New Roman" w:cs="Times New Roman"/>
          <w:sz w:val="28"/>
          <w:szCs w:val="28"/>
        </w:rPr>
        <w:t> </w:t>
      </w:r>
      <w:r w:rsidRPr="006D1067">
        <w:rPr>
          <w:rFonts w:ascii="Times New Roman" w:hAnsi="Times New Roman" w:cs="Times New Roman"/>
          <w:sz w:val="28"/>
          <w:szCs w:val="28"/>
        </w:rPr>
        <w:t>Відділення соціальної, психологічної</w:t>
      </w:r>
      <w:bookmarkStart w:id="1" w:name="o54"/>
      <w:bookmarkEnd w:id="1"/>
      <w:r w:rsidR="003318DE" w:rsidRPr="006D1067">
        <w:rPr>
          <w:rFonts w:ascii="Times New Roman" w:hAnsi="Times New Roman" w:cs="Times New Roman"/>
          <w:sz w:val="28"/>
          <w:szCs w:val="28"/>
        </w:rPr>
        <w:t xml:space="preserve"> реабілітації та соціальної </w:t>
      </w:r>
      <w:r w:rsidR="00BA0AEF">
        <w:rPr>
          <w:rFonts w:ascii="Times New Roman" w:hAnsi="Times New Roman" w:cs="Times New Roman"/>
          <w:sz w:val="28"/>
          <w:szCs w:val="28"/>
        </w:rPr>
        <w:t>адаптації.</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bookmarkStart w:id="2" w:name="o55"/>
      <w:bookmarkStart w:id="3" w:name="o56"/>
      <w:bookmarkEnd w:id="2"/>
      <w:bookmarkEnd w:id="3"/>
      <w:r w:rsidRPr="006D1067">
        <w:rPr>
          <w:rFonts w:ascii="Times New Roman" w:hAnsi="Times New Roman" w:cs="Times New Roman"/>
          <w:sz w:val="28"/>
          <w:szCs w:val="28"/>
        </w:rPr>
        <w:t>3.1.3.</w:t>
      </w:r>
      <w:r w:rsidR="00EF30ED" w:rsidRPr="006D1067">
        <w:rPr>
          <w:rFonts w:ascii="Times New Roman" w:hAnsi="Times New Roman" w:cs="Times New Roman"/>
          <w:sz w:val="28"/>
          <w:szCs w:val="28"/>
        </w:rPr>
        <w:t xml:space="preserve"> </w:t>
      </w:r>
      <w:bookmarkStart w:id="4" w:name="o57"/>
      <w:bookmarkEnd w:id="4"/>
      <w:r w:rsidRPr="006D1067">
        <w:rPr>
          <w:rFonts w:ascii="Times New Roman" w:hAnsi="Times New Roman" w:cs="Times New Roman"/>
          <w:sz w:val="28"/>
          <w:szCs w:val="28"/>
        </w:rPr>
        <w:t>Медичний центр</w:t>
      </w:r>
      <w:r w:rsidR="00BA0AEF">
        <w:rPr>
          <w:rFonts w:ascii="Times New Roman" w:hAnsi="Times New Roman" w:cs="Times New Roman"/>
          <w:sz w:val="28"/>
          <w:szCs w:val="28"/>
        </w:rPr>
        <w:t>.</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3.1.4. Відділення технічного та господарського обслуговування</w:t>
      </w:r>
      <w:r w:rsidR="00BA0AEF">
        <w:rPr>
          <w:rFonts w:ascii="Times New Roman" w:hAnsi="Times New Roman" w:cs="Times New Roman"/>
          <w:sz w:val="28"/>
          <w:szCs w:val="28"/>
        </w:rPr>
        <w:t>.</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3.1.5. Кухонний персонал.</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3.2. У Закладі можуть бути утворені інші структурні підрозділи, діяльність яких пов’язана з реабілітацією (абілітацією).</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bookmarkStart w:id="5" w:name="o59"/>
      <w:bookmarkStart w:id="6" w:name="o60"/>
      <w:bookmarkStart w:id="7" w:name="o68"/>
      <w:bookmarkEnd w:id="5"/>
      <w:bookmarkEnd w:id="6"/>
      <w:bookmarkEnd w:id="7"/>
      <w:r w:rsidRPr="006D1067">
        <w:rPr>
          <w:rFonts w:ascii="Times New Roman" w:hAnsi="Times New Roman" w:cs="Times New Roman"/>
          <w:sz w:val="28"/>
          <w:szCs w:val="28"/>
        </w:rPr>
        <w:t>3.3. Робота структурних підрозділів Закладу проводиться відповідно до положень про ці підрозділи, що затверджуються керівником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3.4. З метою своєчасного та ефективного проведення комплексу реабілітаційних заходів </w:t>
      </w:r>
      <w:r w:rsidR="00BA0AEF">
        <w:rPr>
          <w:rFonts w:ascii="Times New Roman" w:hAnsi="Times New Roman" w:cs="Times New Roman"/>
          <w:sz w:val="28"/>
          <w:szCs w:val="28"/>
        </w:rPr>
        <w:t>у</w:t>
      </w:r>
      <w:r w:rsidRPr="006D1067">
        <w:rPr>
          <w:rFonts w:ascii="Times New Roman" w:hAnsi="Times New Roman" w:cs="Times New Roman"/>
          <w:sz w:val="28"/>
          <w:szCs w:val="28"/>
        </w:rPr>
        <w:t xml:space="preserve"> Закладі утворюються приймальна та реабілітаційна комісії,</w:t>
      </w:r>
      <w:r w:rsidR="003318DE" w:rsidRPr="006D1067">
        <w:rPr>
          <w:rFonts w:ascii="Times New Roman" w:hAnsi="Times New Roman" w:cs="Times New Roman"/>
          <w:sz w:val="28"/>
          <w:szCs w:val="28"/>
        </w:rPr>
        <w:t xml:space="preserve"> </w:t>
      </w:r>
      <w:r w:rsidRPr="006D1067">
        <w:rPr>
          <w:rFonts w:ascii="Times New Roman" w:hAnsi="Times New Roman" w:cs="Times New Roman"/>
          <w:sz w:val="28"/>
          <w:szCs w:val="28"/>
        </w:rPr>
        <w:t>склад яких і положення про які затверджуються директором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3.5. З метою проведення моніторингу стану дотримання прав отримувачів послуг </w:t>
      </w:r>
      <w:r w:rsidR="00BA0AEF">
        <w:rPr>
          <w:rFonts w:ascii="Times New Roman" w:hAnsi="Times New Roman" w:cs="Times New Roman"/>
          <w:sz w:val="28"/>
          <w:szCs w:val="28"/>
        </w:rPr>
        <w:t>у</w:t>
      </w:r>
      <w:r w:rsidRPr="006D1067">
        <w:rPr>
          <w:rFonts w:ascii="Times New Roman" w:hAnsi="Times New Roman" w:cs="Times New Roman"/>
          <w:sz w:val="28"/>
          <w:szCs w:val="28"/>
        </w:rPr>
        <w:t xml:space="preserve"> Закладі може утворюватися громадська рада, склад якої та положення про яку затверджуються директором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4. УМОВИ ЗАРАХУВАННЯ ДО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4.1. До Закладу зараховуються особи з інвалідністю, ветер</w:t>
      </w:r>
      <w:r w:rsidR="00224309" w:rsidRPr="006D1067">
        <w:rPr>
          <w:rFonts w:ascii="Times New Roman" w:hAnsi="Times New Roman" w:cs="Times New Roman"/>
          <w:sz w:val="28"/>
          <w:szCs w:val="28"/>
        </w:rPr>
        <w:t xml:space="preserve">ани війни та члени їхніх </w:t>
      </w:r>
      <w:r w:rsidR="00EF30ED" w:rsidRPr="006D1067">
        <w:rPr>
          <w:rFonts w:ascii="Times New Roman" w:hAnsi="Times New Roman" w:cs="Times New Roman"/>
          <w:sz w:val="28"/>
          <w:szCs w:val="28"/>
        </w:rPr>
        <w:t>сімей</w:t>
      </w:r>
      <w:r w:rsidR="00224309" w:rsidRPr="006D1067">
        <w:rPr>
          <w:rFonts w:ascii="Times New Roman" w:hAnsi="Times New Roman" w:cs="Times New Roman"/>
          <w:sz w:val="28"/>
          <w:szCs w:val="28"/>
        </w:rPr>
        <w:t xml:space="preserve">, особи, які </w:t>
      </w:r>
      <w:r w:rsidR="00224309" w:rsidRPr="006D1067">
        <w:rPr>
          <w:rFonts w:ascii="PT Sans" w:hAnsi="PT Sans"/>
          <w:sz w:val="28"/>
          <w:szCs w:val="28"/>
        </w:rPr>
        <w:t xml:space="preserve">були в полоні, </w:t>
      </w:r>
      <w:r w:rsidRPr="006D1067">
        <w:rPr>
          <w:rFonts w:ascii="Times New Roman" w:hAnsi="Times New Roman" w:cs="Times New Roman"/>
          <w:sz w:val="28"/>
          <w:szCs w:val="28"/>
        </w:rPr>
        <w:t>внутрішньо переміщені особи та особи, які отримали поранення.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bookmarkStart w:id="8" w:name="o71"/>
      <w:bookmarkEnd w:id="8"/>
      <w:r w:rsidRPr="006D1067">
        <w:rPr>
          <w:rFonts w:ascii="Times New Roman" w:hAnsi="Times New Roman" w:cs="Times New Roman"/>
          <w:sz w:val="28"/>
          <w:szCs w:val="28"/>
        </w:rPr>
        <w:t xml:space="preserve">Зарахування до Закладу осіб з інвалідністю здійснюється відповідно до Порядку надання окремим категорія осіб послуг із комплексної реабілітації (абілітації), затвердженого </w:t>
      </w:r>
      <w:r w:rsidR="003318DE" w:rsidRPr="006D1067">
        <w:rPr>
          <w:rFonts w:ascii="Times New Roman" w:hAnsi="Times New Roman" w:cs="Times New Roman"/>
          <w:sz w:val="28"/>
          <w:szCs w:val="28"/>
        </w:rPr>
        <w:t xml:space="preserve">відповідною </w:t>
      </w:r>
      <w:r w:rsidRPr="006D1067">
        <w:rPr>
          <w:rFonts w:ascii="Times New Roman" w:hAnsi="Times New Roman" w:cs="Times New Roman"/>
          <w:sz w:val="28"/>
          <w:szCs w:val="28"/>
        </w:rPr>
        <w:t>постановою Кабінету Міністрів Украї</w:t>
      </w:r>
      <w:r w:rsidR="00C22800" w:rsidRPr="006D1067">
        <w:rPr>
          <w:rFonts w:ascii="Times New Roman" w:hAnsi="Times New Roman" w:cs="Times New Roman"/>
          <w:sz w:val="28"/>
          <w:szCs w:val="28"/>
        </w:rPr>
        <w:t>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Зарахування до Закладу ветеранів війни та членів їхніх </w:t>
      </w:r>
      <w:r w:rsidR="00EF30ED" w:rsidRPr="006D1067">
        <w:rPr>
          <w:rFonts w:ascii="Times New Roman" w:hAnsi="Times New Roman" w:cs="Times New Roman"/>
          <w:sz w:val="28"/>
          <w:szCs w:val="28"/>
        </w:rPr>
        <w:t>сімей</w:t>
      </w:r>
      <w:r w:rsidRPr="006D1067">
        <w:rPr>
          <w:rFonts w:ascii="Times New Roman" w:hAnsi="Times New Roman" w:cs="Times New Roman"/>
          <w:sz w:val="28"/>
          <w:szCs w:val="28"/>
        </w:rPr>
        <w:t xml:space="preserve">, </w:t>
      </w:r>
      <w:r w:rsidR="00224309" w:rsidRPr="006D1067">
        <w:rPr>
          <w:rFonts w:ascii="Times New Roman" w:hAnsi="Times New Roman" w:cs="Times New Roman"/>
          <w:sz w:val="28"/>
          <w:szCs w:val="28"/>
        </w:rPr>
        <w:t xml:space="preserve">осіб, які </w:t>
      </w:r>
      <w:r w:rsidR="00224309" w:rsidRPr="006D1067">
        <w:rPr>
          <w:rFonts w:ascii="PT Sans" w:hAnsi="PT Sans"/>
          <w:sz w:val="28"/>
          <w:szCs w:val="28"/>
        </w:rPr>
        <w:t xml:space="preserve">були в полоні, </w:t>
      </w:r>
      <w:r w:rsidRPr="006D1067">
        <w:rPr>
          <w:rFonts w:ascii="Times New Roman" w:hAnsi="Times New Roman" w:cs="Times New Roman"/>
          <w:sz w:val="28"/>
          <w:szCs w:val="28"/>
        </w:rPr>
        <w:t>внутрішньо переміщених осіб та осіб, які отримали поранення, здійснюється за направленням структурного підрозділу з питань соціального захисту населення територіальної громади за місцем проживання/перебування.</w:t>
      </w:r>
    </w:p>
    <w:p w:rsidR="00616E8B"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4.2. </w:t>
      </w:r>
      <w:r w:rsidR="00616E8B" w:rsidRPr="006D1067">
        <w:rPr>
          <w:rFonts w:ascii="Times New Roman" w:hAnsi="Times New Roman" w:cs="Times New Roman"/>
          <w:sz w:val="28"/>
          <w:szCs w:val="28"/>
        </w:rPr>
        <w:t>Термін реабілітаційного проц</w:t>
      </w:r>
      <w:r w:rsidR="00C22800" w:rsidRPr="006D1067">
        <w:rPr>
          <w:rFonts w:ascii="Times New Roman" w:hAnsi="Times New Roman" w:cs="Times New Roman"/>
          <w:sz w:val="28"/>
          <w:szCs w:val="28"/>
        </w:rPr>
        <w:t>есу визначається реабілітаційною</w:t>
      </w:r>
      <w:r w:rsidR="00616E8B" w:rsidRPr="006D1067">
        <w:rPr>
          <w:rFonts w:ascii="Times New Roman" w:hAnsi="Times New Roman" w:cs="Times New Roman"/>
          <w:sz w:val="28"/>
          <w:szCs w:val="28"/>
        </w:rPr>
        <w:t xml:space="preserve"> комісією Закладу.</w:t>
      </w:r>
    </w:p>
    <w:p w:rsidR="00991C98" w:rsidRPr="006D1067" w:rsidRDefault="00616E8B"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4.3. </w:t>
      </w:r>
      <w:r w:rsidR="00991C98" w:rsidRPr="006D1067">
        <w:rPr>
          <w:rFonts w:ascii="Times New Roman" w:hAnsi="Times New Roman" w:cs="Times New Roman"/>
          <w:sz w:val="28"/>
          <w:szCs w:val="28"/>
        </w:rPr>
        <w:t>Після закінчення курсу реабілітації Заклад видає отримувачам послуг документ, у якому вказуються назва та реквізити Закладу, прізвище, ім</w:t>
      </w:r>
      <w:r w:rsidR="00EF30ED" w:rsidRPr="006D1067">
        <w:rPr>
          <w:rFonts w:ascii="Times New Roman" w:hAnsi="Times New Roman" w:cs="Times New Roman"/>
          <w:sz w:val="28"/>
          <w:szCs w:val="28"/>
        </w:rPr>
        <w:t>’</w:t>
      </w:r>
      <w:r w:rsidR="00991C98" w:rsidRPr="006D1067">
        <w:rPr>
          <w:rFonts w:ascii="Times New Roman" w:hAnsi="Times New Roman" w:cs="Times New Roman"/>
          <w:sz w:val="28"/>
          <w:szCs w:val="28"/>
        </w:rPr>
        <w:t>я, по батькові особи, перелік та обсяг наданих їй послуг і подальші рекомендації.</w:t>
      </w:r>
    </w:p>
    <w:p w:rsidR="00991C98" w:rsidRPr="006D1067" w:rsidRDefault="00616E8B"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lastRenderedPageBreak/>
        <w:t xml:space="preserve">4.4. </w:t>
      </w:r>
      <w:r w:rsidR="00991C98" w:rsidRPr="006D1067">
        <w:rPr>
          <w:rFonts w:ascii="Times New Roman" w:hAnsi="Times New Roman" w:cs="Times New Roman"/>
          <w:sz w:val="28"/>
          <w:szCs w:val="28"/>
        </w:rPr>
        <w:t>Особи з інвалідністю, які потребують комплексної реабілітації, подають до структурних підрозділів з питань соціального захисту населення територіальних громад за місцем проживання наступні документи: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заява;</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w:t>
      </w:r>
      <w:r w:rsidR="00EF30ED" w:rsidRPr="006D1067">
        <w:rPr>
          <w:rFonts w:ascii="Times New Roman" w:hAnsi="Times New Roman" w:cs="Times New Roman"/>
          <w:sz w:val="28"/>
          <w:szCs w:val="28"/>
        </w:rPr>
        <w:t> </w:t>
      </w:r>
      <w:r w:rsidRPr="006D1067">
        <w:rPr>
          <w:rFonts w:ascii="Times New Roman" w:hAnsi="Times New Roman" w:cs="Times New Roman"/>
          <w:sz w:val="28"/>
          <w:szCs w:val="28"/>
        </w:rPr>
        <w:t xml:space="preserve">копія </w:t>
      </w:r>
      <w:r w:rsidR="00224309" w:rsidRPr="006D1067">
        <w:rPr>
          <w:rFonts w:ascii="Times New Roman" w:hAnsi="Times New Roman" w:cs="Times New Roman"/>
          <w:sz w:val="28"/>
          <w:szCs w:val="28"/>
        </w:rPr>
        <w:t>документ</w:t>
      </w:r>
      <w:r w:rsidR="00EF30ED" w:rsidRPr="006D1067">
        <w:rPr>
          <w:rFonts w:ascii="Times New Roman" w:hAnsi="Times New Roman" w:cs="Times New Roman"/>
          <w:sz w:val="28"/>
          <w:szCs w:val="28"/>
        </w:rPr>
        <w:t>а</w:t>
      </w:r>
      <w:r w:rsidR="00224309" w:rsidRPr="006D1067">
        <w:rPr>
          <w:rFonts w:ascii="Times New Roman" w:hAnsi="Times New Roman" w:cs="Times New Roman"/>
          <w:sz w:val="28"/>
          <w:szCs w:val="28"/>
        </w:rPr>
        <w:t xml:space="preserve"> щодо підтвердження </w:t>
      </w:r>
      <w:r w:rsidRPr="006D1067">
        <w:rPr>
          <w:rFonts w:ascii="Times New Roman" w:hAnsi="Times New Roman" w:cs="Times New Roman"/>
          <w:sz w:val="28"/>
          <w:szCs w:val="28"/>
        </w:rPr>
        <w:t>інвалідності</w:t>
      </w:r>
      <w:r w:rsidR="00224309" w:rsidRPr="006D1067">
        <w:rPr>
          <w:rFonts w:ascii="Times New Roman" w:hAnsi="Times New Roman" w:cs="Times New Roman"/>
          <w:sz w:val="28"/>
          <w:szCs w:val="28"/>
        </w:rPr>
        <w:t xml:space="preserve"> (втрати працездатності)</w:t>
      </w:r>
      <w:r w:rsidRPr="006D1067">
        <w:rPr>
          <w:rFonts w:ascii="Times New Roman" w:hAnsi="Times New Roman" w:cs="Times New Roman"/>
          <w:sz w:val="28"/>
          <w:szCs w:val="28"/>
        </w:rPr>
        <w:t>;</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індивідуальна програма реабілітації;</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копія паспорта (сторінки із зазначенням прізвища, імені, по батькові, яким органом і коли виданий, місця проживання); </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копія документа, що підтверджує реєстрацію у Державному реєстрі фізичних осіб </w:t>
      </w:r>
      <w:r w:rsidR="00EF30ED" w:rsidRPr="006D1067">
        <w:rPr>
          <w:rFonts w:ascii="Times New Roman" w:hAnsi="Times New Roman" w:cs="Times New Roman"/>
          <w:sz w:val="28"/>
          <w:szCs w:val="28"/>
        </w:rPr>
        <w:t>-</w:t>
      </w:r>
      <w:r w:rsidRPr="006D1067">
        <w:rPr>
          <w:rFonts w:ascii="Times New Roman" w:hAnsi="Times New Roman" w:cs="Times New Roman"/>
          <w:sz w:val="28"/>
          <w:szCs w:val="28"/>
        </w:rPr>
        <w:t xml:space="preserve"> платників податків (паспорт для фізичних осіб, які через свої релігійні переконання відмовляються від прийняття реєстраційного номера облікової картки платників податків та офіційно повідомили про це відповідальний контролюючий орган і мають відмітку у паспорті) або ID</w:t>
      </w:r>
      <w:r w:rsidR="00A271F4" w:rsidRPr="006D1067">
        <w:rPr>
          <w:rFonts w:ascii="Times New Roman" w:hAnsi="Times New Roman" w:cs="Times New Roman"/>
          <w:sz w:val="28"/>
          <w:szCs w:val="28"/>
        </w:rPr>
        <w:t xml:space="preserve"> </w:t>
      </w:r>
      <w:r w:rsidRPr="006D1067">
        <w:rPr>
          <w:rFonts w:ascii="Times New Roman" w:hAnsi="Times New Roman" w:cs="Times New Roman"/>
          <w:sz w:val="28"/>
          <w:szCs w:val="28"/>
        </w:rPr>
        <w:t>картку;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виписка з медичної карти амбулаторного (стаціонарного) хворого (форма № 027/о).</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4.5. Ветерани війни та члени їхніх </w:t>
      </w:r>
      <w:r w:rsidR="00EF30ED" w:rsidRPr="006D1067">
        <w:rPr>
          <w:rFonts w:ascii="Times New Roman" w:hAnsi="Times New Roman" w:cs="Times New Roman"/>
          <w:sz w:val="28"/>
          <w:szCs w:val="28"/>
        </w:rPr>
        <w:t>сімей</w:t>
      </w:r>
      <w:r w:rsidRPr="006D1067">
        <w:rPr>
          <w:rFonts w:ascii="Times New Roman" w:hAnsi="Times New Roman" w:cs="Times New Roman"/>
          <w:sz w:val="28"/>
          <w:szCs w:val="28"/>
        </w:rPr>
        <w:t>,</w:t>
      </w:r>
      <w:r w:rsidR="00224309" w:rsidRPr="006D1067">
        <w:rPr>
          <w:rFonts w:ascii="Times New Roman" w:hAnsi="Times New Roman" w:cs="Times New Roman"/>
          <w:b/>
          <w:sz w:val="26"/>
          <w:szCs w:val="26"/>
        </w:rPr>
        <w:t xml:space="preserve"> </w:t>
      </w:r>
      <w:r w:rsidR="00224309" w:rsidRPr="006D1067">
        <w:rPr>
          <w:rFonts w:ascii="Times New Roman" w:hAnsi="Times New Roman" w:cs="Times New Roman"/>
          <w:sz w:val="28"/>
          <w:szCs w:val="28"/>
        </w:rPr>
        <w:t xml:space="preserve">особи, які </w:t>
      </w:r>
      <w:r w:rsidR="00224309" w:rsidRPr="006D1067">
        <w:rPr>
          <w:rFonts w:ascii="PT Sans" w:hAnsi="PT Sans"/>
          <w:sz w:val="28"/>
          <w:szCs w:val="28"/>
        </w:rPr>
        <w:t>були в полоні,</w:t>
      </w:r>
      <w:r w:rsidRPr="006D1067">
        <w:rPr>
          <w:rFonts w:ascii="Times New Roman" w:hAnsi="Times New Roman" w:cs="Times New Roman"/>
          <w:sz w:val="28"/>
          <w:szCs w:val="28"/>
        </w:rPr>
        <w:t xml:space="preserve"> внутрішньо переміщені особи та військові, які отримали поранення,</w:t>
      </w:r>
      <w:r w:rsidR="00A271F4" w:rsidRPr="006D1067">
        <w:rPr>
          <w:rFonts w:ascii="Times New Roman" w:hAnsi="Times New Roman" w:cs="Times New Roman"/>
          <w:sz w:val="28"/>
          <w:szCs w:val="28"/>
        </w:rPr>
        <w:t xml:space="preserve"> </w:t>
      </w:r>
      <w:r w:rsidRPr="006D1067">
        <w:rPr>
          <w:rFonts w:ascii="Times New Roman" w:hAnsi="Times New Roman" w:cs="Times New Roman"/>
          <w:sz w:val="28"/>
          <w:szCs w:val="28"/>
        </w:rPr>
        <w:t>які потребують комплексної реабілітації, подають до структурних підрозділів з питань соціального захисту населення територіальних громад за місцем проживання</w:t>
      </w:r>
      <w:r w:rsidR="00841E34">
        <w:rPr>
          <w:rFonts w:ascii="Times New Roman" w:hAnsi="Times New Roman" w:cs="Times New Roman"/>
          <w:sz w:val="28"/>
          <w:szCs w:val="28"/>
        </w:rPr>
        <w:t xml:space="preserve"> </w:t>
      </w:r>
      <w:r w:rsidRPr="006D1067">
        <w:rPr>
          <w:rFonts w:ascii="Times New Roman" w:hAnsi="Times New Roman" w:cs="Times New Roman"/>
          <w:sz w:val="28"/>
          <w:szCs w:val="28"/>
        </w:rPr>
        <w:t>/</w:t>
      </w:r>
      <w:r w:rsidR="00841E34">
        <w:rPr>
          <w:rFonts w:ascii="Times New Roman" w:hAnsi="Times New Roman" w:cs="Times New Roman"/>
          <w:sz w:val="28"/>
          <w:szCs w:val="28"/>
        </w:rPr>
        <w:t xml:space="preserve"> </w:t>
      </w:r>
      <w:r w:rsidRPr="006D1067">
        <w:rPr>
          <w:rFonts w:ascii="Times New Roman" w:hAnsi="Times New Roman" w:cs="Times New Roman"/>
          <w:sz w:val="28"/>
          <w:szCs w:val="28"/>
        </w:rPr>
        <w:t>перебування наступні документи: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заяв</w:t>
      </w:r>
      <w:r w:rsidR="00EF30ED" w:rsidRPr="006D1067">
        <w:rPr>
          <w:rFonts w:ascii="Times New Roman" w:hAnsi="Times New Roman" w:cs="Times New Roman"/>
          <w:sz w:val="28"/>
          <w:szCs w:val="28"/>
        </w:rPr>
        <w:t>а</w:t>
      </w:r>
      <w:r w:rsidRPr="006D1067">
        <w:rPr>
          <w:rFonts w:ascii="Times New Roman" w:hAnsi="Times New Roman" w:cs="Times New Roman"/>
          <w:sz w:val="28"/>
          <w:szCs w:val="28"/>
        </w:rPr>
        <w:t>;</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копі</w:t>
      </w:r>
      <w:r w:rsidR="00EF30ED" w:rsidRPr="006D1067">
        <w:rPr>
          <w:rFonts w:ascii="Times New Roman" w:hAnsi="Times New Roman" w:cs="Times New Roman"/>
          <w:sz w:val="28"/>
          <w:szCs w:val="28"/>
        </w:rPr>
        <w:t>я</w:t>
      </w:r>
      <w:r w:rsidRPr="006D1067">
        <w:rPr>
          <w:rFonts w:ascii="Times New Roman" w:hAnsi="Times New Roman" w:cs="Times New Roman"/>
          <w:sz w:val="28"/>
          <w:szCs w:val="28"/>
        </w:rPr>
        <w:t xml:space="preserve"> посвідчення учасника бойових дій або копія посвідчення особи з інвалідністю внаслідок війни (для осіб з інвалідністю внаслідок війни або учасника бойових дій); </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копі</w:t>
      </w:r>
      <w:r w:rsidR="00EF30ED" w:rsidRPr="006D1067">
        <w:rPr>
          <w:rFonts w:ascii="Times New Roman" w:hAnsi="Times New Roman" w:cs="Times New Roman"/>
          <w:sz w:val="28"/>
          <w:szCs w:val="28"/>
        </w:rPr>
        <w:t>я</w:t>
      </w:r>
      <w:r w:rsidRPr="006D1067">
        <w:rPr>
          <w:rFonts w:ascii="Times New Roman" w:hAnsi="Times New Roman" w:cs="Times New Roman"/>
          <w:sz w:val="28"/>
          <w:szCs w:val="28"/>
        </w:rPr>
        <w:t xml:space="preserve"> посвідчення або довідки члена сім’ї загиблого (померлого) Захисника і Захисниці України (для членів </w:t>
      </w:r>
      <w:r w:rsidR="00EF30ED" w:rsidRPr="006D1067">
        <w:rPr>
          <w:rFonts w:ascii="Times New Roman" w:hAnsi="Times New Roman" w:cs="Times New Roman"/>
          <w:sz w:val="28"/>
          <w:szCs w:val="28"/>
        </w:rPr>
        <w:t>сімей</w:t>
      </w:r>
      <w:r w:rsidRPr="006D1067">
        <w:rPr>
          <w:rFonts w:ascii="Times New Roman" w:hAnsi="Times New Roman" w:cs="Times New Roman"/>
          <w:sz w:val="28"/>
          <w:szCs w:val="28"/>
        </w:rPr>
        <w:t xml:space="preserve"> загиблих);</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копі</w:t>
      </w:r>
      <w:r w:rsidR="00EF30ED" w:rsidRPr="006D1067">
        <w:rPr>
          <w:rFonts w:ascii="Times New Roman" w:hAnsi="Times New Roman" w:cs="Times New Roman"/>
          <w:sz w:val="28"/>
          <w:szCs w:val="28"/>
        </w:rPr>
        <w:t>я</w:t>
      </w:r>
      <w:r w:rsidRPr="006D1067">
        <w:rPr>
          <w:rFonts w:ascii="Times New Roman" w:hAnsi="Times New Roman" w:cs="Times New Roman"/>
          <w:sz w:val="28"/>
          <w:szCs w:val="28"/>
        </w:rPr>
        <w:t xml:space="preserve"> витягу з Єдиного реєстру осіб зниклих безвісти за особливих обставин (для родин зниклих безвісти);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копі</w:t>
      </w:r>
      <w:r w:rsidR="00975280" w:rsidRPr="006D1067">
        <w:rPr>
          <w:rFonts w:ascii="Times New Roman" w:hAnsi="Times New Roman" w:cs="Times New Roman"/>
          <w:sz w:val="28"/>
          <w:szCs w:val="28"/>
        </w:rPr>
        <w:t>я</w:t>
      </w:r>
      <w:r w:rsidRPr="006D1067">
        <w:rPr>
          <w:rFonts w:ascii="Times New Roman" w:hAnsi="Times New Roman" w:cs="Times New Roman"/>
          <w:sz w:val="28"/>
          <w:szCs w:val="28"/>
        </w:rPr>
        <w:t xml:space="preserve"> витягу з Єдиного реєстру осіб, стосовно яких встановлено факт позбавлення особистої свободи внаслідок збройної агресії проти України (для родин полонених);</w:t>
      </w:r>
    </w:p>
    <w:p w:rsidR="00991C98" w:rsidRPr="006D1067" w:rsidRDefault="00015FF4"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довідка про взяття на облік внутрішньо переміщеної особи (для ВПО);</w:t>
      </w:r>
    </w:p>
    <w:p w:rsidR="00991C98" w:rsidRPr="006D1067" w:rsidRDefault="00015FF4"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w:t>
      </w:r>
      <w:r w:rsidR="00991C98" w:rsidRPr="006D1067">
        <w:rPr>
          <w:rFonts w:ascii="Times New Roman" w:hAnsi="Times New Roman" w:cs="Times New Roman"/>
          <w:sz w:val="28"/>
          <w:szCs w:val="28"/>
        </w:rPr>
        <w:t>довідка про обставини травми (для поранених);</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копія паспорта (сторінки із зазначенням прізвища, імені, по батькові, яким органом і коли виданий, місця проживання) або ID</w:t>
      </w:r>
      <w:r w:rsidR="00A271F4" w:rsidRPr="006D1067">
        <w:rPr>
          <w:rFonts w:ascii="Times New Roman" w:hAnsi="Times New Roman" w:cs="Times New Roman"/>
          <w:sz w:val="28"/>
          <w:szCs w:val="28"/>
        </w:rPr>
        <w:t xml:space="preserve"> </w:t>
      </w:r>
      <w:r w:rsidRPr="006D1067">
        <w:rPr>
          <w:rFonts w:ascii="Times New Roman" w:hAnsi="Times New Roman" w:cs="Times New Roman"/>
          <w:sz w:val="28"/>
          <w:szCs w:val="28"/>
        </w:rPr>
        <w:t>картки; </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копія документа, що підтверджує реєстрацію у Державному реєстрі фізичних осіб </w:t>
      </w:r>
      <w:r w:rsidR="00975280" w:rsidRPr="006D1067">
        <w:rPr>
          <w:rFonts w:ascii="Times New Roman" w:hAnsi="Times New Roman" w:cs="Times New Roman"/>
          <w:sz w:val="28"/>
          <w:szCs w:val="28"/>
        </w:rPr>
        <w:t>-</w:t>
      </w:r>
      <w:r w:rsidRPr="006D1067">
        <w:rPr>
          <w:rFonts w:ascii="Times New Roman" w:hAnsi="Times New Roman" w:cs="Times New Roman"/>
          <w:sz w:val="28"/>
          <w:szCs w:val="28"/>
        </w:rPr>
        <w:t xml:space="preserve"> платників податків (паспорт для фізичних осіб, які через свої релігійні переконання відмовляються від прийняття реєстраційного номера облікової картки платників податків та офіційно повідомили про це відповідальний контролюючий орган і мають відмітку у паспорті);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w:t>
      </w:r>
      <w:r w:rsidR="00975280" w:rsidRPr="006D1067">
        <w:rPr>
          <w:rFonts w:ascii="Times New Roman" w:hAnsi="Times New Roman" w:cs="Times New Roman"/>
          <w:sz w:val="28"/>
          <w:szCs w:val="28"/>
        </w:rPr>
        <w:t xml:space="preserve"> </w:t>
      </w:r>
      <w:r w:rsidRPr="006D1067">
        <w:rPr>
          <w:rFonts w:ascii="Times New Roman" w:hAnsi="Times New Roman" w:cs="Times New Roman"/>
          <w:sz w:val="28"/>
          <w:szCs w:val="28"/>
        </w:rPr>
        <w:t>виписка з медичної карти амбулаторного (стаціонарного) хворого (форма № 027/о).</w:t>
      </w:r>
    </w:p>
    <w:p w:rsidR="00991C98" w:rsidRPr="001D2E0A" w:rsidRDefault="00991C98" w:rsidP="00991C98">
      <w:pPr>
        <w:pStyle w:val="ad"/>
        <w:spacing w:after="0" w:line="240" w:lineRule="auto"/>
        <w:ind w:firstLine="567"/>
        <w:jc w:val="both"/>
        <w:rPr>
          <w:rFonts w:ascii="Times New Roman" w:hAnsi="Times New Roman" w:cs="Times New Roman"/>
          <w:sz w:val="28"/>
          <w:szCs w:val="28"/>
        </w:rPr>
      </w:pPr>
      <w:r w:rsidRPr="001D2E0A">
        <w:rPr>
          <w:rFonts w:ascii="Times New Roman" w:hAnsi="Times New Roman" w:cs="Times New Roman"/>
          <w:sz w:val="28"/>
          <w:szCs w:val="28"/>
        </w:rPr>
        <w:lastRenderedPageBreak/>
        <w:t>Термін реабіл</w:t>
      </w:r>
      <w:r w:rsidR="00A271F4" w:rsidRPr="001D2E0A">
        <w:rPr>
          <w:rFonts w:ascii="Times New Roman" w:hAnsi="Times New Roman" w:cs="Times New Roman"/>
          <w:sz w:val="28"/>
          <w:szCs w:val="28"/>
        </w:rPr>
        <w:t>ітації для отримувачів соціальної</w:t>
      </w:r>
      <w:r w:rsidRPr="001D2E0A">
        <w:rPr>
          <w:rFonts w:ascii="Times New Roman" w:hAnsi="Times New Roman" w:cs="Times New Roman"/>
          <w:sz w:val="28"/>
          <w:szCs w:val="28"/>
        </w:rPr>
        <w:t xml:space="preserve"> </w:t>
      </w:r>
      <w:r w:rsidR="00A271F4" w:rsidRPr="001D2E0A">
        <w:rPr>
          <w:rFonts w:ascii="Times New Roman" w:hAnsi="Times New Roman" w:cs="Times New Roman"/>
          <w:sz w:val="28"/>
          <w:szCs w:val="28"/>
        </w:rPr>
        <w:t>послуги соціальної адаптації</w:t>
      </w:r>
      <w:r w:rsidRPr="001D2E0A">
        <w:rPr>
          <w:rFonts w:ascii="Times New Roman" w:hAnsi="Times New Roman" w:cs="Times New Roman"/>
          <w:sz w:val="28"/>
          <w:szCs w:val="28"/>
        </w:rPr>
        <w:t xml:space="preserve"> ветеранів війни та членів їхніх </w:t>
      </w:r>
      <w:r w:rsidR="00975280" w:rsidRPr="001D2E0A">
        <w:rPr>
          <w:rFonts w:ascii="Times New Roman" w:hAnsi="Times New Roman" w:cs="Times New Roman"/>
          <w:sz w:val="28"/>
          <w:szCs w:val="28"/>
        </w:rPr>
        <w:t xml:space="preserve">сімей </w:t>
      </w:r>
      <w:r w:rsidR="00A271F4" w:rsidRPr="001D2E0A">
        <w:rPr>
          <w:rFonts w:ascii="Times New Roman" w:hAnsi="Times New Roman" w:cs="Times New Roman"/>
          <w:sz w:val="28"/>
          <w:szCs w:val="28"/>
        </w:rPr>
        <w:t>встановлени</w:t>
      </w:r>
      <w:r w:rsidR="00975280" w:rsidRPr="001D2E0A">
        <w:rPr>
          <w:rFonts w:ascii="Times New Roman" w:hAnsi="Times New Roman" w:cs="Times New Roman"/>
          <w:sz w:val="28"/>
          <w:szCs w:val="28"/>
        </w:rPr>
        <w:t>й</w:t>
      </w:r>
      <w:r w:rsidR="00A271F4" w:rsidRPr="001D2E0A">
        <w:rPr>
          <w:rFonts w:ascii="Times New Roman" w:hAnsi="Times New Roman" w:cs="Times New Roman"/>
          <w:sz w:val="28"/>
          <w:szCs w:val="28"/>
        </w:rPr>
        <w:t xml:space="preserve"> чинним законодавством.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4.6. Отримувачі соціальної послуги</w:t>
      </w:r>
      <w:r w:rsidR="00A271F4" w:rsidRPr="006D1067">
        <w:rPr>
          <w:rFonts w:ascii="Times New Roman" w:hAnsi="Times New Roman" w:cs="Times New Roman"/>
          <w:sz w:val="28"/>
          <w:szCs w:val="28"/>
        </w:rPr>
        <w:t xml:space="preserve"> соціальної адаптації</w:t>
      </w:r>
      <w:r w:rsidRPr="006D1067">
        <w:rPr>
          <w:rFonts w:ascii="Times New Roman" w:hAnsi="Times New Roman" w:cs="Times New Roman"/>
          <w:sz w:val="28"/>
          <w:szCs w:val="28"/>
        </w:rPr>
        <w:t xml:space="preserve"> </w:t>
      </w:r>
      <w:r w:rsidR="007646EF">
        <w:rPr>
          <w:rFonts w:ascii="Times New Roman" w:hAnsi="Times New Roman" w:cs="Times New Roman"/>
          <w:sz w:val="28"/>
          <w:szCs w:val="28"/>
        </w:rPr>
        <w:t xml:space="preserve">можуть подати </w:t>
      </w:r>
      <w:r w:rsidR="007646EF" w:rsidRPr="004B2223">
        <w:rPr>
          <w:rFonts w:ascii="Times New Roman" w:hAnsi="Times New Roman" w:cs="Times New Roman"/>
          <w:spacing w:val="-2"/>
          <w:sz w:val="28"/>
          <w:szCs w:val="28"/>
        </w:rPr>
        <w:t xml:space="preserve">відповідну заяву </w:t>
      </w:r>
      <w:r w:rsidRPr="004B2223">
        <w:rPr>
          <w:rFonts w:ascii="Times New Roman" w:hAnsi="Times New Roman" w:cs="Times New Roman"/>
          <w:spacing w:val="-2"/>
          <w:sz w:val="28"/>
          <w:szCs w:val="28"/>
        </w:rPr>
        <w:t xml:space="preserve">до </w:t>
      </w:r>
      <w:r w:rsidR="007646EF" w:rsidRPr="004B2223">
        <w:rPr>
          <w:rFonts w:ascii="Times New Roman" w:hAnsi="Times New Roman" w:cs="Times New Roman"/>
          <w:spacing w:val="-2"/>
          <w:sz w:val="28"/>
          <w:szCs w:val="28"/>
        </w:rPr>
        <w:t>центру</w:t>
      </w:r>
      <w:r w:rsidRPr="004B2223">
        <w:rPr>
          <w:rFonts w:ascii="Times New Roman" w:hAnsi="Times New Roman" w:cs="Times New Roman"/>
          <w:spacing w:val="-2"/>
          <w:sz w:val="28"/>
          <w:szCs w:val="28"/>
        </w:rPr>
        <w:t xml:space="preserve"> надання адміністративних послуг за задекларованим</w:t>
      </w:r>
      <w:r w:rsidR="004B2223" w:rsidRPr="004B2223">
        <w:rPr>
          <w:rFonts w:ascii="Times New Roman" w:hAnsi="Times New Roman" w:cs="Times New Roman"/>
          <w:spacing w:val="-2"/>
          <w:sz w:val="28"/>
          <w:szCs w:val="28"/>
        </w:rPr>
        <w:t xml:space="preserve"> </w:t>
      </w:r>
      <w:r w:rsidRPr="004B2223">
        <w:rPr>
          <w:rFonts w:ascii="Times New Roman" w:hAnsi="Times New Roman" w:cs="Times New Roman"/>
          <w:spacing w:val="-2"/>
          <w:sz w:val="28"/>
          <w:szCs w:val="28"/>
        </w:rPr>
        <w:t>/</w:t>
      </w:r>
      <w:r w:rsidR="004B2223">
        <w:rPr>
          <w:rFonts w:ascii="Times New Roman" w:hAnsi="Times New Roman" w:cs="Times New Roman"/>
          <w:sz w:val="28"/>
          <w:szCs w:val="28"/>
        </w:rPr>
        <w:t xml:space="preserve"> </w:t>
      </w:r>
      <w:r w:rsidRPr="006D1067">
        <w:rPr>
          <w:rFonts w:ascii="Times New Roman" w:hAnsi="Times New Roman" w:cs="Times New Roman"/>
          <w:sz w:val="28"/>
          <w:szCs w:val="28"/>
        </w:rPr>
        <w:t>зареєстрованим місцем проживання (перебування) (за місцем звернення під час дії на території України або адміністративно</w:t>
      </w:r>
      <w:r w:rsidR="00F2374E">
        <w:rPr>
          <w:rFonts w:ascii="Times New Roman" w:hAnsi="Times New Roman" w:cs="Times New Roman"/>
          <w:sz w:val="28"/>
          <w:szCs w:val="28"/>
        </w:rPr>
        <w:t>-</w:t>
      </w:r>
      <w:r w:rsidRPr="006D1067">
        <w:rPr>
          <w:rFonts w:ascii="Times New Roman" w:hAnsi="Times New Roman" w:cs="Times New Roman"/>
          <w:sz w:val="28"/>
          <w:szCs w:val="28"/>
        </w:rPr>
        <w:t>територіальної одиниці надзвичайного або воєнного стану).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Заява</w:t>
      </w:r>
      <w:r w:rsidR="00E907E0" w:rsidRPr="006D1067">
        <w:rPr>
          <w:rFonts w:ascii="Times New Roman" w:hAnsi="Times New Roman" w:cs="Times New Roman"/>
          <w:sz w:val="28"/>
          <w:szCs w:val="28"/>
        </w:rPr>
        <w:t xml:space="preserve"> може бути подана</w:t>
      </w:r>
      <w:r w:rsidRPr="006D1067">
        <w:rPr>
          <w:rFonts w:ascii="Times New Roman" w:hAnsi="Times New Roman" w:cs="Times New Roman"/>
          <w:sz w:val="28"/>
          <w:szCs w:val="28"/>
        </w:rPr>
        <w:t xml:space="preserve"> в електронній формі через Єдиний державний вебпортал електронних послуг («Портал Дія»)</w:t>
      </w:r>
      <w:r w:rsidR="002D0A53">
        <w:rPr>
          <w:rFonts w:ascii="Times New Roman" w:hAnsi="Times New Roman" w:cs="Times New Roman"/>
          <w:sz w:val="28"/>
          <w:szCs w:val="28"/>
        </w:rPr>
        <w:t>,</w:t>
      </w:r>
      <w:r w:rsidRPr="006D1067">
        <w:rPr>
          <w:rFonts w:ascii="Times New Roman" w:hAnsi="Times New Roman" w:cs="Times New Roman"/>
          <w:sz w:val="28"/>
          <w:szCs w:val="28"/>
        </w:rPr>
        <w:t xml:space="preserve"> електронну систему чи іншу інтегровану з ними інформаційну систему.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841E34">
        <w:rPr>
          <w:rFonts w:ascii="Times New Roman" w:hAnsi="Times New Roman" w:cs="Times New Roman"/>
          <w:sz w:val="28"/>
          <w:szCs w:val="28"/>
        </w:rPr>
        <w:t>4.7. До Закладу не зараховуються особи, стан здоров’я яких унеможливлює</w:t>
      </w:r>
      <w:r w:rsidRPr="006D1067">
        <w:rPr>
          <w:rFonts w:ascii="Times New Roman" w:hAnsi="Times New Roman" w:cs="Times New Roman"/>
          <w:sz w:val="28"/>
          <w:szCs w:val="28"/>
        </w:rPr>
        <w:t xml:space="preserve"> проведення реабілітаційних заходів, а саме з такими медичними протипоказаннями: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гострі інфекційні захворювання до закінчення терміну ізоляції;</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часті судомні напади та їх еквіваленти;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захворювання, що супроводжуються тяжкими порушеннями поведінки, небезпечними для людини та її оточення;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усі захворювання в гострій стадії та заразній формі.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4.8. Із Закладу особа може бути відрахована:</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 власним бажанням;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 грубі порушення дисципліни або правил внутрішнього розпорядку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у разі загострення основного та супутніх захворювань.</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4.9. Наказ про зарахування та відрахування отримувачів послуг підписується керівником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254304"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5. УЧАСНИКИ ТА ОРГАНІЗАЦІЯ</w:t>
      </w:r>
    </w:p>
    <w:p w:rsidR="00991C98" w:rsidRPr="006D1067" w:rsidRDefault="00991C98" w:rsidP="00807494">
      <w:pPr>
        <w:pStyle w:val="ad"/>
        <w:spacing w:after="0" w:line="240" w:lineRule="auto"/>
        <w:jc w:val="center"/>
        <w:rPr>
          <w:rFonts w:ascii="Times New Roman" w:hAnsi="Times New Roman" w:cs="Times New Roman"/>
          <w:sz w:val="28"/>
          <w:szCs w:val="28"/>
        </w:rPr>
      </w:pPr>
      <w:r w:rsidRPr="006D1067">
        <w:rPr>
          <w:rFonts w:ascii="Times New Roman" w:hAnsi="Times New Roman" w:cs="Times New Roman"/>
          <w:b/>
          <w:sz w:val="28"/>
          <w:szCs w:val="28"/>
        </w:rPr>
        <w:t>РЕАБІЛІТАЦІЙНОГО ПРОЦЕСУ</w:t>
      </w:r>
      <w:r w:rsidR="00254304">
        <w:rPr>
          <w:rFonts w:ascii="Times New Roman" w:hAnsi="Times New Roman" w:cs="Times New Roman"/>
          <w:b/>
          <w:sz w:val="28"/>
          <w:szCs w:val="28"/>
        </w:rPr>
        <w:t xml:space="preserve"> </w:t>
      </w:r>
      <w:r w:rsidRPr="006D1067">
        <w:rPr>
          <w:rFonts w:ascii="Times New Roman" w:hAnsi="Times New Roman" w:cs="Times New Roman"/>
          <w:b/>
          <w:sz w:val="28"/>
          <w:szCs w:val="28"/>
        </w:rPr>
        <w:t>В ЗАКЛАДІ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5.1. Учасниками процесу комплексної реабілітації є особи з інвалі</w:t>
      </w:r>
      <w:r w:rsidR="00A271F4" w:rsidRPr="006D1067">
        <w:rPr>
          <w:rFonts w:ascii="Times New Roman" w:hAnsi="Times New Roman" w:cs="Times New Roman"/>
          <w:sz w:val="28"/>
          <w:szCs w:val="28"/>
        </w:rPr>
        <w:t>дністю, ветерани війни та члени</w:t>
      </w:r>
      <w:r w:rsidRPr="006D1067">
        <w:rPr>
          <w:rFonts w:ascii="Times New Roman" w:hAnsi="Times New Roman" w:cs="Times New Roman"/>
          <w:sz w:val="28"/>
          <w:szCs w:val="28"/>
        </w:rPr>
        <w:t xml:space="preserve"> їхніх </w:t>
      </w:r>
      <w:r w:rsidR="00254304">
        <w:rPr>
          <w:rFonts w:ascii="Times New Roman" w:hAnsi="Times New Roman" w:cs="Times New Roman"/>
          <w:sz w:val="28"/>
          <w:szCs w:val="28"/>
        </w:rPr>
        <w:t>сімей</w:t>
      </w:r>
      <w:r w:rsidRPr="006D1067">
        <w:rPr>
          <w:rFonts w:ascii="Times New Roman" w:hAnsi="Times New Roman" w:cs="Times New Roman"/>
          <w:sz w:val="28"/>
          <w:szCs w:val="28"/>
        </w:rPr>
        <w:t>,</w:t>
      </w:r>
      <w:r w:rsidR="00E907E0" w:rsidRPr="006D1067">
        <w:rPr>
          <w:rFonts w:ascii="Times New Roman" w:hAnsi="Times New Roman" w:cs="Times New Roman"/>
          <w:b/>
          <w:sz w:val="24"/>
          <w:szCs w:val="24"/>
        </w:rPr>
        <w:t xml:space="preserve"> </w:t>
      </w:r>
      <w:r w:rsidR="00E907E0" w:rsidRPr="006D1067">
        <w:rPr>
          <w:rFonts w:ascii="Times New Roman" w:hAnsi="Times New Roman" w:cs="Times New Roman"/>
          <w:sz w:val="28"/>
          <w:szCs w:val="28"/>
        </w:rPr>
        <w:t xml:space="preserve">особи, які </w:t>
      </w:r>
      <w:r w:rsidR="00E907E0" w:rsidRPr="006D1067">
        <w:rPr>
          <w:rFonts w:ascii="PT Sans" w:hAnsi="PT Sans"/>
          <w:sz w:val="28"/>
          <w:szCs w:val="28"/>
        </w:rPr>
        <w:t>були в полоні,</w:t>
      </w:r>
      <w:r w:rsidRPr="006D1067">
        <w:rPr>
          <w:rFonts w:ascii="Times New Roman" w:hAnsi="Times New Roman" w:cs="Times New Roman"/>
          <w:sz w:val="28"/>
          <w:szCs w:val="28"/>
        </w:rPr>
        <w:t xml:space="preserve"> внутрішньо переміщені особи та особи, які отримали поранення, фахівці і працівники, які беруть участь у процесі комплексної реабілітації.</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Учасниками проц</w:t>
      </w:r>
      <w:r w:rsidR="00A271F4" w:rsidRPr="006D1067">
        <w:rPr>
          <w:rFonts w:ascii="Times New Roman" w:hAnsi="Times New Roman" w:cs="Times New Roman"/>
          <w:sz w:val="28"/>
          <w:szCs w:val="28"/>
        </w:rPr>
        <w:t>есу соціальної послуги соціальної</w:t>
      </w:r>
      <w:r w:rsidRPr="006D1067">
        <w:rPr>
          <w:rFonts w:ascii="Times New Roman" w:hAnsi="Times New Roman" w:cs="Times New Roman"/>
          <w:sz w:val="28"/>
          <w:szCs w:val="28"/>
        </w:rPr>
        <w:t xml:space="preserve"> адаптації є ветерани війни та члени їхніх </w:t>
      </w:r>
      <w:r w:rsidR="00254304">
        <w:rPr>
          <w:rFonts w:ascii="Times New Roman" w:hAnsi="Times New Roman" w:cs="Times New Roman"/>
          <w:sz w:val="28"/>
          <w:szCs w:val="28"/>
        </w:rPr>
        <w:t>сімей</w:t>
      </w:r>
      <w:r w:rsidRPr="006D1067">
        <w:rPr>
          <w:rFonts w:ascii="Times New Roman" w:hAnsi="Times New Roman" w:cs="Times New Roman"/>
          <w:sz w:val="28"/>
          <w:szCs w:val="28"/>
        </w:rPr>
        <w:t>, фахівці і працівники, які беруть участь у процесі соціальної адаптації.</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До закладу зараховуються особи, які здатні до самообслуговування з числа осіб інвалідністю, ветеранів війни та членів їхніх </w:t>
      </w:r>
      <w:r w:rsidR="00254304">
        <w:rPr>
          <w:rFonts w:ascii="Times New Roman" w:hAnsi="Times New Roman" w:cs="Times New Roman"/>
          <w:sz w:val="28"/>
          <w:szCs w:val="28"/>
        </w:rPr>
        <w:t>сімей</w:t>
      </w:r>
      <w:r w:rsidRPr="006D1067">
        <w:rPr>
          <w:rFonts w:ascii="Times New Roman" w:hAnsi="Times New Roman" w:cs="Times New Roman"/>
          <w:sz w:val="28"/>
          <w:szCs w:val="28"/>
        </w:rPr>
        <w:t>,</w:t>
      </w:r>
      <w:r w:rsidR="00E907E0" w:rsidRPr="006D1067">
        <w:rPr>
          <w:rFonts w:ascii="Times New Roman" w:hAnsi="Times New Roman" w:cs="Times New Roman"/>
          <w:sz w:val="28"/>
          <w:szCs w:val="28"/>
        </w:rPr>
        <w:t xml:space="preserve"> осіб, які </w:t>
      </w:r>
      <w:r w:rsidR="00E907E0" w:rsidRPr="006D1067">
        <w:rPr>
          <w:rFonts w:ascii="PT Sans" w:hAnsi="PT Sans"/>
          <w:sz w:val="28"/>
          <w:szCs w:val="28"/>
        </w:rPr>
        <w:t>були в полоні,</w:t>
      </w:r>
      <w:r w:rsidRPr="006D1067">
        <w:rPr>
          <w:rFonts w:ascii="Times New Roman" w:hAnsi="Times New Roman" w:cs="Times New Roman"/>
          <w:sz w:val="28"/>
          <w:szCs w:val="28"/>
        </w:rPr>
        <w:t xml:space="preserve"> внутрішньо переміщен</w:t>
      </w:r>
      <w:r w:rsidR="008C220C" w:rsidRPr="006D1067">
        <w:rPr>
          <w:rFonts w:ascii="Times New Roman" w:hAnsi="Times New Roman" w:cs="Times New Roman"/>
          <w:sz w:val="28"/>
          <w:szCs w:val="28"/>
        </w:rPr>
        <w:t>і осо</w:t>
      </w:r>
      <w:r w:rsidRPr="006D1067">
        <w:rPr>
          <w:rFonts w:ascii="Times New Roman" w:hAnsi="Times New Roman" w:cs="Times New Roman"/>
          <w:sz w:val="28"/>
          <w:szCs w:val="28"/>
        </w:rPr>
        <w:t>б</w:t>
      </w:r>
      <w:r w:rsidR="008C220C" w:rsidRPr="006D1067">
        <w:rPr>
          <w:rFonts w:ascii="Times New Roman" w:hAnsi="Times New Roman" w:cs="Times New Roman"/>
          <w:sz w:val="28"/>
          <w:szCs w:val="28"/>
        </w:rPr>
        <w:t>и</w:t>
      </w:r>
      <w:r w:rsidR="00E907E0" w:rsidRPr="006D1067">
        <w:rPr>
          <w:rFonts w:ascii="Times New Roman" w:hAnsi="Times New Roman" w:cs="Times New Roman"/>
          <w:sz w:val="28"/>
          <w:szCs w:val="28"/>
        </w:rPr>
        <w:t xml:space="preserve"> та осо</w:t>
      </w:r>
      <w:r w:rsidRPr="006D1067">
        <w:rPr>
          <w:rFonts w:ascii="Times New Roman" w:hAnsi="Times New Roman" w:cs="Times New Roman"/>
          <w:sz w:val="28"/>
          <w:szCs w:val="28"/>
        </w:rPr>
        <w:t>б</w:t>
      </w:r>
      <w:r w:rsidR="008C220C" w:rsidRPr="006D1067">
        <w:rPr>
          <w:rFonts w:ascii="Times New Roman" w:hAnsi="Times New Roman" w:cs="Times New Roman"/>
          <w:sz w:val="28"/>
          <w:szCs w:val="28"/>
        </w:rPr>
        <w:t>и</w:t>
      </w:r>
      <w:r w:rsidRPr="006D1067">
        <w:rPr>
          <w:rFonts w:ascii="Times New Roman" w:hAnsi="Times New Roman" w:cs="Times New Roman"/>
          <w:sz w:val="28"/>
          <w:szCs w:val="28"/>
        </w:rPr>
        <w:t>, які отримали поранення.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Враховуючи спеціалізацію Закладу</w:t>
      </w:r>
      <w:r w:rsidR="008C220C" w:rsidRPr="006D1067">
        <w:rPr>
          <w:rFonts w:ascii="Times New Roman" w:hAnsi="Times New Roman" w:cs="Times New Roman"/>
          <w:sz w:val="28"/>
          <w:szCs w:val="28"/>
        </w:rPr>
        <w:t>,</w:t>
      </w:r>
      <w:r w:rsidRPr="006D1067">
        <w:rPr>
          <w:rFonts w:ascii="Times New Roman" w:hAnsi="Times New Roman" w:cs="Times New Roman"/>
          <w:sz w:val="28"/>
          <w:szCs w:val="28"/>
        </w:rPr>
        <w:t xml:space="preserve"> діти сімей ветеранів війни можуть перебувати в закладі з одним із батьків або законним представником.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Особи з інвалідністю по зору, які потребують постійного стороннього догляду, при потребі можуть перебувати в Закладі разом із супроводжуючою особою.</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lastRenderedPageBreak/>
        <w:t>Відшкодування за перебування в Закладі супроводжуючої особи здійснюється за рахунок коштів місцевих бюджетів.</w:t>
      </w:r>
      <w:bookmarkStart w:id="9" w:name="o85"/>
      <w:bookmarkEnd w:id="9"/>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5.2. Фахівці Закладу визначають види послуг, які потребує особа, розробляють індивідуальний план реабілітації з урахуванням індивідуальних потреб отримувача послуг, визначених за результатами комплексної діагностики особи.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5.3. Індивідуальний план реабілітації затверджується керівником Закладу.</w:t>
      </w:r>
      <w:bookmarkStart w:id="10" w:name="o87"/>
      <w:bookmarkEnd w:id="10"/>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5.4. Реабілітаційний процес може спрямовуватися на:</w:t>
      </w:r>
    </w:p>
    <w:p w:rsidR="00991C98" w:rsidRPr="006D1067" w:rsidRDefault="006135CE"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 xml:space="preserve">формування та розвиток </w:t>
      </w:r>
      <w:r>
        <w:rPr>
          <w:rFonts w:ascii="Times New Roman" w:hAnsi="Times New Roman" w:cs="Times New Roman"/>
          <w:sz w:val="28"/>
          <w:szCs w:val="28"/>
        </w:rPr>
        <w:t>у</w:t>
      </w:r>
      <w:r w:rsidR="00991C98" w:rsidRPr="006D1067">
        <w:rPr>
          <w:rFonts w:ascii="Times New Roman" w:hAnsi="Times New Roman" w:cs="Times New Roman"/>
          <w:sz w:val="28"/>
          <w:szCs w:val="28"/>
        </w:rPr>
        <w:t xml:space="preserve"> осіб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w:t>
      </w:r>
    </w:p>
    <w:p w:rsidR="00991C98" w:rsidRPr="006D1067" w:rsidRDefault="006135CE"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91C98" w:rsidRPr="006D1067">
        <w:rPr>
          <w:rFonts w:ascii="Times New Roman" w:hAnsi="Times New Roman" w:cs="Times New Roman"/>
          <w:sz w:val="28"/>
          <w:szCs w:val="28"/>
        </w:rPr>
        <w:t>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w:t>
      </w:r>
    </w:p>
    <w:p w:rsidR="00991C98" w:rsidRPr="006D1067" w:rsidRDefault="006135CE"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надання особі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991C98" w:rsidRPr="006D1067" w:rsidRDefault="006135CE"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відновлення необхідних якостей особистості, психологічного стану, поведінки, спілкування, сприяння психосоціальній адаптації до зміненої життєвої ситуації;</w:t>
      </w:r>
    </w:p>
    <w:p w:rsidR="00991C98" w:rsidRPr="006D1067" w:rsidRDefault="006135CE"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соціал</w:t>
      </w:r>
      <w:r w:rsidR="008C220C" w:rsidRPr="006D1067">
        <w:rPr>
          <w:rFonts w:ascii="Times New Roman" w:hAnsi="Times New Roman" w:cs="Times New Roman"/>
          <w:sz w:val="28"/>
          <w:szCs w:val="28"/>
        </w:rPr>
        <w:t>ьна послуга соціальної адаптації</w:t>
      </w:r>
      <w:r w:rsidR="00991C98" w:rsidRPr="006D1067">
        <w:rPr>
          <w:rFonts w:ascii="Times New Roman" w:hAnsi="Times New Roman" w:cs="Times New Roman"/>
          <w:sz w:val="28"/>
          <w:szCs w:val="28"/>
        </w:rPr>
        <w:t xml:space="preserve"> ветеранів війни та членів їхніх сімей спрямована на забезпечення соціальної підтримки, збереження та відн</w:t>
      </w:r>
      <w:r w:rsidR="008C220C" w:rsidRPr="006D1067">
        <w:rPr>
          <w:rFonts w:ascii="Times New Roman" w:hAnsi="Times New Roman" w:cs="Times New Roman"/>
          <w:sz w:val="28"/>
          <w:szCs w:val="28"/>
        </w:rPr>
        <w:t>овлення соціальних і сімейних з</w:t>
      </w:r>
      <w:r w:rsidR="00991C98" w:rsidRPr="006D1067">
        <w:rPr>
          <w:rFonts w:ascii="Times New Roman" w:hAnsi="Times New Roman" w:cs="Times New Roman"/>
          <w:sz w:val="28"/>
          <w:szCs w:val="28"/>
        </w:rPr>
        <w:t>в’язків ветеранів війни та членів їхніх сімей.</w:t>
      </w:r>
    </w:p>
    <w:p w:rsidR="00991C98" w:rsidRPr="006D1067" w:rsidRDefault="00991C98" w:rsidP="00015FF4">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5.5. Розклад, черговість і тривалість індивідуальних і групових занять визначаються реабілітаційною комісією.</w:t>
      </w:r>
    </w:p>
    <w:p w:rsidR="00991C98" w:rsidRPr="006135CE"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6. МАЙНО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6.1. Майно Закладу становлять основні фонди та обігові кошти, а також інші матеріальні та фінансові ресурси, вартість яких відображається на самостійному балансі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6.2. Майно Закладу є спільною власністю територіальних громад сіл, селищ, міст Рівненської області і закріплюється за Закладом на праві оперативного управління.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Відчуження, передач</w:t>
      </w:r>
      <w:r w:rsidR="006135CE">
        <w:rPr>
          <w:rFonts w:ascii="Times New Roman" w:hAnsi="Times New Roman" w:cs="Times New Roman"/>
          <w:sz w:val="28"/>
          <w:szCs w:val="28"/>
        </w:rPr>
        <w:t>у</w:t>
      </w:r>
      <w:r w:rsidRPr="006D1067">
        <w:rPr>
          <w:rFonts w:ascii="Times New Roman" w:hAnsi="Times New Roman" w:cs="Times New Roman"/>
          <w:sz w:val="28"/>
          <w:szCs w:val="28"/>
        </w:rPr>
        <w:t xml:space="preserve"> в оренду, заставу, позику, найм юридичним чи фізичним особам, а також списання основних засобів</w:t>
      </w:r>
      <w:r w:rsidR="006135CE">
        <w:rPr>
          <w:rFonts w:ascii="Times New Roman" w:hAnsi="Times New Roman" w:cs="Times New Roman"/>
          <w:sz w:val="28"/>
          <w:szCs w:val="28"/>
        </w:rPr>
        <w:t>,</w:t>
      </w:r>
      <w:r w:rsidRPr="006D1067">
        <w:rPr>
          <w:rFonts w:ascii="Times New Roman" w:hAnsi="Times New Roman" w:cs="Times New Roman"/>
          <w:sz w:val="28"/>
          <w:szCs w:val="28"/>
        </w:rPr>
        <w:t xml:space="preserve"> Заклад здійснює за погодженням Власника </w:t>
      </w:r>
      <w:r w:rsidR="006135CE">
        <w:rPr>
          <w:rFonts w:ascii="Times New Roman" w:hAnsi="Times New Roman" w:cs="Times New Roman"/>
          <w:sz w:val="28"/>
          <w:szCs w:val="28"/>
        </w:rPr>
        <w:t>в</w:t>
      </w:r>
      <w:r w:rsidRPr="006D1067">
        <w:rPr>
          <w:rFonts w:ascii="Times New Roman" w:hAnsi="Times New Roman" w:cs="Times New Roman"/>
          <w:sz w:val="28"/>
          <w:szCs w:val="28"/>
        </w:rPr>
        <w:t xml:space="preserve"> межах чинного законодавства України та відповідно до цього Положення.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6.3. Джерелами формування майна Закладу є:</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грошові та матеріальні внески Власника;</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майно, передане Власником;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безоплатні або благодійні внески, пожертвування організацій, громадян;</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капітальні вкладення і фінансування з бюджету;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lastRenderedPageBreak/>
        <w:t>- майно, придбане в інших суб'єктів господарювання, організацій та громадян у встановленому законодавством порядку;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інші джерела, не заборонені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7. ОСОБЛИВОСТІ ДІЯЛЬНОСТІ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7.1. Заклад зобов'язаний виконувати завдання Власника, а також враховувати їх при здійсненні своєї діяльності, визначенні перспектив свого економічного і соціального розвитку.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7.2. Заклад не має права безоплатно передавати належне йому майно іншим юридичним чи фізичним особам. Відчужувати, віддавати в заставу, позику, найм майнові об`єкти, що належать</w:t>
      </w:r>
      <w:r w:rsidR="006135CE">
        <w:rPr>
          <w:rFonts w:ascii="Times New Roman" w:hAnsi="Times New Roman" w:cs="Times New Roman"/>
          <w:sz w:val="28"/>
          <w:szCs w:val="28"/>
        </w:rPr>
        <w:t xml:space="preserve"> </w:t>
      </w:r>
      <w:r w:rsidRPr="006D1067">
        <w:rPr>
          <w:rFonts w:ascii="Times New Roman" w:hAnsi="Times New Roman" w:cs="Times New Roman"/>
          <w:sz w:val="28"/>
          <w:szCs w:val="28"/>
        </w:rPr>
        <w:t>до основних фондів, здавати в оренду цілісні майнові комплекси структурних одиниць та підрозділів Заклад має право лише за попередньою згодою Рівненської обласної ради.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7.3. Списання з балансу матеріальних цінностей проводиться у порядку, визначеному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7.4. Заклад у своїй діяльності може співпрацювати з іншими установами (закладами) у спосіб та в межах</w:t>
      </w:r>
      <w:r w:rsidR="006135CE">
        <w:rPr>
          <w:rFonts w:ascii="Times New Roman" w:hAnsi="Times New Roman" w:cs="Times New Roman"/>
          <w:sz w:val="28"/>
          <w:szCs w:val="28"/>
        </w:rPr>
        <w:t>,</w:t>
      </w:r>
      <w:r w:rsidRPr="006D1067">
        <w:rPr>
          <w:rFonts w:ascii="Times New Roman" w:hAnsi="Times New Roman" w:cs="Times New Roman"/>
          <w:sz w:val="28"/>
          <w:szCs w:val="28"/>
        </w:rPr>
        <w:t xml:space="preserve"> визначеними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7.5. Заклад не має в своєму складі інших юридичних осіб.</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7.6. Відносини Закладу з іншими юридичними особами будуються на договірних засадах.</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7.7. Заклад має право вступати до об’єднань установ (закладів) в Україні та за її кордонами.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7.8. У випадку, якщо вступ до відповідних об’єднань передбачає сплату внесків, Заклад має право вступати до об’єднань установ (закладів) в Україні та за кордоном тільки за погодженням </w:t>
      </w:r>
      <w:r w:rsidR="00727184">
        <w:rPr>
          <w:rFonts w:ascii="Times New Roman" w:hAnsi="Times New Roman" w:cs="Times New Roman"/>
          <w:sz w:val="28"/>
          <w:szCs w:val="28"/>
        </w:rPr>
        <w:t>і</w:t>
      </w:r>
      <w:r w:rsidRPr="006D1067">
        <w:rPr>
          <w:rFonts w:ascii="Times New Roman" w:hAnsi="Times New Roman" w:cs="Times New Roman"/>
          <w:sz w:val="28"/>
          <w:szCs w:val="28"/>
        </w:rPr>
        <w:t>з профільними постійними комісіями Рівненської обласної ради у порядку, визначеному головою Рівненської обласної ради.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7.9. Заклад повинен погоджувати</w:t>
      </w:r>
      <w:r w:rsidR="00727184">
        <w:rPr>
          <w:rFonts w:ascii="Times New Roman" w:hAnsi="Times New Roman" w:cs="Times New Roman"/>
          <w:sz w:val="28"/>
          <w:szCs w:val="28"/>
        </w:rPr>
        <w:t xml:space="preserve"> </w:t>
      </w:r>
      <w:r w:rsidRPr="006D1067">
        <w:rPr>
          <w:rFonts w:ascii="Times New Roman" w:hAnsi="Times New Roman" w:cs="Times New Roman"/>
          <w:sz w:val="28"/>
          <w:szCs w:val="28"/>
        </w:rPr>
        <w:t>з органом, що здійснює галузеве управління об’єктами спільної власності територіальних громад сіл, селищ, міст Рівненської області</w:t>
      </w:r>
      <w:r w:rsidR="00727184">
        <w:rPr>
          <w:rFonts w:ascii="Times New Roman" w:hAnsi="Times New Roman" w:cs="Times New Roman"/>
          <w:sz w:val="28"/>
          <w:szCs w:val="28"/>
        </w:rPr>
        <w:t xml:space="preserve">, </w:t>
      </w:r>
      <w:r w:rsidRPr="006D1067">
        <w:rPr>
          <w:rFonts w:ascii="Times New Roman" w:hAnsi="Times New Roman" w:cs="Times New Roman"/>
          <w:sz w:val="28"/>
          <w:szCs w:val="28"/>
        </w:rPr>
        <w:t>щорічні плани роботи у визначеному ним порядку.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7.10. Заклад щорічно до 01 березня року, що настає за з</w:t>
      </w:r>
      <w:r w:rsidR="002011BF" w:rsidRPr="006D1067">
        <w:rPr>
          <w:rFonts w:ascii="Times New Roman" w:hAnsi="Times New Roman" w:cs="Times New Roman"/>
          <w:sz w:val="28"/>
          <w:szCs w:val="28"/>
        </w:rPr>
        <w:t xml:space="preserve">вітним роком, надає Власнику та </w:t>
      </w:r>
      <w:r w:rsidRPr="006D1067">
        <w:rPr>
          <w:rFonts w:ascii="Times New Roman" w:hAnsi="Times New Roman" w:cs="Times New Roman"/>
          <w:sz w:val="28"/>
          <w:szCs w:val="28"/>
        </w:rPr>
        <w:t>органу, що здійснює галузеве управління об’єктами спільної власності територіальних громад сіл, селищ, міст Рівненської області</w:t>
      </w:r>
      <w:r w:rsidR="00727184">
        <w:rPr>
          <w:rFonts w:ascii="Times New Roman" w:hAnsi="Times New Roman" w:cs="Times New Roman"/>
          <w:sz w:val="28"/>
          <w:szCs w:val="28"/>
        </w:rPr>
        <w:t xml:space="preserve">, </w:t>
      </w:r>
      <w:r w:rsidRPr="006D1067">
        <w:rPr>
          <w:rFonts w:ascii="Times New Roman" w:hAnsi="Times New Roman" w:cs="Times New Roman"/>
          <w:sz w:val="28"/>
          <w:szCs w:val="28"/>
        </w:rPr>
        <w:t>звіт про виконання планів роботи.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7.11.</w:t>
      </w:r>
      <w:r w:rsidR="00727184">
        <w:rPr>
          <w:rFonts w:ascii="Times New Roman" w:hAnsi="Times New Roman" w:cs="Times New Roman"/>
          <w:sz w:val="28"/>
          <w:szCs w:val="28"/>
        </w:rPr>
        <w:t> </w:t>
      </w:r>
      <w:r w:rsidRPr="006D1067">
        <w:rPr>
          <w:rFonts w:ascii="Times New Roman" w:hAnsi="Times New Roman" w:cs="Times New Roman"/>
          <w:sz w:val="28"/>
          <w:szCs w:val="28"/>
        </w:rPr>
        <w:t>Заклад веде первинний бухгалтерський облік результатів своєї роботи, складає статистичну інформацію, а також надає відповідно до вимог закону фінансову звітність та статистичну інформацію щодо своєї діяльності, інші дані, визначені законом.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7.12. Заклад</w:t>
      </w:r>
      <w:r w:rsidR="00727184">
        <w:rPr>
          <w:rFonts w:ascii="Times New Roman" w:hAnsi="Times New Roman" w:cs="Times New Roman"/>
          <w:sz w:val="28"/>
          <w:szCs w:val="28"/>
        </w:rPr>
        <w:t xml:space="preserve"> </w:t>
      </w:r>
      <w:r w:rsidRPr="006D1067">
        <w:rPr>
          <w:rFonts w:ascii="Times New Roman" w:hAnsi="Times New Roman" w:cs="Times New Roman"/>
          <w:sz w:val="28"/>
          <w:szCs w:val="28"/>
        </w:rPr>
        <w:t>забезпечує своєчасну сплату податків та інших відрахувань згідно з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7.13. Заклад є неприбутковою організацією.</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lastRenderedPageBreak/>
        <w:t xml:space="preserve">Доходи (прибутки) Закладу використовуються виключно для фінансування видатків на утримання </w:t>
      </w:r>
      <w:r w:rsidR="00727184">
        <w:rPr>
          <w:rFonts w:ascii="Times New Roman" w:hAnsi="Times New Roman" w:cs="Times New Roman"/>
          <w:sz w:val="28"/>
          <w:szCs w:val="28"/>
        </w:rPr>
        <w:t>З</w:t>
      </w:r>
      <w:r w:rsidRPr="006D1067">
        <w:rPr>
          <w:rFonts w:ascii="Times New Roman" w:hAnsi="Times New Roman" w:cs="Times New Roman"/>
          <w:sz w:val="28"/>
          <w:szCs w:val="28"/>
        </w:rPr>
        <w:t xml:space="preserve">акладу, реалізації мети (цілей, завдань) та напрямів діяльності, визначених </w:t>
      </w:r>
      <w:r w:rsidR="00727184">
        <w:rPr>
          <w:rFonts w:ascii="Times New Roman" w:hAnsi="Times New Roman" w:cs="Times New Roman"/>
          <w:sz w:val="28"/>
          <w:szCs w:val="28"/>
        </w:rPr>
        <w:t>його</w:t>
      </w:r>
      <w:r w:rsidRPr="006D1067">
        <w:rPr>
          <w:rFonts w:ascii="Times New Roman" w:hAnsi="Times New Roman" w:cs="Times New Roman"/>
          <w:sz w:val="28"/>
          <w:szCs w:val="28"/>
        </w:rPr>
        <w:t xml:space="preserve"> установчими документами.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7.14. Окремими видами діяльності, що підлягають ліцензуванню та акредитації, Заклад може займатися тільки на підставі спеціального дозволу (ліцензії), отриманого </w:t>
      </w:r>
      <w:r w:rsidR="002011BF" w:rsidRPr="006D1067">
        <w:rPr>
          <w:rFonts w:ascii="Times New Roman" w:hAnsi="Times New Roman" w:cs="Times New Roman"/>
          <w:sz w:val="28"/>
          <w:szCs w:val="28"/>
        </w:rPr>
        <w:t xml:space="preserve">у </w:t>
      </w:r>
      <w:r w:rsidRPr="006D1067">
        <w:rPr>
          <w:rFonts w:ascii="Times New Roman" w:hAnsi="Times New Roman" w:cs="Times New Roman"/>
          <w:sz w:val="28"/>
          <w:szCs w:val="28"/>
        </w:rPr>
        <w:t>встановленому законом порядку.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8. ОРГАНИ УПРАВЛІННЯ ЗАКЛАДОМ</w:t>
      </w:r>
      <w:r w:rsidR="00727184">
        <w:rPr>
          <w:rFonts w:ascii="Times New Roman" w:hAnsi="Times New Roman" w:cs="Times New Roman"/>
          <w:b/>
          <w:sz w:val="28"/>
          <w:szCs w:val="28"/>
        </w:rPr>
        <w:t xml:space="preserve"> </w:t>
      </w:r>
      <w:r w:rsidRPr="006D1067">
        <w:rPr>
          <w:rFonts w:ascii="Times New Roman" w:hAnsi="Times New Roman" w:cs="Times New Roman"/>
          <w:b/>
          <w:sz w:val="28"/>
          <w:szCs w:val="28"/>
        </w:rPr>
        <w:t>ТА ЇХ КОМПЕТЕНЦІЯ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8.1. Органом</w:t>
      </w:r>
      <w:r w:rsidR="00727184">
        <w:rPr>
          <w:rFonts w:ascii="Times New Roman" w:hAnsi="Times New Roman" w:cs="Times New Roman"/>
          <w:sz w:val="28"/>
          <w:szCs w:val="28"/>
        </w:rPr>
        <w:t xml:space="preserve"> </w:t>
      </w:r>
      <w:r w:rsidRPr="006D1067">
        <w:rPr>
          <w:rFonts w:ascii="Times New Roman" w:hAnsi="Times New Roman" w:cs="Times New Roman"/>
          <w:sz w:val="28"/>
          <w:szCs w:val="28"/>
        </w:rPr>
        <w:t>управління Закладом є Рівненська обласна рада.</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8.2. До компетенції Рівненської обласної ради належить:</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призначення (погодження призначення) т</w:t>
      </w:r>
      <w:r w:rsidR="002011BF" w:rsidRPr="006D1067">
        <w:rPr>
          <w:rFonts w:ascii="Times New Roman" w:hAnsi="Times New Roman" w:cs="Times New Roman"/>
          <w:sz w:val="28"/>
          <w:szCs w:val="28"/>
        </w:rPr>
        <w:t>а звільнення Керівника у випадку,</w:t>
      </w:r>
      <w:r w:rsidR="00991C98" w:rsidRPr="006D1067">
        <w:rPr>
          <w:rFonts w:ascii="Times New Roman" w:hAnsi="Times New Roman" w:cs="Times New Roman"/>
          <w:sz w:val="28"/>
          <w:szCs w:val="28"/>
        </w:rPr>
        <w:t xml:space="preserve"> передбаченому законом;</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2011BF" w:rsidRPr="006D1067">
        <w:rPr>
          <w:rFonts w:ascii="Times New Roman" w:hAnsi="Times New Roman" w:cs="Times New Roman"/>
          <w:sz w:val="28"/>
          <w:szCs w:val="28"/>
        </w:rPr>
        <w:t>визначення основних напрям</w:t>
      </w:r>
      <w:r w:rsidR="00991C98" w:rsidRPr="006D1067">
        <w:rPr>
          <w:rFonts w:ascii="Times New Roman" w:hAnsi="Times New Roman" w:cs="Times New Roman"/>
          <w:sz w:val="28"/>
          <w:szCs w:val="28"/>
        </w:rPr>
        <w:t>ів діяльності Закладу;</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затвердження та внесення змін до Положення Закладу;</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розпорядження основними засобами Закладу;</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прийняття рішення про відчуження майна, надання майна в позику, заставу, оренду;</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прийняття рішення про припинення діяльності Закладу, його ліквідацію, затвердження ліквідаційного балансу;</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затвердження звітів про виконання Закладом своїх планів роботи;</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погодження штатного розпису Закладу в установленому порядку;</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погодження кошторису Закладу в установленому порядку;</w:t>
      </w:r>
    </w:p>
    <w:p w:rsidR="00991C98" w:rsidRPr="006D1067" w:rsidRDefault="00727184" w:rsidP="00991C98">
      <w:pPr>
        <w:pStyle w:val="a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91C98" w:rsidRPr="006D1067">
        <w:rPr>
          <w:rFonts w:ascii="Times New Roman" w:hAnsi="Times New Roman" w:cs="Times New Roman"/>
          <w:sz w:val="28"/>
          <w:szCs w:val="28"/>
        </w:rPr>
        <w:t>здійснення контролю за ефективністю використання фінансових, матеріальних та трудових ресурсів, цільового та ефективного використання бюджетних коштів та ефективністю управління Закладом.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8.2.1. За</w:t>
      </w:r>
      <w:r w:rsidR="002011BF" w:rsidRPr="006D1067">
        <w:rPr>
          <w:rFonts w:ascii="Times New Roman" w:hAnsi="Times New Roman" w:cs="Times New Roman"/>
          <w:sz w:val="28"/>
          <w:szCs w:val="28"/>
        </w:rPr>
        <w:t>клад визначає порядок та напрям</w:t>
      </w:r>
      <w:r w:rsidRPr="006D1067">
        <w:rPr>
          <w:rFonts w:ascii="Times New Roman" w:hAnsi="Times New Roman" w:cs="Times New Roman"/>
          <w:sz w:val="28"/>
          <w:szCs w:val="28"/>
        </w:rPr>
        <w:t>и використання власних надходжень за будь-який термін виключно за попереднім погодженням з профільними постійними комісіями Рівненської обласної ради у порядку</w:t>
      </w:r>
      <w:r w:rsidR="002011BF" w:rsidRPr="006D1067">
        <w:rPr>
          <w:rFonts w:ascii="Times New Roman" w:hAnsi="Times New Roman" w:cs="Times New Roman"/>
          <w:sz w:val="28"/>
          <w:szCs w:val="28"/>
        </w:rPr>
        <w:t>,</w:t>
      </w:r>
      <w:r w:rsidRPr="006D1067">
        <w:rPr>
          <w:rFonts w:ascii="Times New Roman" w:hAnsi="Times New Roman" w:cs="Times New Roman"/>
          <w:sz w:val="28"/>
          <w:szCs w:val="28"/>
        </w:rPr>
        <w:t xml:space="preserve"> визначеному головою Рівненської обласної</w:t>
      </w:r>
      <w:r w:rsidR="00727184">
        <w:rPr>
          <w:rFonts w:ascii="Times New Roman" w:hAnsi="Times New Roman" w:cs="Times New Roman"/>
          <w:sz w:val="28"/>
          <w:szCs w:val="28"/>
        </w:rPr>
        <w:t xml:space="preserve"> </w:t>
      </w:r>
      <w:r w:rsidRPr="006D1067">
        <w:rPr>
          <w:rFonts w:ascii="Times New Roman" w:hAnsi="Times New Roman" w:cs="Times New Roman"/>
          <w:sz w:val="28"/>
          <w:szCs w:val="28"/>
        </w:rPr>
        <w:t>ради.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2011BF">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Керівник Закладу</w:t>
      </w:r>
    </w:p>
    <w:p w:rsidR="00991C98" w:rsidRPr="006D1067" w:rsidRDefault="00991C98" w:rsidP="00634D7E">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8.3. Керівництво поточною діяльністю Закладу здійснює директор (далі – Керівник), який призначається Власником.</w:t>
      </w:r>
    </w:p>
    <w:p w:rsidR="00634D7E" w:rsidRPr="006D1067" w:rsidRDefault="00634D7E" w:rsidP="00634D7E">
      <w:pPr>
        <w:pStyle w:val="-1"/>
        <w:spacing w:before="0" w:beforeAutospacing="0" w:after="0" w:afterAutospacing="0"/>
        <w:ind w:firstLine="567"/>
        <w:jc w:val="both"/>
        <w:rPr>
          <w:sz w:val="28"/>
          <w:szCs w:val="28"/>
          <w:lang w:val="uk-UA" w:eastAsia="uk-UA"/>
        </w:rPr>
      </w:pPr>
      <w:r w:rsidRPr="006D1067">
        <w:rPr>
          <w:sz w:val="28"/>
          <w:szCs w:val="28"/>
          <w:lang w:val="uk-UA"/>
        </w:rPr>
        <w:t xml:space="preserve">Посаду </w:t>
      </w:r>
      <w:r w:rsidR="00727184">
        <w:rPr>
          <w:sz w:val="28"/>
          <w:szCs w:val="28"/>
          <w:lang w:val="uk-UA"/>
        </w:rPr>
        <w:t>К</w:t>
      </w:r>
      <w:r w:rsidRPr="006D1067">
        <w:rPr>
          <w:sz w:val="28"/>
          <w:szCs w:val="28"/>
          <w:lang w:val="uk-UA"/>
        </w:rPr>
        <w:t>ерівника Закладу може займати особа, яка відповідає кваліфікаційним критеріям, що встановлені чинним законодавством України.</w:t>
      </w:r>
    </w:p>
    <w:p w:rsidR="00991C98" w:rsidRPr="006D1067" w:rsidRDefault="00991C98" w:rsidP="00634D7E">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Керівник призначається</w:t>
      </w:r>
      <w:r w:rsidR="002011BF" w:rsidRPr="006D1067">
        <w:rPr>
          <w:rFonts w:ascii="Times New Roman" w:hAnsi="Times New Roman" w:cs="Times New Roman"/>
          <w:sz w:val="28"/>
          <w:szCs w:val="28"/>
        </w:rPr>
        <w:t xml:space="preserve"> на</w:t>
      </w:r>
      <w:r w:rsidRPr="006D1067">
        <w:rPr>
          <w:rFonts w:ascii="Times New Roman" w:hAnsi="Times New Roman" w:cs="Times New Roman"/>
          <w:sz w:val="28"/>
          <w:szCs w:val="28"/>
        </w:rPr>
        <w:t xml:space="preserve"> посаду та звільняється з посади в установленому порядку Власником на умовах строкового трудового договору (далі – Контракт).</w:t>
      </w:r>
    </w:p>
    <w:p w:rsidR="00991C98" w:rsidRPr="006D1067" w:rsidRDefault="002011B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8.4. У</w:t>
      </w:r>
      <w:r w:rsidR="00991C98" w:rsidRPr="006D1067">
        <w:rPr>
          <w:rFonts w:ascii="Times New Roman" w:hAnsi="Times New Roman" w:cs="Times New Roman"/>
          <w:sz w:val="28"/>
          <w:szCs w:val="28"/>
        </w:rPr>
        <w:t xml:space="preserve">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8.5. Керівник може бути звільнений з посади раніше закінчення терміну дії Контракту з підстав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lastRenderedPageBreak/>
        <w:t xml:space="preserve">8.6. </w:t>
      </w:r>
      <w:r w:rsidR="005022B8">
        <w:rPr>
          <w:rFonts w:ascii="Times New Roman" w:hAnsi="Times New Roman" w:cs="Times New Roman"/>
          <w:sz w:val="28"/>
          <w:szCs w:val="28"/>
        </w:rPr>
        <w:t xml:space="preserve">Керівник підзвітний Власнику та </w:t>
      </w:r>
      <w:r w:rsidRPr="006D1067">
        <w:rPr>
          <w:rFonts w:ascii="Times New Roman" w:hAnsi="Times New Roman" w:cs="Times New Roman"/>
          <w:sz w:val="28"/>
          <w:szCs w:val="28"/>
        </w:rPr>
        <w:t>органу, що здійснює галузеве управління об’єктами спільної власності територіальних громад сіл, селищ, міст Рівненської області</w:t>
      </w:r>
      <w:r w:rsidR="005022B8">
        <w:rPr>
          <w:rFonts w:ascii="Times New Roman" w:hAnsi="Times New Roman" w:cs="Times New Roman"/>
          <w:sz w:val="28"/>
          <w:szCs w:val="28"/>
        </w:rPr>
        <w:t xml:space="preserve">, </w:t>
      </w:r>
      <w:r w:rsidRPr="006D1067">
        <w:rPr>
          <w:rFonts w:ascii="Times New Roman" w:hAnsi="Times New Roman" w:cs="Times New Roman"/>
          <w:sz w:val="28"/>
          <w:szCs w:val="28"/>
        </w:rPr>
        <w:t xml:space="preserve">з усіх питань </w:t>
      </w:r>
      <w:r w:rsidR="002011BF" w:rsidRPr="006D1067">
        <w:rPr>
          <w:rFonts w:ascii="Times New Roman" w:hAnsi="Times New Roman" w:cs="Times New Roman"/>
          <w:sz w:val="28"/>
          <w:szCs w:val="28"/>
        </w:rPr>
        <w:t>відповідно до</w:t>
      </w:r>
      <w:r w:rsidRPr="006D1067">
        <w:rPr>
          <w:rFonts w:ascii="Times New Roman" w:hAnsi="Times New Roman" w:cs="Times New Roman"/>
          <w:sz w:val="28"/>
          <w:szCs w:val="28"/>
        </w:rPr>
        <w:t xml:space="preserve"> Положення, фінансової, соціально-побутової, організаційно-господарської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 згідно </w:t>
      </w:r>
      <w:r w:rsidR="005022B8">
        <w:rPr>
          <w:rFonts w:ascii="Times New Roman" w:hAnsi="Times New Roman" w:cs="Times New Roman"/>
          <w:sz w:val="28"/>
          <w:szCs w:val="28"/>
        </w:rPr>
        <w:t xml:space="preserve">з </w:t>
      </w:r>
      <w:r w:rsidRPr="006D1067">
        <w:rPr>
          <w:rFonts w:ascii="Times New Roman" w:hAnsi="Times New Roman" w:cs="Times New Roman"/>
          <w:sz w:val="28"/>
          <w:szCs w:val="28"/>
        </w:rPr>
        <w:t>чинн</w:t>
      </w:r>
      <w:r w:rsidR="005022B8">
        <w:rPr>
          <w:rFonts w:ascii="Times New Roman" w:hAnsi="Times New Roman" w:cs="Times New Roman"/>
          <w:sz w:val="28"/>
          <w:szCs w:val="28"/>
        </w:rPr>
        <w:t>им</w:t>
      </w:r>
      <w:r w:rsidRPr="006D1067">
        <w:rPr>
          <w:rFonts w:ascii="Times New Roman" w:hAnsi="Times New Roman" w:cs="Times New Roman"/>
          <w:sz w:val="28"/>
          <w:szCs w:val="28"/>
        </w:rPr>
        <w:t xml:space="preserve"> законодавств</w:t>
      </w:r>
      <w:r w:rsidR="005022B8">
        <w:rPr>
          <w:rFonts w:ascii="Times New Roman" w:hAnsi="Times New Roman" w:cs="Times New Roman"/>
          <w:sz w:val="28"/>
          <w:szCs w:val="28"/>
        </w:rPr>
        <w:t>ом</w:t>
      </w:r>
      <w:r w:rsidRPr="006D1067">
        <w:rPr>
          <w:rFonts w:ascii="Times New Roman" w:hAnsi="Times New Roman" w:cs="Times New Roman"/>
          <w:sz w:val="28"/>
          <w:szCs w:val="28"/>
        </w:rPr>
        <w:t xml:space="preserve">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8.7. Керівник вирішує усі питання діяльності Закладу, з урахуванням обмежень, передбачених даним Положенням.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8.8. До компетенції Керівника відноситься: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забезпечення діяльності відповідно до Положення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вирішення поточних питань роботи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вирішення внутрішніх кадрових питань;</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вирішення питань матеріально-технічного забезпечення;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організація ведення обліку, звітності, внутрішнього контролю;</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визначення порядку оплати праці працівників Закладу;</w:t>
      </w:r>
    </w:p>
    <w:p w:rsidR="00991C98" w:rsidRPr="006D1067" w:rsidRDefault="002011B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укладе</w:t>
      </w:r>
      <w:r w:rsidR="00991C98" w:rsidRPr="006D1067">
        <w:rPr>
          <w:rFonts w:ascii="Times New Roman" w:hAnsi="Times New Roman" w:cs="Times New Roman"/>
          <w:sz w:val="28"/>
          <w:szCs w:val="28"/>
        </w:rPr>
        <w:t>ння договорів та угод, які пов’язані з діяльністю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видача довіреностей на представництво та захист інтересів </w:t>
      </w:r>
      <w:r w:rsidR="005022B8">
        <w:rPr>
          <w:rFonts w:ascii="Times New Roman" w:hAnsi="Times New Roman" w:cs="Times New Roman"/>
          <w:sz w:val="28"/>
          <w:szCs w:val="28"/>
        </w:rPr>
        <w:t>у</w:t>
      </w:r>
      <w:r w:rsidRPr="006D1067">
        <w:rPr>
          <w:rFonts w:ascii="Times New Roman" w:hAnsi="Times New Roman" w:cs="Times New Roman"/>
          <w:sz w:val="28"/>
          <w:szCs w:val="28"/>
        </w:rPr>
        <w:t xml:space="preserve"> суді та інших довіреностей, які необхідні для забезпечення діяльності Закладу;</w:t>
      </w:r>
      <w:bookmarkStart w:id="11" w:name="page8"/>
      <w:bookmarkEnd w:id="11"/>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відкриття в органах державної казначейської служби рахунків, які необхідні для забезпечення діяльності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право першого підпису на фінансових документах;</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розпорядження коштами та майном Закладу відповідно до чинного законодавства України та Положення;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прийняття на роботу та звільнення з роботи працівників Закладу згідно з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затвердження положень про структурні підрозділи Закладу, посадових інструкцій працівників та інших необхідних документів;</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w:t>
      </w:r>
      <w:r w:rsidR="002011BF" w:rsidRPr="006D1067">
        <w:rPr>
          <w:rFonts w:ascii="Times New Roman" w:hAnsi="Times New Roman" w:cs="Times New Roman"/>
          <w:sz w:val="28"/>
          <w:szCs w:val="28"/>
        </w:rPr>
        <w:t> ведення переговорів щодо укладе</w:t>
      </w:r>
      <w:r w:rsidRPr="006D1067">
        <w:rPr>
          <w:rFonts w:ascii="Times New Roman" w:hAnsi="Times New Roman" w:cs="Times New Roman"/>
          <w:sz w:val="28"/>
          <w:szCs w:val="28"/>
        </w:rPr>
        <w:t>н</w:t>
      </w:r>
      <w:r w:rsidR="002011BF" w:rsidRPr="006D1067">
        <w:rPr>
          <w:rFonts w:ascii="Times New Roman" w:hAnsi="Times New Roman" w:cs="Times New Roman"/>
          <w:sz w:val="28"/>
          <w:szCs w:val="28"/>
        </w:rPr>
        <w:t>ня колективного договору, укладе</w:t>
      </w:r>
      <w:r w:rsidRPr="006D1067">
        <w:rPr>
          <w:rFonts w:ascii="Times New Roman" w:hAnsi="Times New Roman" w:cs="Times New Roman"/>
          <w:sz w:val="28"/>
          <w:szCs w:val="28"/>
        </w:rPr>
        <w:t>ння колективного договору, звітування та відповідальність за його виконання;</w:t>
      </w:r>
    </w:p>
    <w:p w:rsidR="00991C98" w:rsidRPr="006D1067" w:rsidRDefault="002011BF"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накладе</w:t>
      </w:r>
      <w:r w:rsidR="00991C98" w:rsidRPr="006D1067">
        <w:rPr>
          <w:rFonts w:ascii="Times New Roman" w:hAnsi="Times New Roman" w:cs="Times New Roman"/>
          <w:sz w:val="28"/>
          <w:szCs w:val="28"/>
        </w:rPr>
        <w:t>ння дисциплінарних стягнень на працівників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організація проведення попередніх та періодичних медичних оглядів працівників Закладу згідно </w:t>
      </w:r>
      <w:r w:rsidR="005022B8">
        <w:rPr>
          <w:rFonts w:ascii="Times New Roman" w:hAnsi="Times New Roman" w:cs="Times New Roman"/>
          <w:sz w:val="28"/>
          <w:szCs w:val="28"/>
        </w:rPr>
        <w:t xml:space="preserve">з </w:t>
      </w:r>
      <w:r w:rsidRPr="006D1067">
        <w:rPr>
          <w:rFonts w:ascii="Times New Roman" w:hAnsi="Times New Roman" w:cs="Times New Roman"/>
          <w:sz w:val="28"/>
          <w:szCs w:val="28"/>
        </w:rPr>
        <w:t>вимог</w:t>
      </w:r>
      <w:r w:rsidR="005022B8">
        <w:rPr>
          <w:rFonts w:ascii="Times New Roman" w:hAnsi="Times New Roman" w:cs="Times New Roman"/>
          <w:sz w:val="28"/>
          <w:szCs w:val="28"/>
        </w:rPr>
        <w:t>ами</w:t>
      </w:r>
      <w:r w:rsidRPr="006D1067">
        <w:rPr>
          <w:rFonts w:ascii="Times New Roman" w:hAnsi="Times New Roman" w:cs="Times New Roman"/>
          <w:sz w:val="28"/>
          <w:szCs w:val="28"/>
        </w:rPr>
        <w:t xml:space="preserve"> Кодексу законів про працю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створення належних умов працівникам для високопродуктивної праці, забезпечення додержання законодавства про працю, правил та норм охорони праці, техніки безпеки, соціального страхування;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персональна відповідальність за збереження, відчуження, списання май</w:t>
      </w:r>
      <w:r w:rsidR="002011BF" w:rsidRPr="006D1067">
        <w:rPr>
          <w:rFonts w:ascii="Times New Roman" w:hAnsi="Times New Roman" w:cs="Times New Roman"/>
          <w:sz w:val="28"/>
          <w:szCs w:val="28"/>
        </w:rPr>
        <w:t xml:space="preserve">на та втрати у будь-якій формі </w:t>
      </w:r>
      <w:r w:rsidRPr="006D1067">
        <w:rPr>
          <w:rFonts w:ascii="Times New Roman" w:hAnsi="Times New Roman" w:cs="Times New Roman"/>
          <w:sz w:val="28"/>
          <w:szCs w:val="28"/>
        </w:rPr>
        <w:t>майна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персональна відповідальність за будь-які порушення, вчинені при зміні балансової вартості майна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інші дії в порядку та межах</w:t>
      </w:r>
      <w:r w:rsidR="002011BF" w:rsidRPr="006D1067">
        <w:rPr>
          <w:rFonts w:ascii="Times New Roman" w:hAnsi="Times New Roman" w:cs="Times New Roman"/>
          <w:sz w:val="28"/>
          <w:szCs w:val="28"/>
        </w:rPr>
        <w:t>,</w:t>
      </w:r>
      <w:r w:rsidRPr="006D1067">
        <w:rPr>
          <w:rFonts w:ascii="Times New Roman" w:hAnsi="Times New Roman" w:cs="Times New Roman"/>
          <w:sz w:val="28"/>
          <w:szCs w:val="28"/>
        </w:rPr>
        <w:t xml:space="preserve"> встановлених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8.9. При здійсненні діяльності Закладу Керівник забезпечує:</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дотримання відповідних умов, передбачених чинним законодавством України щодо діяльності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lastRenderedPageBreak/>
        <w:t>- організацію бухгалтерського обліку та контроль за фінансовою звітністю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розробку структури та штатного розпису Закладу та подання їх на затвердження в установленому законодавством порядку;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належний рівень побутових умов для перебування в Закладі;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виконання Закладом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8.10. У межах своєї компетенції Керівник видає накази, розпорядження обов’язкові для виконання усіма працівниками Закладу та здійснює контроль за їх виконанням.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8.11. Керівник має право без довіреності виконувати дії від імені Закладу в межах чинного законодавства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8.12. У разі відсутності Керівника його обов'язки виконує заступник згідно із розподілом функціональних обов’язків. А у разі відсутності особи, що може виконувати обов’язки Керівника, його обов’язки виконує посадова особа, визначена Власником в установленому порядку.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8.13. Керівник та головний бухгалтер Закладу несуть персональну відповідальність за додержання порядку ведення і достовірності обліку та звітності.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8.14. На вимогу Власника або</w:t>
      </w:r>
      <w:r w:rsidR="00EF1BE5">
        <w:rPr>
          <w:rFonts w:ascii="Times New Roman" w:hAnsi="Times New Roman" w:cs="Times New Roman"/>
          <w:sz w:val="28"/>
          <w:szCs w:val="28"/>
        </w:rPr>
        <w:t xml:space="preserve"> </w:t>
      </w:r>
      <w:r w:rsidRPr="006D1067">
        <w:rPr>
          <w:rFonts w:ascii="Times New Roman" w:hAnsi="Times New Roman" w:cs="Times New Roman"/>
          <w:sz w:val="28"/>
          <w:szCs w:val="28"/>
        </w:rPr>
        <w:t>органу, що здійснює галузеве управління об’єктами спільної власності територіальних громад сіл, селищ, міст Рівненської області, Заклад</w:t>
      </w:r>
      <w:r w:rsidR="00EF1BE5">
        <w:rPr>
          <w:rFonts w:ascii="Times New Roman" w:hAnsi="Times New Roman" w:cs="Times New Roman"/>
          <w:sz w:val="28"/>
          <w:szCs w:val="28"/>
        </w:rPr>
        <w:t>,</w:t>
      </w:r>
      <w:r w:rsidRPr="006D1067">
        <w:rPr>
          <w:rFonts w:ascii="Times New Roman" w:hAnsi="Times New Roman" w:cs="Times New Roman"/>
          <w:sz w:val="28"/>
          <w:szCs w:val="28"/>
        </w:rPr>
        <w:t xml:space="preserve"> у встановлений ним</w:t>
      </w:r>
      <w:r w:rsidR="00EF1BE5">
        <w:rPr>
          <w:rFonts w:ascii="Times New Roman" w:hAnsi="Times New Roman" w:cs="Times New Roman"/>
          <w:sz w:val="28"/>
          <w:szCs w:val="28"/>
        </w:rPr>
        <w:t>и</w:t>
      </w:r>
      <w:r w:rsidRPr="006D1067">
        <w:rPr>
          <w:rFonts w:ascii="Times New Roman" w:hAnsi="Times New Roman" w:cs="Times New Roman"/>
          <w:sz w:val="28"/>
          <w:szCs w:val="28"/>
        </w:rPr>
        <w:t xml:space="preserve"> термін</w:t>
      </w:r>
      <w:r w:rsidR="00EF1BE5">
        <w:rPr>
          <w:rFonts w:ascii="Times New Roman" w:hAnsi="Times New Roman" w:cs="Times New Roman"/>
          <w:sz w:val="28"/>
          <w:szCs w:val="28"/>
        </w:rPr>
        <w:t>,</w:t>
      </w:r>
      <w:r w:rsidRPr="006D1067">
        <w:rPr>
          <w:rFonts w:ascii="Times New Roman" w:hAnsi="Times New Roman" w:cs="Times New Roman"/>
          <w:sz w:val="28"/>
          <w:szCs w:val="28"/>
        </w:rPr>
        <w:t xml:space="preserve"> надає інфор</w:t>
      </w:r>
      <w:r w:rsidR="00085BE4" w:rsidRPr="006D1067">
        <w:rPr>
          <w:rFonts w:ascii="Times New Roman" w:hAnsi="Times New Roman" w:cs="Times New Roman"/>
          <w:sz w:val="28"/>
          <w:szCs w:val="28"/>
        </w:rPr>
        <w:t>мацію стосовно будь-яких напрям</w:t>
      </w:r>
      <w:r w:rsidRPr="006D1067">
        <w:rPr>
          <w:rFonts w:ascii="Times New Roman" w:hAnsi="Times New Roman" w:cs="Times New Roman"/>
          <w:sz w:val="28"/>
          <w:szCs w:val="28"/>
        </w:rPr>
        <w:t>ів своєї діяльності.</w:t>
      </w:r>
      <w:bookmarkStart w:id="12" w:name="page9"/>
      <w:bookmarkEnd w:id="12"/>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9. ТРУДОВИЙ КОЛЕКТИВ</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9.1.</w:t>
      </w:r>
      <w:r w:rsidR="00EF1BE5">
        <w:rPr>
          <w:rFonts w:ascii="Times New Roman" w:hAnsi="Times New Roman" w:cs="Times New Roman"/>
          <w:sz w:val="28"/>
          <w:szCs w:val="28"/>
        </w:rPr>
        <w:t> </w:t>
      </w:r>
      <w:r w:rsidRPr="006D1067">
        <w:rPr>
          <w:rFonts w:ascii="Times New Roman" w:hAnsi="Times New Roman" w:cs="Times New Roman"/>
          <w:sz w:val="28"/>
          <w:szCs w:val="28"/>
        </w:rPr>
        <w:t>Трудовий колектив Закладу складають фізичні особи, які своєю працею беруть участь у його діяльності на підставі трудових договорів.</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9.2. Трудовий колектив Закладу формується на загальних засадах відповідно до вимог чинного законодавства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9.3. Основною формою здійснення повноважень трудового колективу є загальні збори.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9.4. Умови організації та оплати праці трудового колективу Закладу, їх соціальний захист визначаються відповідно до вимог чинного законодавства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Відносини між адміністрацією Закладу та трудовим колективом регулюються колективним договором та правилами внутрішнього трудового розпорядку.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9.5. Загальні збори труд</w:t>
      </w:r>
      <w:r w:rsidR="00085BE4" w:rsidRPr="006D1067">
        <w:rPr>
          <w:rFonts w:ascii="Times New Roman" w:hAnsi="Times New Roman" w:cs="Times New Roman"/>
          <w:sz w:val="28"/>
          <w:szCs w:val="28"/>
        </w:rPr>
        <w:t>ового колективу розглядають проє</w:t>
      </w:r>
      <w:r w:rsidRPr="006D1067">
        <w:rPr>
          <w:rFonts w:ascii="Times New Roman" w:hAnsi="Times New Roman" w:cs="Times New Roman"/>
          <w:sz w:val="28"/>
          <w:szCs w:val="28"/>
        </w:rPr>
        <w:t>кт колективного договору та приймають рішення щодо схв</w:t>
      </w:r>
      <w:r w:rsidR="00085BE4" w:rsidRPr="006D1067">
        <w:rPr>
          <w:rFonts w:ascii="Times New Roman" w:hAnsi="Times New Roman" w:cs="Times New Roman"/>
          <w:sz w:val="28"/>
          <w:szCs w:val="28"/>
        </w:rPr>
        <w:t>алення або відхилення цього проє</w:t>
      </w:r>
      <w:r w:rsidRPr="006D1067">
        <w:rPr>
          <w:rFonts w:ascii="Times New Roman" w:hAnsi="Times New Roman" w:cs="Times New Roman"/>
          <w:sz w:val="28"/>
          <w:szCs w:val="28"/>
        </w:rPr>
        <w:t>кту.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9.6. Заклад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w:t>
      </w:r>
    </w:p>
    <w:p w:rsidR="00991C98" w:rsidRDefault="00991C98" w:rsidP="00991C98">
      <w:pPr>
        <w:pStyle w:val="ad"/>
        <w:spacing w:after="0" w:line="240" w:lineRule="auto"/>
        <w:ind w:firstLine="567"/>
        <w:jc w:val="both"/>
        <w:rPr>
          <w:rFonts w:ascii="Times New Roman" w:hAnsi="Times New Roman" w:cs="Times New Roman"/>
          <w:sz w:val="28"/>
          <w:szCs w:val="28"/>
        </w:rPr>
      </w:pPr>
    </w:p>
    <w:p w:rsidR="00EF1BE5" w:rsidRPr="006D1067" w:rsidRDefault="00EF1BE5"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lastRenderedPageBreak/>
        <w:t>10. КОНТРОЛЬ ЗА ДІЯЛЬНІСТЮ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10.1. Контроль за діяльністю Закладу здійснює Власник та</w:t>
      </w:r>
      <w:r w:rsidR="00EF1BE5">
        <w:rPr>
          <w:rFonts w:ascii="Times New Roman" w:hAnsi="Times New Roman" w:cs="Times New Roman"/>
          <w:sz w:val="28"/>
          <w:szCs w:val="28"/>
        </w:rPr>
        <w:t xml:space="preserve"> </w:t>
      </w:r>
      <w:r w:rsidRPr="006D1067">
        <w:rPr>
          <w:rFonts w:ascii="Times New Roman" w:hAnsi="Times New Roman" w:cs="Times New Roman"/>
          <w:sz w:val="28"/>
          <w:szCs w:val="28"/>
        </w:rPr>
        <w:t>орган, що здійснює галузеве управління об’єктами спільної власності територіальних громад сіл, селищ, міст Рівненської області.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10.2. Відносини Закладу з органами державної влади і місцевого самоврядування регулюються відповідно до Законів України «Про місцеве самоврядування в Україні» та «Про місцеві державні адміністрації», інших нормативно-правових актів України, які визначають компетенцію цих органів, та цим Положенням.</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10.3. На вимогу Власника Заклад зобов'язаний проводити незалежну аудиторську перевірку фінансової звітності та бухгалтерського обліку.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11. ПРИПИНЕННЯ ДІЯЛЬНОСТІ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11.1. Діяльність Закладу припиняється в результаті передання всього свого майна, прав та обов'язків іншим юридичним особам</w:t>
      </w:r>
      <w:r w:rsidR="00EF1BE5">
        <w:rPr>
          <w:rFonts w:ascii="Times New Roman" w:hAnsi="Times New Roman" w:cs="Times New Roman"/>
          <w:sz w:val="28"/>
          <w:szCs w:val="28"/>
        </w:rPr>
        <w:t xml:space="preserve"> </w:t>
      </w:r>
      <w:r w:rsidRPr="006D1067">
        <w:rPr>
          <w:rFonts w:ascii="Times New Roman" w:hAnsi="Times New Roman" w:cs="Times New Roman"/>
          <w:sz w:val="28"/>
          <w:szCs w:val="28"/>
        </w:rPr>
        <w:t>-</w:t>
      </w:r>
      <w:r w:rsidR="00EF1BE5">
        <w:rPr>
          <w:rFonts w:ascii="Times New Roman" w:hAnsi="Times New Roman" w:cs="Times New Roman"/>
          <w:sz w:val="28"/>
          <w:szCs w:val="28"/>
        </w:rPr>
        <w:t xml:space="preserve"> </w:t>
      </w:r>
      <w:r w:rsidRPr="006D1067">
        <w:rPr>
          <w:rFonts w:ascii="Times New Roman" w:hAnsi="Times New Roman" w:cs="Times New Roman"/>
          <w:sz w:val="28"/>
          <w:szCs w:val="28"/>
        </w:rPr>
        <w:t>правонаступн</w:t>
      </w:r>
      <w:r w:rsidR="00085BE4" w:rsidRPr="006D1067">
        <w:rPr>
          <w:rFonts w:ascii="Times New Roman" w:hAnsi="Times New Roman" w:cs="Times New Roman"/>
          <w:sz w:val="28"/>
          <w:szCs w:val="28"/>
        </w:rPr>
        <w:t>икам (злиття, приєднання, поділ</w:t>
      </w:r>
      <w:r w:rsidRPr="006D1067">
        <w:rPr>
          <w:rFonts w:ascii="Times New Roman" w:hAnsi="Times New Roman" w:cs="Times New Roman"/>
          <w:sz w:val="28"/>
          <w:szCs w:val="28"/>
        </w:rPr>
        <w:t>, перетворення, виділ) або ліквідації.</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11.3. Власник або суд призначають комісію з припинення діяльності Закладу (ліквідаційну комісію, ліквідатора тощо) та встановлюють порядок і строки припинення діяльності Закладу відповідно до чинного законодавства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11.4. Виконання функцій комісії з припинення діяльності Закладу може бути покладено на орган, що здійснює галузеве управління об’єктами спільної власності територіальних громад сіл, селищ, міст Рівненської області.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11.5. У разі злиття Закладу з іншою юридичною особою усі майнові права та обов'язки кожного з них переходять до юридичної особи, що утворена внаслідок злиття.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11.6. У разі приєднання Закладу до іншої юридичної особи, до останньої переходять усі </w:t>
      </w:r>
      <w:r w:rsidR="005D061B">
        <w:rPr>
          <w:rFonts w:ascii="Times New Roman" w:hAnsi="Times New Roman" w:cs="Times New Roman"/>
          <w:sz w:val="28"/>
          <w:szCs w:val="28"/>
        </w:rPr>
        <w:t>його</w:t>
      </w:r>
      <w:r w:rsidRPr="006D1067">
        <w:rPr>
          <w:rFonts w:ascii="Times New Roman" w:hAnsi="Times New Roman" w:cs="Times New Roman"/>
          <w:sz w:val="28"/>
          <w:szCs w:val="28"/>
        </w:rPr>
        <w:t xml:space="preserve"> майнові права та обов'язки, а в разі приєднання одн</w:t>
      </w:r>
      <w:r w:rsidR="005D061B">
        <w:rPr>
          <w:rFonts w:ascii="Times New Roman" w:hAnsi="Times New Roman" w:cs="Times New Roman"/>
          <w:sz w:val="28"/>
          <w:szCs w:val="28"/>
        </w:rPr>
        <w:t>ієї</w:t>
      </w:r>
      <w:r w:rsidRPr="006D1067">
        <w:rPr>
          <w:rFonts w:ascii="Times New Roman" w:hAnsi="Times New Roman" w:cs="Times New Roman"/>
          <w:sz w:val="28"/>
          <w:szCs w:val="28"/>
        </w:rPr>
        <w:t xml:space="preserve"> або кі</w:t>
      </w:r>
      <w:r w:rsidR="00085BE4" w:rsidRPr="006D1067">
        <w:rPr>
          <w:rFonts w:ascii="Times New Roman" w:hAnsi="Times New Roman" w:cs="Times New Roman"/>
          <w:sz w:val="28"/>
          <w:szCs w:val="28"/>
        </w:rPr>
        <w:t>лькох юридичних осіб до Закладу</w:t>
      </w:r>
      <w:r w:rsidRPr="006D1067">
        <w:rPr>
          <w:rFonts w:ascii="Times New Roman" w:hAnsi="Times New Roman" w:cs="Times New Roman"/>
          <w:sz w:val="28"/>
          <w:szCs w:val="28"/>
        </w:rPr>
        <w:t xml:space="preserve"> </w:t>
      </w:r>
      <w:r w:rsidR="005D061B">
        <w:rPr>
          <w:rFonts w:ascii="Times New Roman" w:hAnsi="Times New Roman" w:cs="Times New Roman"/>
          <w:sz w:val="28"/>
          <w:szCs w:val="28"/>
        </w:rPr>
        <w:t xml:space="preserve">– </w:t>
      </w:r>
      <w:r w:rsidRPr="006D1067">
        <w:rPr>
          <w:rFonts w:ascii="Times New Roman" w:hAnsi="Times New Roman" w:cs="Times New Roman"/>
          <w:sz w:val="28"/>
          <w:szCs w:val="28"/>
        </w:rPr>
        <w:t>до</w:t>
      </w:r>
      <w:r w:rsidR="005D061B">
        <w:rPr>
          <w:rFonts w:ascii="Times New Roman" w:hAnsi="Times New Roman" w:cs="Times New Roman"/>
          <w:sz w:val="28"/>
          <w:szCs w:val="28"/>
        </w:rPr>
        <w:t xml:space="preserve"> </w:t>
      </w:r>
      <w:r w:rsidRPr="006D1067">
        <w:rPr>
          <w:rFonts w:ascii="Times New Roman" w:hAnsi="Times New Roman" w:cs="Times New Roman"/>
          <w:sz w:val="28"/>
          <w:szCs w:val="28"/>
        </w:rPr>
        <w:t>нього переходять усі майнові права та обов'язки приєднаних юридичних осіб.</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11.7. У разі поділу Закладу, усі його майнові права і обов'язки переходять за розподільним актом (балансом) у відповідних частках до кожної з нових юридичних осіб.</w:t>
      </w:r>
      <w:bookmarkStart w:id="13" w:name="page10"/>
      <w:bookmarkEnd w:id="13"/>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Закладу.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11.9. У разі перетворення Закладу в іншу юридичну особу усі його майнові права і обов'язки переходять до новоутвореної юридичної особи.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11.10. Заклад може бути ліквідований:</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за рішенням Рівненської обласної ради;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 xml:space="preserve">- за рішенням суду про визнання недійсною державної реєстрації юридичної особи через допущені при її створенні порушення, які не можна </w:t>
      </w:r>
      <w:r w:rsidRPr="006D1067">
        <w:rPr>
          <w:rFonts w:ascii="Times New Roman" w:hAnsi="Times New Roman" w:cs="Times New Roman"/>
          <w:sz w:val="28"/>
          <w:szCs w:val="28"/>
        </w:rPr>
        <w:lastRenderedPageBreak/>
        <w:t>усунути, а також в інших випадках, передбачених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11.11. Активи Закладу можуть передаватись закладу, установі, підприємству, організації відповідного виду в порядку, визначеному чинним законодавством України.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У разі припинення Закладу (у результаті його ліквідації, злиття, поділу, виділу, приєднання або перетворення), якщо інше не передбачено законодавством, активи можуть зараховуватись до доходу обласного бюджету.</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11.12. Заклад є таким, діяльність якого припинилася, з дня внесення до єдиного державного реєстру запису про припинення його діяльності.</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p>
    <w:p w:rsidR="00991C98" w:rsidRPr="006D1067" w:rsidRDefault="00991C98" w:rsidP="00807494">
      <w:pPr>
        <w:pStyle w:val="ad"/>
        <w:spacing w:after="0" w:line="240" w:lineRule="auto"/>
        <w:jc w:val="center"/>
        <w:rPr>
          <w:rFonts w:ascii="Times New Roman" w:hAnsi="Times New Roman" w:cs="Times New Roman"/>
          <w:b/>
          <w:sz w:val="28"/>
          <w:szCs w:val="28"/>
        </w:rPr>
      </w:pPr>
      <w:r w:rsidRPr="006D1067">
        <w:rPr>
          <w:rFonts w:ascii="Times New Roman" w:hAnsi="Times New Roman" w:cs="Times New Roman"/>
          <w:b/>
          <w:sz w:val="28"/>
          <w:szCs w:val="28"/>
        </w:rPr>
        <w:t>12. ПРИКІНЦЕВІ ПОЛОЖЕННЯ</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12.1. Зміни та доповнення до цього Положення вносяться на підставі рішення Рівненської обласної ради.</w:t>
      </w:r>
    </w:p>
    <w:p w:rsidR="00991C98" w:rsidRPr="006D1067" w:rsidRDefault="00991C98" w:rsidP="00991C98">
      <w:pPr>
        <w:pStyle w:val="ad"/>
        <w:spacing w:after="0" w:line="240" w:lineRule="auto"/>
        <w:ind w:firstLine="567"/>
        <w:jc w:val="both"/>
        <w:rPr>
          <w:rFonts w:ascii="Times New Roman" w:hAnsi="Times New Roman" w:cs="Times New Roman"/>
          <w:sz w:val="28"/>
          <w:szCs w:val="28"/>
        </w:rPr>
      </w:pPr>
      <w:r w:rsidRPr="006D1067">
        <w:rPr>
          <w:rFonts w:ascii="Times New Roman" w:hAnsi="Times New Roman" w:cs="Times New Roman"/>
          <w:sz w:val="28"/>
          <w:szCs w:val="28"/>
        </w:rPr>
        <w:t>12.2. Зміни та доповнення до цього Положення підлягають державній реєстрації у порядку, встановленому чинним законодавством України.</w:t>
      </w:r>
    </w:p>
    <w:p w:rsidR="00991C98" w:rsidRPr="006D1067" w:rsidRDefault="00991C98" w:rsidP="00991C98">
      <w:pPr>
        <w:spacing w:after="0" w:line="240" w:lineRule="auto"/>
        <w:ind w:firstLine="567"/>
        <w:jc w:val="both"/>
        <w:rPr>
          <w:rFonts w:ascii="Times New Roman" w:hAnsi="Times New Roman" w:cs="Times New Roman"/>
          <w:sz w:val="28"/>
          <w:szCs w:val="28"/>
        </w:rPr>
      </w:pPr>
      <w:bookmarkStart w:id="14" w:name="_GoBack"/>
      <w:bookmarkEnd w:id="14"/>
    </w:p>
    <w:sectPr w:rsidR="00991C98" w:rsidRPr="006D1067" w:rsidSect="009E60EE">
      <w:headerReference w:type="default" r:id="rId8"/>
      <w:pgSz w:w="11906" w:h="16838"/>
      <w:pgMar w:top="1134" w:right="567"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97" w:rsidRDefault="009A2D97" w:rsidP="009E60EE">
      <w:pPr>
        <w:spacing w:after="0" w:line="240" w:lineRule="auto"/>
      </w:pPr>
      <w:r>
        <w:separator/>
      </w:r>
    </w:p>
  </w:endnote>
  <w:endnote w:type="continuationSeparator" w:id="0">
    <w:p w:rsidR="009A2D97" w:rsidRDefault="009A2D97" w:rsidP="009E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PT Sans">
    <w:altName w:val="Times New Roman"/>
    <w:charset w:val="CC"/>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97" w:rsidRDefault="009A2D97" w:rsidP="009E60EE">
      <w:pPr>
        <w:spacing w:after="0" w:line="240" w:lineRule="auto"/>
      </w:pPr>
      <w:r>
        <w:separator/>
      </w:r>
    </w:p>
  </w:footnote>
  <w:footnote w:type="continuationSeparator" w:id="0">
    <w:p w:rsidR="009A2D97" w:rsidRDefault="009A2D97" w:rsidP="009E6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967947"/>
      <w:docPartObj>
        <w:docPartGallery w:val="Page Numbers (Top of Page)"/>
        <w:docPartUnique/>
      </w:docPartObj>
    </w:sdtPr>
    <w:sdtEndPr/>
    <w:sdtContent>
      <w:p w:rsidR="009E60EE" w:rsidRDefault="009E60EE">
        <w:pPr>
          <w:pStyle w:val="af1"/>
          <w:jc w:val="center"/>
        </w:pPr>
      </w:p>
      <w:p w:rsidR="009E60EE" w:rsidRDefault="009E60EE">
        <w:pPr>
          <w:pStyle w:val="af1"/>
          <w:jc w:val="center"/>
        </w:pPr>
        <w:r>
          <w:fldChar w:fldCharType="begin"/>
        </w:r>
        <w:r>
          <w:instrText>PAGE   \* MERGEFORMAT</w:instrText>
        </w:r>
        <w:r>
          <w:fldChar w:fldCharType="separate"/>
        </w:r>
        <w:r w:rsidR="005D061B">
          <w:rPr>
            <w:noProof/>
          </w:rPr>
          <w:t>14</w:t>
        </w:r>
        <w:r>
          <w:fldChar w:fldCharType="end"/>
        </w:r>
      </w:p>
    </w:sdtContent>
  </w:sdt>
  <w:p w:rsidR="009E60EE" w:rsidRDefault="009E60E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65082D08"/>
    <w:multiLevelType w:val="multilevel"/>
    <w:tmpl w:val="14320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35AC"/>
    <w:rsid w:val="00015FF4"/>
    <w:rsid w:val="0003110D"/>
    <w:rsid w:val="00085BE4"/>
    <w:rsid w:val="000A48A8"/>
    <w:rsid w:val="000B6816"/>
    <w:rsid w:val="000C4E7D"/>
    <w:rsid w:val="00131C1D"/>
    <w:rsid w:val="00162EAE"/>
    <w:rsid w:val="00164784"/>
    <w:rsid w:val="0017574E"/>
    <w:rsid w:val="00180171"/>
    <w:rsid w:val="001866D4"/>
    <w:rsid w:val="001917A4"/>
    <w:rsid w:val="001B10CE"/>
    <w:rsid w:val="001D0245"/>
    <w:rsid w:val="001D24A5"/>
    <w:rsid w:val="001D2E0A"/>
    <w:rsid w:val="001D4684"/>
    <w:rsid w:val="002011BF"/>
    <w:rsid w:val="002039B9"/>
    <w:rsid w:val="002150E8"/>
    <w:rsid w:val="00224309"/>
    <w:rsid w:val="002454F9"/>
    <w:rsid w:val="00252FD8"/>
    <w:rsid w:val="00254304"/>
    <w:rsid w:val="00256FF4"/>
    <w:rsid w:val="0025704A"/>
    <w:rsid w:val="00257B9F"/>
    <w:rsid w:val="002D0A53"/>
    <w:rsid w:val="003318DE"/>
    <w:rsid w:val="003A114E"/>
    <w:rsid w:val="003D3D5F"/>
    <w:rsid w:val="003E7AA8"/>
    <w:rsid w:val="00415C82"/>
    <w:rsid w:val="00425D8D"/>
    <w:rsid w:val="00437F51"/>
    <w:rsid w:val="00446D62"/>
    <w:rsid w:val="0047564B"/>
    <w:rsid w:val="004B2223"/>
    <w:rsid w:val="004E3B83"/>
    <w:rsid w:val="004F0B64"/>
    <w:rsid w:val="005022B8"/>
    <w:rsid w:val="00502843"/>
    <w:rsid w:val="0053183C"/>
    <w:rsid w:val="00555E77"/>
    <w:rsid w:val="005635AC"/>
    <w:rsid w:val="0057149F"/>
    <w:rsid w:val="005834C2"/>
    <w:rsid w:val="00586289"/>
    <w:rsid w:val="005D061B"/>
    <w:rsid w:val="005E511E"/>
    <w:rsid w:val="006135CE"/>
    <w:rsid w:val="00616E8B"/>
    <w:rsid w:val="00634D7E"/>
    <w:rsid w:val="00686D63"/>
    <w:rsid w:val="006B1DD5"/>
    <w:rsid w:val="006D1067"/>
    <w:rsid w:val="006D7027"/>
    <w:rsid w:val="006E547E"/>
    <w:rsid w:val="006F0EE0"/>
    <w:rsid w:val="007145F1"/>
    <w:rsid w:val="00720E55"/>
    <w:rsid w:val="007222E9"/>
    <w:rsid w:val="00727184"/>
    <w:rsid w:val="0076353A"/>
    <w:rsid w:val="007646EF"/>
    <w:rsid w:val="00784BBF"/>
    <w:rsid w:val="00786381"/>
    <w:rsid w:val="00786AAC"/>
    <w:rsid w:val="007B496A"/>
    <w:rsid w:val="007F47EC"/>
    <w:rsid w:val="00807494"/>
    <w:rsid w:val="00841E34"/>
    <w:rsid w:val="008C220C"/>
    <w:rsid w:val="008D4A35"/>
    <w:rsid w:val="008E077A"/>
    <w:rsid w:val="00906A7D"/>
    <w:rsid w:val="0095176F"/>
    <w:rsid w:val="00975280"/>
    <w:rsid w:val="00991C98"/>
    <w:rsid w:val="009A2D97"/>
    <w:rsid w:val="009E60EE"/>
    <w:rsid w:val="009E7988"/>
    <w:rsid w:val="009F31C4"/>
    <w:rsid w:val="00A024DC"/>
    <w:rsid w:val="00A271F4"/>
    <w:rsid w:val="00A27EB3"/>
    <w:rsid w:val="00A53DD0"/>
    <w:rsid w:val="00A60EEA"/>
    <w:rsid w:val="00A66C34"/>
    <w:rsid w:val="00AE7FDD"/>
    <w:rsid w:val="00B165FB"/>
    <w:rsid w:val="00B43497"/>
    <w:rsid w:val="00B50484"/>
    <w:rsid w:val="00B510AB"/>
    <w:rsid w:val="00B73689"/>
    <w:rsid w:val="00B80FE8"/>
    <w:rsid w:val="00B95CEB"/>
    <w:rsid w:val="00BA0AEF"/>
    <w:rsid w:val="00BC162E"/>
    <w:rsid w:val="00BD1666"/>
    <w:rsid w:val="00C22800"/>
    <w:rsid w:val="00C32027"/>
    <w:rsid w:val="00C329DE"/>
    <w:rsid w:val="00C44AA9"/>
    <w:rsid w:val="00C745A8"/>
    <w:rsid w:val="00C7782D"/>
    <w:rsid w:val="00C93547"/>
    <w:rsid w:val="00CD3113"/>
    <w:rsid w:val="00D1354A"/>
    <w:rsid w:val="00D513BE"/>
    <w:rsid w:val="00D52DFE"/>
    <w:rsid w:val="00D71B17"/>
    <w:rsid w:val="00D926D8"/>
    <w:rsid w:val="00DB1113"/>
    <w:rsid w:val="00DB150C"/>
    <w:rsid w:val="00DF25CA"/>
    <w:rsid w:val="00E4205B"/>
    <w:rsid w:val="00E529DC"/>
    <w:rsid w:val="00E57CDA"/>
    <w:rsid w:val="00E74AD9"/>
    <w:rsid w:val="00E853FD"/>
    <w:rsid w:val="00E907E0"/>
    <w:rsid w:val="00EB74F3"/>
    <w:rsid w:val="00EF1BE5"/>
    <w:rsid w:val="00EF1DAB"/>
    <w:rsid w:val="00EF30ED"/>
    <w:rsid w:val="00EF7049"/>
    <w:rsid w:val="00F2374E"/>
    <w:rsid w:val="00F2705E"/>
    <w:rsid w:val="00F40040"/>
    <w:rsid w:val="00F7263D"/>
    <w:rsid w:val="00F900C2"/>
    <w:rsid w:val="00F974EC"/>
    <w:rsid w:val="00FA3A6E"/>
    <w:rsid w:val="00FC3A3A"/>
    <w:rsid w:val="00FF128A"/>
    <w:rsid w:val="00FF4C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1D91"/>
  <w15:docId w15:val="{9A36528B-4F71-4C92-BFB8-FD319B4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34"/>
    <w:pPr>
      <w:suppressAutoHyphens/>
    </w:pPr>
    <w:rPr>
      <w:rFonts w:eastAsiaTheme="minorEastAsia"/>
      <w:lang w:val="uk-UA" w:eastAsia="uk-UA"/>
    </w:rPr>
  </w:style>
  <w:style w:type="paragraph" w:styleId="1">
    <w:name w:val="heading 1"/>
    <w:basedOn w:val="a"/>
    <w:next w:val="a"/>
    <w:link w:val="10"/>
    <w:qFormat/>
    <w:rsid w:val="00D1354A"/>
    <w:pPr>
      <w:keepNext/>
      <w:tabs>
        <w:tab w:val="num" w:pos="0"/>
        <w:tab w:val="left" w:pos="2066"/>
      </w:tabs>
      <w:spacing w:after="0" w:line="240" w:lineRule="auto"/>
      <w:ind w:left="2066" w:hanging="1215"/>
      <w:outlineLvl w:val="0"/>
    </w:pPr>
    <w:rPr>
      <w:rFonts w:ascii="Cambria" w:eastAsia="Times New Roman" w:hAnsi="Cambria" w:cs="Times New Roman"/>
      <w:b/>
      <w:bCs/>
      <w:kern w:val="2"/>
      <w:sz w:val="32"/>
      <w:szCs w:val="32"/>
      <w:lang w:eastAsia="zh-CN"/>
    </w:rPr>
  </w:style>
  <w:style w:type="paragraph" w:styleId="2">
    <w:name w:val="heading 2"/>
    <w:basedOn w:val="a"/>
    <w:next w:val="a"/>
    <w:link w:val="20"/>
    <w:qFormat/>
    <w:rsid w:val="00D1354A"/>
    <w:pPr>
      <w:keepNext/>
      <w:tabs>
        <w:tab w:val="num" w:pos="0"/>
      </w:tab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qFormat/>
    <w:rsid w:val="00D1354A"/>
    <w:pPr>
      <w:keepNext/>
      <w:tabs>
        <w:tab w:val="num" w:pos="0"/>
      </w:tabs>
      <w:spacing w:before="240" w:after="60" w:line="240" w:lineRule="auto"/>
      <w:outlineLvl w:val="2"/>
    </w:pPr>
    <w:rPr>
      <w:rFonts w:ascii="Cambria" w:eastAsia="Times New Roman" w:hAnsi="Cambria"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6C34"/>
    <w:rPr>
      <w:b/>
      <w:bCs/>
    </w:rPr>
  </w:style>
  <w:style w:type="character" w:styleId="a4">
    <w:name w:val="Emphasis"/>
    <w:basedOn w:val="a0"/>
    <w:uiPriority w:val="20"/>
    <w:qFormat/>
    <w:rsid w:val="00A66C34"/>
    <w:rPr>
      <w:i/>
      <w:iCs/>
    </w:rPr>
  </w:style>
  <w:style w:type="paragraph" w:styleId="a5">
    <w:name w:val="Normal (Web)"/>
    <w:basedOn w:val="a"/>
    <w:unhideWhenUsed/>
    <w:qFormat/>
    <w:rsid w:val="00A66C34"/>
    <w:pPr>
      <w:spacing w:beforeAutospacing="1" w:afterAutospacing="1" w:line="240" w:lineRule="auto"/>
    </w:pPr>
    <w:rPr>
      <w:rFonts w:ascii="Times New Roman" w:eastAsia="Times New Roman" w:hAnsi="Times New Roman" w:cs="Times New Roman"/>
      <w:sz w:val="24"/>
      <w:szCs w:val="24"/>
    </w:rPr>
  </w:style>
  <w:style w:type="paragraph" w:customStyle="1" w:styleId="docdata">
    <w:name w:val="docdata"/>
    <w:aliases w:val="docy,v5,2820,baiaagaaboqcaaad9ayaaaucbwaaaaaaaaaaaaaaaaaaaaaaaaaaaaaaaaaaaaaaaaaaaaaaaaaaaaaaaaaaaaaaaaaaaaaaaaaaaaaaaaaaaaaaaaaaaaaaaaaaaaaaaaaaaaaaaaaaaaaaaaaaaaaaaaaaaaaaaaaaaaaaaaaaaaaaaaaaaaaaaaaaaaaaaaaaaaaaaaaaaaaaaaaaaaaaaaaaaaaaaaaaaaaa"/>
    <w:basedOn w:val="a"/>
    <w:rsid w:val="00A66C34"/>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B6816"/>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62EAE"/>
  </w:style>
  <w:style w:type="character" w:styleId="a6">
    <w:name w:val="Hyperlink"/>
    <w:basedOn w:val="a0"/>
    <w:uiPriority w:val="99"/>
    <w:semiHidden/>
    <w:unhideWhenUsed/>
    <w:rsid w:val="00162EAE"/>
    <w:rPr>
      <w:color w:val="0000FF"/>
      <w:u w:val="single"/>
    </w:rPr>
  </w:style>
  <w:style w:type="paragraph" w:styleId="a7">
    <w:name w:val="Title"/>
    <w:basedOn w:val="a"/>
    <w:link w:val="a8"/>
    <w:qFormat/>
    <w:rsid w:val="00E529DC"/>
    <w:pPr>
      <w:suppressAutoHyphens w:val="0"/>
      <w:spacing w:after="0" w:line="240" w:lineRule="auto"/>
      <w:jc w:val="center"/>
    </w:pPr>
    <w:rPr>
      <w:rFonts w:ascii="Times New Roman" w:eastAsia="Times New Roman" w:hAnsi="Times New Roman" w:cs="Times New Roman"/>
      <w:b/>
      <w:sz w:val="44"/>
      <w:szCs w:val="20"/>
    </w:rPr>
  </w:style>
  <w:style w:type="character" w:customStyle="1" w:styleId="a8">
    <w:name w:val="Назва Знак"/>
    <w:basedOn w:val="a0"/>
    <w:link w:val="a7"/>
    <w:rsid w:val="00E529DC"/>
    <w:rPr>
      <w:rFonts w:ascii="Times New Roman" w:eastAsia="Times New Roman" w:hAnsi="Times New Roman" w:cs="Times New Roman"/>
      <w:b/>
      <w:sz w:val="44"/>
      <w:szCs w:val="20"/>
      <w:lang w:val="uk-UA" w:eastAsia="uk-UA"/>
    </w:rPr>
  </w:style>
  <w:style w:type="paragraph" w:styleId="a9">
    <w:name w:val="Subtitle"/>
    <w:basedOn w:val="a"/>
    <w:link w:val="aa"/>
    <w:qFormat/>
    <w:rsid w:val="00E529DC"/>
    <w:pPr>
      <w:suppressAutoHyphens w:val="0"/>
      <w:spacing w:after="0" w:line="240" w:lineRule="auto"/>
      <w:ind w:right="-668"/>
      <w:jc w:val="center"/>
    </w:pPr>
    <w:rPr>
      <w:rFonts w:ascii="Times New Roman" w:eastAsia="Times New Roman" w:hAnsi="Times New Roman" w:cs="Times New Roman"/>
      <w:b/>
      <w:sz w:val="36"/>
      <w:szCs w:val="20"/>
      <w:lang w:val="en-US"/>
    </w:rPr>
  </w:style>
  <w:style w:type="character" w:customStyle="1" w:styleId="aa">
    <w:name w:val="Підзаголовок Знак"/>
    <w:basedOn w:val="a0"/>
    <w:link w:val="a9"/>
    <w:rsid w:val="00E529DC"/>
    <w:rPr>
      <w:rFonts w:ascii="Times New Roman" w:eastAsia="Times New Roman" w:hAnsi="Times New Roman" w:cs="Times New Roman"/>
      <w:b/>
      <w:sz w:val="36"/>
      <w:szCs w:val="20"/>
      <w:lang w:val="en-US" w:eastAsia="uk-UA"/>
    </w:rPr>
  </w:style>
  <w:style w:type="paragraph" w:styleId="ab">
    <w:name w:val="Balloon Text"/>
    <w:basedOn w:val="a"/>
    <w:link w:val="ac"/>
    <w:uiPriority w:val="99"/>
    <w:semiHidden/>
    <w:unhideWhenUsed/>
    <w:rsid w:val="00E529DC"/>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E529DC"/>
    <w:rPr>
      <w:rFonts w:ascii="Tahoma" w:eastAsiaTheme="minorEastAsia" w:hAnsi="Tahoma" w:cs="Tahoma"/>
      <w:sz w:val="16"/>
      <w:szCs w:val="16"/>
      <w:lang w:val="uk-UA" w:eastAsia="uk-UA"/>
    </w:rPr>
  </w:style>
  <w:style w:type="paragraph" w:customStyle="1" w:styleId="11">
    <w:name w:val="Обычный1"/>
    <w:rsid w:val="003A114E"/>
    <w:pPr>
      <w:widowControl w:val="0"/>
      <w:spacing w:after="0" w:line="260" w:lineRule="auto"/>
      <w:ind w:right="200" w:firstLine="480"/>
    </w:pPr>
    <w:rPr>
      <w:rFonts w:ascii="Times New Roman" w:eastAsia="Times New Roman" w:hAnsi="Times New Roman" w:cs="Times New Roman"/>
      <w:snapToGrid w:val="0"/>
      <w:sz w:val="18"/>
      <w:szCs w:val="20"/>
      <w:lang w:val="uk-UA" w:eastAsia="uk-UA"/>
    </w:rPr>
  </w:style>
  <w:style w:type="paragraph" w:styleId="ad">
    <w:name w:val="Body Text"/>
    <w:basedOn w:val="a"/>
    <w:link w:val="ae"/>
    <w:rsid w:val="004F0B64"/>
    <w:pPr>
      <w:spacing w:after="140"/>
    </w:pPr>
    <w:rPr>
      <w:rFonts w:eastAsiaTheme="minorHAnsi"/>
      <w:lang w:eastAsia="en-US"/>
    </w:rPr>
  </w:style>
  <w:style w:type="character" w:customStyle="1" w:styleId="ae">
    <w:name w:val="Основний текст Знак"/>
    <w:basedOn w:val="a0"/>
    <w:link w:val="ad"/>
    <w:rsid w:val="004F0B64"/>
    <w:rPr>
      <w:lang w:val="uk-UA"/>
    </w:rPr>
  </w:style>
  <w:style w:type="character" w:customStyle="1" w:styleId="2174">
    <w:name w:val="2174"/>
    <w:aliases w:val="baiaagaaboqcaaadtayaaaxcbgaaaaaaaaaaaaaaaaaaaaaaaaaaaaaaaaaaaaaaaaaaaaaaaaaaaaaaaaaaaaaaaaaaaaaaaaaaaaaaaaaaaaaaaaaaaaaaaaaaaaaaaaaaaaaaaaaaaaaaaaaaaaaaaaaaaaaaaaaaaaaaaaaaaaaaaaaaaaaaaaaaaaaaaaaaaaaaaaaaaaaaaaaaaaaaaaaaaaaaaaaaaaaa"/>
    <w:basedOn w:val="a0"/>
    <w:rsid w:val="004F0B64"/>
  </w:style>
  <w:style w:type="paragraph" w:styleId="af">
    <w:name w:val="Body Text Indent"/>
    <w:basedOn w:val="a"/>
    <w:link w:val="af0"/>
    <w:uiPriority w:val="99"/>
    <w:semiHidden/>
    <w:unhideWhenUsed/>
    <w:rsid w:val="00D1354A"/>
    <w:pPr>
      <w:spacing w:after="120"/>
      <w:ind w:left="283"/>
    </w:pPr>
  </w:style>
  <w:style w:type="character" w:customStyle="1" w:styleId="af0">
    <w:name w:val="Основний текст з відступом Знак"/>
    <w:basedOn w:val="a0"/>
    <w:link w:val="af"/>
    <w:uiPriority w:val="99"/>
    <w:semiHidden/>
    <w:rsid w:val="00D1354A"/>
    <w:rPr>
      <w:rFonts w:eastAsiaTheme="minorEastAsia"/>
      <w:lang w:val="uk-UA" w:eastAsia="uk-UA"/>
    </w:rPr>
  </w:style>
  <w:style w:type="character" w:customStyle="1" w:styleId="10">
    <w:name w:val="Заголовок 1 Знак"/>
    <w:basedOn w:val="a0"/>
    <w:link w:val="1"/>
    <w:rsid w:val="00D1354A"/>
    <w:rPr>
      <w:rFonts w:ascii="Cambria" w:eastAsia="Times New Roman" w:hAnsi="Cambria" w:cs="Times New Roman"/>
      <w:b/>
      <w:bCs/>
      <w:kern w:val="2"/>
      <w:sz w:val="32"/>
      <w:szCs w:val="32"/>
      <w:lang w:val="uk-UA" w:eastAsia="zh-CN"/>
    </w:rPr>
  </w:style>
  <w:style w:type="character" w:customStyle="1" w:styleId="20">
    <w:name w:val="Заголовок 2 Знак"/>
    <w:basedOn w:val="a0"/>
    <w:link w:val="2"/>
    <w:rsid w:val="00D1354A"/>
    <w:rPr>
      <w:rFonts w:ascii="Cambria" w:eastAsia="Times New Roman" w:hAnsi="Cambria" w:cs="Times New Roman"/>
      <w:b/>
      <w:bCs/>
      <w:i/>
      <w:iCs/>
      <w:sz w:val="28"/>
      <w:szCs w:val="28"/>
      <w:lang w:val="uk-UA" w:eastAsia="zh-CN"/>
    </w:rPr>
  </w:style>
  <w:style w:type="character" w:customStyle="1" w:styleId="30">
    <w:name w:val="Заголовок 3 Знак"/>
    <w:basedOn w:val="a0"/>
    <w:link w:val="3"/>
    <w:rsid w:val="00D1354A"/>
    <w:rPr>
      <w:rFonts w:ascii="Cambria" w:eastAsia="Times New Roman" w:hAnsi="Cambria" w:cs="Times New Roman"/>
      <w:b/>
      <w:bCs/>
      <w:sz w:val="26"/>
      <w:szCs w:val="26"/>
      <w:lang w:val="uk-UA" w:eastAsia="zh-CN"/>
    </w:rPr>
  </w:style>
  <w:style w:type="paragraph" w:styleId="af1">
    <w:name w:val="header"/>
    <w:basedOn w:val="a"/>
    <w:link w:val="af2"/>
    <w:uiPriority w:val="99"/>
    <w:rsid w:val="00D1354A"/>
    <w:pPr>
      <w:tabs>
        <w:tab w:val="center" w:pos="4153"/>
        <w:tab w:val="right" w:pos="8306"/>
      </w:tabs>
      <w:spacing w:after="0" w:line="240" w:lineRule="auto"/>
    </w:pPr>
    <w:rPr>
      <w:rFonts w:ascii="Journal" w:eastAsia="Times New Roman" w:hAnsi="Journal" w:cs="Times New Roman"/>
      <w:sz w:val="20"/>
      <w:szCs w:val="20"/>
      <w:lang w:eastAsia="zh-CN"/>
    </w:rPr>
  </w:style>
  <w:style w:type="character" w:customStyle="1" w:styleId="af2">
    <w:name w:val="Верхній колонтитул Знак"/>
    <w:basedOn w:val="a0"/>
    <w:link w:val="af1"/>
    <w:uiPriority w:val="99"/>
    <w:rsid w:val="00D1354A"/>
    <w:rPr>
      <w:rFonts w:ascii="Journal" w:eastAsia="Times New Roman" w:hAnsi="Journal" w:cs="Times New Roman"/>
      <w:sz w:val="20"/>
      <w:szCs w:val="20"/>
      <w:lang w:val="uk-UA" w:eastAsia="zh-CN"/>
    </w:rPr>
  </w:style>
  <w:style w:type="paragraph" w:customStyle="1" w:styleId="af3">
    <w:name w:val="обычный"/>
    <w:basedOn w:val="a"/>
    <w:rsid w:val="00D1354A"/>
    <w:pPr>
      <w:spacing w:after="0" w:line="240" w:lineRule="auto"/>
    </w:pPr>
    <w:rPr>
      <w:rFonts w:ascii="Times New Roman" w:eastAsia="Times New Roman" w:hAnsi="Times New Roman" w:cs="Times New Roman"/>
      <w:color w:val="000000"/>
      <w:sz w:val="20"/>
      <w:szCs w:val="20"/>
      <w:lang w:val="ru-RU" w:eastAsia="zh-CN"/>
    </w:rPr>
  </w:style>
  <w:style w:type="paragraph" w:customStyle="1" w:styleId="12">
    <w:name w:val="Без интервала1"/>
    <w:basedOn w:val="a"/>
    <w:rsid w:val="00991C98"/>
    <w:pPr>
      <w:spacing w:after="0" w:line="240" w:lineRule="auto"/>
    </w:pPr>
    <w:rPr>
      <w:rFonts w:ascii="Calibri" w:eastAsia="Times New Roman" w:hAnsi="Calibri" w:cs="Calibri"/>
      <w:color w:val="00000A"/>
      <w:lang w:val="ru-RU" w:eastAsia="zh-CN"/>
    </w:rPr>
  </w:style>
  <w:style w:type="paragraph" w:styleId="HTML">
    <w:name w:val="HTML Preformatted"/>
    <w:basedOn w:val="a"/>
    <w:link w:val="HTML0"/>
    <w:uiPriority w:val="99"/>
    <w:semiHidden/>
    <w:unhideWhenUsed/>
    <w:rsid w:val="00EF7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EF7049"/>
    <w:rPr>
      <w:rFonts w:ascii="Courier New" w:eastAsia="Times New Roman" w:hAnsi="Courier New" w:cs="Courier New"/>
      <w:sz w:val="20"/>
      <w:szCs w:val="20"/>
      <w:lang w:val="uk-UA" w:eastAsia="uk-UA"/>
    </w:rPr>
  </w:style>
  <w:style w:type="character" w:customStyle="1" w:styleId="y2iqfc">
    <w:name w:val="y2iqfc"/>
    <w:basedOn w:val="a0"/>
    <w:rsid w:val="00EF7049"/>
  </w:style>
  <w:style w:type="paragraph" w:customStyle="1" w:styleId="-1">
    <w:name w:val="-1"/>
    <w:basedOn w:val="a"/>
    <w:rsid w:val="00634D7E"/>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9E60EE"/>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9E60EE"/>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7698">
      <w:bodyDiv w:val="1"/>
      <w:marLeft w:val="0"/>
      <w:marRight w:val="0"/>
      <w:marTop w:val="0"/>
      <w:marBottom w:val="0"/>
      <w:divBdr>
        <w:top w:val="none" w:sz="0" w:space="0" w:color="auto"/>
        <w:left w:val="none" w:sz="0" w:space="0" w:color="auto"/>
        <w:bottom w:val="none" w:sz="0" w:space="0" w:color="auto"/>
        <w:right w:val="none" w:sz="0" w:space="0" w:color="auto"/>
      </w:divBdr>
    </w:div>
    <w:div w:id="661932688">
      <w:bodyDiv w:val="1"/>
      <w:marLeft w:val="0"/>
      <w:marRight w:val="0"/>
      <w:marTop w:val="0"/>
      <w:marBottom w:val="0"/>
      <w:divBdr>
        <w:top w:val="none" w:sz="0" w:space="0" w:color="auto"/>
        <w:left w:val="none" w:sz="0" w:space="0" w:color="auto"/>
        <w:bottom w:val="none" w:sz="0" w:space="0" w:color="auto"/>
        <w:right w:val="none" w:sz="0" w:space="0" w:color="auto"/>
      </w:divBdr>
    </w:div>
    <w:div w:id="1177623494">
      <w:bodyDiv w:val="1"/>
      <w:marLeft w:val="0"/>
      <w:marRight w:val="0"/>
      <w:marTop w:val="0"/>
      <w:marBottom w:val="0"/>
      <w:divBdr>
        <w:top w:val="none" w:sz="0" w:space="0" w:color="auto"/>
        <w:left w:val="none" w:sz="0" w:space="0" w:color="auto"/>
        <w:bottom w:val="none" w:sz="0" w:space="0" w:color="auto"/>
        <w:right w:val="none" w:sz="0" w:space="0" w:color="auto"/>
      </w:divBdr>
    </w:div>
    <w:div w:id="1209301067">
      <w:bodyDiv w:val="1"/>
      <w:marLeft w:val="0"/>
      <w:marRight w:val="0"/>
      <w:marTop w:val="0"/>
      <w:marBottom w:val="0"/>
      <w:divBdr>
        <w:top w:val="none" w:sz="0" w:space="0" w:color="auto"/>
        <w:left w:val="none" w:sz="0" w:space="0" w:color="auto"/>
        <w:bottom w:val="none" w:sz="0" w:space="0" w:color="auto"/>
        <w:right w:val="none" w:sz="0" w:space="0" w:color="auto"/>
      </w:divBdr>
    </w:div>
    <w:div w:id="1562446054">
      <w:bodyDiv w:val="1"/>
      <w:marLeft w:val="0"/>
      <w:marRight w:val="0"/>
      <w:marTop w:val="0"/>
      <w:marBottom w:val="0"/>
      <w:divBdr>
        <w:top w:val="none" w:sz="0" w:space="0" w:color="auto"/>
        <w:left w:val="none" w:sz="0" w:space="0" w:color="auto"/>
        <w:bottom w:val="none" w:sz="0" w:space="0" w:color="auto"/>
        <w:right w:val="none" w:sz="0" w:space="0" w:color="auto"/>
      </w:divBdr>
    </w:div>
    <w:div w:id="1758479560">
      <w:bodyDiv w:val="1"/>
      <w:marLeft w:val="0"/>
      <w:marRight w:val="0"/>
      <w:marTop w:val="0"/>
      <w:marBottom w:val="0"/>
      <w:divBdr>
        <w:top w:val="none" w:sz="0" w:space="0" w:color="auto"/>
        <w:left w:val="none" w:sz="0" w:space="0" w:color="auto"/>
        <w:bottom w:val="none" w:sz="0" w:space="0" w:color="auto"/>
        <w:right w:val="none" w:sz="0" w:space="0" w:color="auto"/>
      </w:divBdr>
    </w:div>
    <w:div w:id="1869248033">
      <w:bodyDiv w:val="1"/>
      <w:marLeft w:val="0"/>
      <w:marRight w:val="0"/>
      <w:marTop w:val="0"/>
      <w:marBottom w:val="0"/>
      <w:divBdr>
        <w:top w:val="none" w:sz="0" w:space="0" w:color="auto"/>
        <w:left w:val="none" w:sz="0" w:space="0" w:color="auto"/>
        <w:bottom w:val="none" w:sz="0" w:space="0" w:color="auto"/>
        <w:right w:val="none" w:sz="0" w:space="0" w:color="auto"/>
      </w:divBdr>
    </w:div>
    <w:div w:id="199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673E-3939-4F2F-BC12-1AB95827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20194</Words>
  <Characters>11511</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cp:lastModifiedBy>
  <cp:revision>29</cp:revision>
  <cp:lastPrinted>2024-12-19T13:30:00Z</cp:lastPrinted>
  <dcterms:created xsi:type="dcterms:W3CDTF">2024-06-24T09:35:00Z</dcterms:created>
  <dcterms:modified xsi:type="dcterms:W3CDTF">2024-12-27T09:55:00Z</dcterms:modified>
</cp:coreProperties>
</file>