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30A" w:rsidRDefault="00CC030A" w:rsidP="005F2726">
      <w:pPr>
        <w:pStyle w:val="a3"/>
        <w:tabs>
          <w:tab w:val="left" w:pos="426"/>
        </w:tabs>
        <w:ind w:firstLine="993"/>
        <w:jc w:val="right"/>
        <w:rPr>
          <w:rFonts w:ascii="Times New Roman" w:hAnsi="Times New Roman"/>
          <w:b/>
          <w:i/>
          <w:color w:val="000000" w:themeColor="text1"/>
          <w:sz w:val="28"/>
          <w:szCs w:val="28"/>
        </w:rPr>
      </w:pPr>
    </w:p>
    <w:p w:rsidR="00CC030A" w:rsidRDefault="00CC030A" w:rsidP="005F2726">
      <w:pPr>
        <w:pStyle w:val="a3"/>
        <w:tabs>
          <w:tab w:val="left" w:pos="426"/>
        </w:tabs>
        <w:ind w:firstLine="993"/>
        <w:jc w:val="right"/>
        <w:rPr>
          <w:rFonts w:ascii="Times New Roman" w:hAnsi="Times New Roman"/>
          <w:b/>
          <w:i/>
          <w:color w:val="000000" w:themeColor="text1"/>
          <w:sz w:val="28"/>
          <w:szCs w:val="28"/>
        </w:rPr>
      </w:pPr>
    </w:p>
    <w:p w:rsidR="00CC030A" w:rsidRDefault="00CC030A" w:rsidP="00CC030A">
      <w:pPr>
        <w:pStyle w:val="a3"/>
        <w:tabs>
          <w:tab w:val="left" w:pos="426"/>
        </w:tabs>
        <w:ind w:firstLine="993"/>
        <w:jc w:val="center"/>
        <w:rPr>
          <w:rFonts w:ascii="Times New Roman" w:hAnsi="Times New Roman"/>
          <w:b/>
          <w:i/>
          <w:color w:val="000000" w:themeColor="text1"/>
          <w:sz w:val="28"/>
          <w:szCs w:val="28"/>
        </w:rPr>
      </w:pPr>
      <w:r>
        <w:rPr>
          <w:rFonts w:ascii="Times New Roman" w:hAnsi="Times New Roman"/>
          <w:b/>
          <w:i/>
          <w:color w:val="000000" w:themeColor="text1"/>
          <w:sz w:val="28"/>
          <w:szCs w:val="28"/>
        </w:rPr>
        <w:t>ТЕМАТИКА ВЕБІНАРІВ 12-13 ЛИПНЯ 2022</w:t>
      </w:r>
    </w:p>
    <w:p w:rsidR="00CC030A" w:rsidRDefault="00CC030A" w:rsidP="005F2726">
      <w:pPr>
        <w:pStyle w:val="a3"/>
        <w:tabs>
          <w:tab w:val="left" w:pos="426"/>
        </w:tabs>
        <w:ind w:firstLine="993"/>
        <w:jc w:val="right"/>
        <w:rPr>
          <w:rFonts w:ascii="Times New Roman" w:hAnsi="Times New Roman"/>
          <w:b/>
          <w:i/>
          <w:color w:val="000000" w:themeColor="text1"/>
          <w:sz w:val="28"/>
          <w:szCs w:val="28"/>
        </w:rPr>
      </w:pPr>
    </w:p>
    <w:p w:rsidR="002E1D51" w:rsidRPr="00EC2D57" w:rsidRDefault="005F2726" w:rsidP="005F2726">
      <w:pPr>
        <w:pStyle w:val="a3"/>
        <w:tabs>
          <w:tab w:val="left" w:pos="426"/>
        </w:tabs>
        <w:ind w:firstLine="993"/>
        <w:jc w:val="right"/>
        <w:rPr>
          <w:rFonts w:ascii="Times New Roman" w:hAnsi="Times New Roman" w:cs="Times New Roman"/>
          <w:b/>
          <w:i/>
          <w:color w:val="000000" w:themeColor="text1"/>
          <w:sz w:val="28"/>
          <w:szCs w:val="28"/>
        </w:rPr>
      </w:pPr>
      <w:r w:rsidRPr="00EC2D57">
        <w:rPr>
          <w:rFonts w:ascii="Times New Roman" w:hAnsi="Times New Roman"/>
          <w:b/>
          <w:i/>
          <w:color w:val="000000" w:themeColor="text1"/>
          <w:sz w:val="28"/>
          <w:szCs w:val="28"/>
        </w:rPr>
        <w:t>Світлана Левицька, аудитор ТОВ «Українська регіональна аудиторська компанія»</w:t>
      </w:r>
    </w:p>
    <w:p w:rsidR="002E1D51" w:rsidRPr="00EC2D57" w:rsidRDefault="002E1D51" w:rsidP="00102877">
      <w:pPr>
        <w:pStyle w:val="a3"/>
        <w:tabs>
          <w:tab w:val="left" w:pos="426"/>
        </w:tabs>
        <w:ind w:firstLine="993"/>
        <w:rPr>
          <w:rFonts w:ascii="Times New Roman" w:hAnsi="Times New Roman" w:cs="Times New Roman"/>
          <w:color w:val="000000" w:themeColor="text1"/>
          <w:sz w:val="28"/>
          <w:szCs w:val="28"/>
        </w:rPr>
      </w:pPr>
    </w:p>
    <w:p w:rsidR="002E1D51" w:rsidRPr="00EC2D57" w:rsidRDefault="002E1D51" w:rsidP="00102877">
      <w:pPr>
        <w:pStyle w:val="a3"/>
        <w:tabs>
          <w:tab w:val="left" w:pos="426"/>
        </w:tabs>
        <w:ind w:firstLine="993"/>
        <w:rPr>
          <w:rFonts w:ascii="Times New Roman" w:hAnsi="Times New Roman" w:cs="Times New Roman"/>
          <w:color w:val="000000" w:themeColor="text1"/>
          <w:sz w:val="28"/>
          <w:szCs w:val="28"/>
        </w:rPr>
      </w:pPr>
    </w:p>
    <w:p w:rsidR="002E1D51" w:rsidRPr="00EC2D57" w:rsidRDefault="006725BE" w:rsidP="00EC2D57">
      <w:pPr>
        <w:pStyle w:val="Heading2"/>
        <w:tabs>
          <w:tab w:val="left" w:pos="426"/>
        </w:tabs>
        <w:spacing w:line="240" w:lineRule="auto"/>
        <w:ind w:left="0" w:right="0" w:firstLine="567"/>
        <w:rPr>
          <w:rFonts w:ascii="Times New Roman" w:hAnsi="Times New Roman" w:cs="Times New Roman"/>
          <w:b w:val="0"/>
          <w:i/>
          <w:color w:val="000000" w:themeColor="text1"/>
          <w:sz w:val="28"/>
          <w:szCs w:val="28"/>
        </w:rPr>
      </w:pPr>
      <w:r w:rsidRPr="00EC2D57">
        <w:rPr>
          <w:rFonts w:ascii="Times New Roman" w:hAnsi="Times New Roman" w:cs="Times New Roman"/>
          <w:b w:val="0"/>
          <w:color w:val="000000" w:themeColor="text1"/>
          <w:sz w:val="28"/>
          <w:szCs w:val="28"/>
        </w:rPr>
        <w:t>Постанова</w:t>
      </w:r>
      <w:r w:rsidRPr="00EC2D57">
        <w:rPr>
          <w:rFonts w:ascii="Times New Roman" w:hAnsi="Times New Roman" w:cs="Times New Roman"/>
          <w:b w:val="0"/>
          <w:color w:val="000000" w:themeColor="text1"/>
          <w:spacing w:val="-2"/>
          <w:sz w:val="28"/>
          <w:szCs w:val="28"/>
        </w:rPr>
        <w:t xml:space="preserve"> </w:t>
      </w:r>
      <w:r w:rsidRPr="00EC2D57">
        <w:rPr>
          <w:rFonts w:ascii="Times New Roman" w:hAnsi="Times New Roman" w:cs="Times New Roman"/>
          <w:b w:val="0"/>
          <w:color w:val="000000" w:themeColor="text1"/>
          <w:sz w:val="28"/>
          <w:szCs w:val="28"/>
        </w:rPr>
        <w:t>ПФУ від</w:t>
      </w:r>
      <w:r w:rsidRPr="00EC2D57">
        <w:rPr>
          <w:rFonts w:ascii="Times New Roman" w:hAnsi="Times New Roman" w:cs="Times New Roman"/>
          <w:b w:val="0"/>
          <w:color w:val="000000" w:themeColor="text1"/>
          <w:spacing w:val="2"/>
          <w:sz w:val="28"/>
          <w:szCs w:val="28"/>
        </w:rPr>
        <w:t xml:space="preserve"> </w:t>
      </w:r>
      <w:r w:rsidRPr="00EC2D57">
        <w:rPr>
          <w:rFonts w:ascii="Times New Roman" w:hAnsi="Times New Roman" w:cs="Times New Roman"/>
          <w:b w:val="0"/>
          <w:color w:val="000000" w:themeColor="text1"/>
          <w:sz w:val="28"/>
          <w:szCs w:val="28"/>
        </w:rPr>
        <w:t>01.06.2022</w:t>
      </w:r>
      <w:r w:rsidRPr="00EC2D57">
        <w:rPr>
          <w:rFonts w:ascii="Times New Roman" w:hAnsi="Times New Roman" w:cs="Times New Roman"/>
          <w:b w:val="0"/>
          <w:color w:val="000000" w:themeColor="text1"/>
          <w:spacing w:val="3"/>
          <w:sz w:val="28"/>
          <w:szCs w:val="28"/>
        </w:rPr>
        <w:t xml:space="preserve"> </w:t>
      </w:r>
      <w:r w:rsidRPr="00EC2D57">
        <w:rPr>
          <w:rFonts w:ascii="Times New Roman" w:hAnsi="Times New Roman" w:cs="Times New Roman"/>
          <w:b w:val="0"/>
          <w:color w:val="000000" w:themeColor="text1"/>
          <w:sz w:val="28"/>
          <w:szCs w:val="28"/>
        </w:rPr>
        <w:t>р. №</w:t>
      </w:r>
      <w:r w:rsidRPr="00EC2D57">
        <w:rPr>
          <w:rFonts w:ascii="Times New Roman" w:hAnsi="Times New Roman" w:cs="Times New Roman"/>
          <w:b w:val="0"/>
          <w:color w:val="000000" w:themeColor="text1"/>
          <w:spacing w:val="1"/>
          <w:sz w:val="28"/>
          <w:szCs w:val="28"/>
        </w:rPr>
        <w:t xml:space="preserve"> </w:t>
      </w:r>
      <w:r w:rsidRPr="00EC2D57">
        <w:rPr>
          <w:rFonts w:ascii="Times New Roman" w:hAnsi="Times New Roman" w:cs="Times New Roman"/>
          <w:b w:val="0"/>
          <w:color w:val="000000" w:themeColor="text1"/>
          <w:sz w:val="28"/>
          <w:szCs w:val="28"/>
        </w:rPr>
        <w:t>8-3</w:t>
      </w:r>
      <w:r w:rsidR="005F2726" w:rsidRPr="00EC2D57">
        <w:rPr>
          <w:rFonts w:ascii="Times New Roman" w:hAnsi="Times New Roman" w:cs="Times New Roman"/>
          <w:b w:val="0"/>
          <w:color w:val="000000" w:themeColor="text1"/>
          <w:sz w:val="28"/>
          <w:szCs w:val="28"/>
        </w:rPr>
        <w:t xml:space="preserve"> </w:t>
      </w:r>
      <w:r w:rsidRPr="00EC2D57">
        <w:rPr>
          <w:rFonts w:ascii="Times New Roman" w:hAnsi="Times New Roman" w:cs="Times New Roman"/>
          <w:b w:val="0"/>
          <w:color w:val="000000" w:themeColor="text1"/>
          <w:sz w:val="28"/>
          <w:szCs w:val="28"/>
        </w:rPr>
        <w:t>Про</w:t>
      </w:r>
      <w:r w:rsidRPr="00EC2D57">
        <w:rPr>
          <w:rFonts w:ascii="Times New Roman" w:hAnsi="Times New Roman" w:cs="Times New Roman"/>
          <w:b w:val="0"/>
          <w:color w:val="000000" w:themeColor="text1"/>
          <w:spacing w:val="-5"/>
          <w:sz w:val="28"/>
          <w:szCs w:val="28"/>
        </w:rPr>
        <w:t xml:space="preserve"> </w:t>
      </w:r>
      <w:r w:rsidRPr="00EC2D57">
        <w:rPr>
          <w:rFonts w:ascii="Times New Roman" w:hAnsi="Times New Roman" w:cs="Times New Roman"/>
          <w:b w:val="0"/>
          <w:color w:val="000000" w:themeColor="text1"/>
          <w:sz w:val="28"/>
          <w:szCs w:val="28"/>
        </w:rPr>
        <w:t>порядок</w:t>
      </w:r>
      <w:r w:rsidRPr="00EC2D57">
        <w:rPr>
          <w:rFonts w:ascii="Times New Roman" w:hAnsi="Times New Roman" w:cs="Times New Roman"/>
          <w:b w:val="0"/>
          <w:color w:val="000000" w:themeColor="text1"/>
          <w:spacing w:val="-10"/>
          <w:sz w:val="28"/>
          <w:szCs w:val="28"/>
        </w:rPr>
        <w:t xml:space="preserve"> </w:t>
      </w:r>
      <w:r w:rsidRPr="00EC2D57">
        <w:rPr>
          <w:rFonts w:ascii="Times New Roman" w:hAnsi="Times New Roman" w:cs="Times New Roman"/>
          <w:b w:val="0"/>
          <w:color w:val="000000" w:themeColor="text1"/>
          <w:sz w:val="28"/>
          <w:szCs w:val="28"/>
        </w:rPr>
        <w:t>та</w:t>
      </w:r>
      <w:r w:rsidRPr="00EC2D57">
        <w:rPr>
          <w:rFonts w:ascii="Times New Roman" w:hAnsi="Times New Roman" w:cs="Times New Roman"/>
          <w:b w:val="0"/>
          <w:color w:val="000000" w:themeColor="text1"/>
          <w:spacing w:val="-5"/>
          <w:sz w:val="28"/>
          <w:szCs w:val="28"/>
        </w:rPr>
        <w:t xml:space="preserve"> </w:t>
      </w:r>
      <w:r w:rsidRPr="00EC2D57">
        <w:rPr>
          <w:rFonts w:ascii="Times New Roman" w:hAnsi="Times New Roman" w:cs="Times New Roman"/>
          <w:b w:val="0"/>
          <w:color w:val="000000" w:themeColor="text1"/>
          <w:sz w:val="28"/>
          <w:szCs w:val="28"/>
        </w:rPr>
        <w:t>черговість</w:t>
      </w:r>
      <w:r w:rsidRPr="00EC2D57">
        <w:rPr>
          <w:rFonts w:ascii="Times New Roman" w:hAnsi="Times New Roman" w:cs="Times New Roman"/>
          <w:b w:val="0"/>
          <w:color w:val="000000" w:themeColor="text1"/>
          <w:spacing w:val="-5"/>
          <w:sz w:val="28"/>
          <w:szCs w:val="28"/>
        </w:rPr>
        <w:t xml:space="preserve"> </w:t>
      </w:r>
      <w:r w:rsidRPr="00EC2D57">
        <w:rPr>
          <w:rFonts w:ascii="Times New Roman" w:hAnsi="Times New Roman" w:cs="Times New Roman"/>
          <w:b w:val="0"/>
          <w:color w:val="000000" w:themeColor="text1"/>
          <w:sz w:val="28"/>
          <w:szCs w:val="28"/>
        </w:rPr>
        <w:t>подання</w:t>
      </w:r>
      <w:r w:rsidRPr="00EC2D57">
        <w:rPr>
          <w:rFonts w:ascii="Times New Roman" w:hAnsi="Times New Roman" w:cs="Times New Roman"/>
          <w:b w:val="0"/>
          <w:color w:val="000000" w:themeColor="text1"/>
          <w:spacing w:val="-6"/>
          <w:sz w:val="28"/>
          <w:szCs w:val="28"/>
        </w:rPr>
        <w:t xml:space="preserve"> </w:t>
      </w:r>
      <w:r w:rsidRPr="00EC2D57">
        <w:rPr>
          <w:rFonts w:ascii="Times New Roman" w:hAnsi="Times New Roman" w:cs="Times New Roman"/>
          <w:b w:val="0"/>
          <w:color w:val="000000" w:themeColor="text1"/>
          <w:sz w:val="28"/>
          <w:szCs w:val="28"/>
        </w:rPr>
        <w:t>відомостей</w:t>
      </w:r>
      <w:r w:rsidRPr="00EC2D57">
        <w:rPr>
          <w:rFonts w:ascii="Times New Roman" w:hAnsi="Times New Roman" w:cs="Times New Roman"/>
          <w:b w:val="0"/>
          <w:color w:val="000000" w:themeColor="text1"/>
          <w:spacing w:val="-214"/>
          <w:sz w:val="28"/>
          <w:szCs w:val="28"/>
        </w:rPr>
        <w:t xml:space="preserve"> </w:t>
      </w:r>
      <w:r w:rsidRPr="00EC2D57">
        <w:rPr>
          <w:rFonts w:ascii="Times New Roman" w:hAnsi="Times New Roman" w:cs="Times New Roman"/>
          <w:b w:val="0"/>
          <w:color w:val="000000" w:themeColor="text1"/>
          <w:sz w:val="28"/>
          <w:szCs w:val="28"/>
        </w:rPr>
        <w:t>для</w:t>
      </w:r>
      <w:r w:rsidRPr="00EC2D57">
        <w:rPr>
          <w:rFonts w:ascii="Times New Roman" w:hAnsi="Times New Roman" w:cs="Times New Roman"/>
          <w:b w:val="0"/>
          <w:color w:val="000000" w:themeColor="text1"/>
          <w:spacing w:val="-5"/>
          <w:sz w:val="28"/>
          <w:szCs w:val="28"/>
        </w:rPr>
        <w:t xml:space="preserve"> </w:t>
      </w:r>
      <w:r w:rsidRPr="00EC2D57">
        <w:rPr>
          <w:rFonts w:ascii="Times New Roman" w:hAnsi="Times New Roman" w:cs="Times New Roman"/>
          <w:b w:val="0"/>
          <w:color w:val="000000" w:themeColor="text1"/>
          <w:sz w:val="28"/>
          <w:szCs w:val="28"/>
        </w:rPr>
        <w:t>створення</w:t>
      </w:r>
      <w:r w:rsidRPr="00EC2D57">
        <w:rPr>
          <w:rFonts w:ascii="Times New Roman" w:hAnsi="Times New Roman" w:cs="Times New Roman"/>
          <w:b w:val="0"/>
          <w:color w:val="000000" w:themeColor="text1"/>
          <w:spacing w:val="-5"/>
          <w:sz w:val="28"/>
          <w:szCs w:val="28"/>
        </w:rPr>
        <w:t xml:space="preserve"> </w:t>
      </w:r>
      <w:r w:rsidRPr="00EC2D57">
        <w:rPr>
          <w:rFonts w:ascii="Times New Roman" w:hAnsi="Times New Roman" w:cs="Times New Roman"/>
          <w:b w:val="0"/>
          <w:color w:val="000000" w:themeColor="text1"/>
          <w:sz w:val="28"/>
          <w:szCs w:val="28"/>
        </w:rPr>
        <w:t>електронних</w:t>
      </w:r>
      <w:r w:rsidRPr="00EC2D57">
        <w:rPr>
          <w:rFonts w:ascii="Times New Roman" w:hAnsi="Times New Roman" w:cs="Times New Roman"/>
          <w:b w:val="0"/>
          <w:color w:val="000000" w:themeColor="text1"/>
          <w:spacing w:val="-5"/>
          <w:sz w:val="28"/>
          <w:szCs w:val="28"/>
        </w:rPr>
        <w:t xml:space="preserve"> </w:t>
      </w:r>
      <w:r w:rsidRPr="00EC2D57">
        <w:rPr>
          <w:rFonts w:ascii="Times New Roman" w:hAnsi="Times New Roman" w:cs="Times New Roman"/>
          <w:b w:val="0"/>
          <w:color w:val="000000" w:themeColor="text1"/>
          <w:sz w:val="28"/>
          <w:szCs w:val="28"/>
        </w:rPr>
        <w:t>трудових</w:t>
      </w:r>
      <w:r w:rsidRPr="00EC2D57">
        <w:rPr>
          <w:rFonts w:ascii="Times New Roman" w:hAnsi="Times New Roman" w:cs="Times New Roman"/>
          <w:b w:val="0"/>
          <w:color w:val="000000" w:themeColor="text1"/>
          <w:spacing w:val="-4"/>
          <w:sz w:val="28"/>
          <w:szCs w:val="28"/>
        </w:rPr>
        <w:t xml:space="preserve"> </w:t>
      </w:r>
      <w:r w:rsidRPr="00EC2D57">
        <w:rPr>
          <w:rFonts w:ascii="Times New Roman" w:hAnsi="Times New Roman" w:cs="Times New Roman"/>
          <w:b w:val="0"/>
          <w:color w:val="000000" w:themeColor="text1"/>
          <w:sz w:val="28"/>
          <w:szCs w:val="28"/>
        </w:rPr>
        <w:t>книжок</w:t>
      </w:r>
      <w:r w:rsidR="00881E08" w:rsidRPr="00EC2D57">
        <w:rPr>
          <w:rFonts w:ascii="Times New Roman" w:hAnsi="Times New Roman" w:cs="Times New Roman"/>
          <w:b w:val="0"/>
          <w:color w:val="000000" w:themeColor="text1"/>
          <w:sz w:val="28"/>
          <w:szCs w:val="28"/>
        </w:rPr>
        <w:t xml:space="preserve"> </w:t>
      </w:r>
      <w:r w:rsidRPr="00EC2D57">
        <w:rPr>
          <w:rFonts w:ascii="Times New Roman" w:hAnsi="Times New Roman" w:cs="Times New Roman"/>
          <w:b w:val="0"/>
          <w:i/>
          <w:color w:val="000000" w:themeColor="text1"/>
          <w:sz w:val="28"/>
          <w:szCs w:val="28"/>
        </w:rPr>
        <w:t>Зареєстровано в Міністерстві юстиції України 15 червня</w:t>
      </w:r>
      <w:r w:rsidRPr="00EC2D57">
        <w:rPr>
          <w:rFonts w:ascii="Times New Roman" w:hAnsi="Times New Roman" w:cs="Times New Roman"/>
          <w:b w:val="0"/>
          <w:i/>
          <w:color w:val="000000" w:themeColor="text1"/>
          <w:spacing w:val="-215"/>
          <w:sz w:val="28"/>
          <w:szCs w:val="28"/>
        </w:rPr>
        <w:t xml:space="preserve"> </w:t>
      </w:r>
      <w:r w:rsidRPr="00EC2D57">
        <w:rPr>
          <w:rFonts w:ascii="Times New Roman" w:hAnsi="Times New Roman" w:cs="Times New Roman"/>
          <w:b w:val="0"/>
          <w:i/>
          <w:color w:val="000000" w:themeColor="text1"/>
          <w:sz w:val="28"/>
          <w:szCs w:val="28"/>
        </w:rPr>
        <w:t>2022</w:t>
      </w:r>
      <w:r w:rsidRPr="00EC2D57">
        <w:rPr>
          <w:rFonts w:ascii="Times New Roman" w:hAnsi="Times New Roman" w:cs="Times New Roman"/>
          <w:b w:val="0"/>
          <w:i/>
          <w:color w:val="000000" w:themeColor="text1"/>
          <w:spacing w:val="1"/>
          <w:sz w:val="28"/>
          <w:szCs w:val="28"/>
        </w:rPr>
        <w:t xml:space="preserve"> </w:t>
      </w:r>
      <w:r w:rsidRPr="00EC2D57">
        <w:rPr>
          <w:rFonts w:ascii="Times New Roman" w:hAnsi="Times New Roman" w:cs="Times New Roman"/>
          <w:b w:val="0"/>
          <w:i/>
          <w:color w:val="000000" w:themeColor="text1"/>
          <w:sz w:val="28"/>
          <w:szCs w:val="28"/>
        </w:rPr>
        <w:t>р.</w:t>
      </w:r>
      <w:r w:rsidRPr="00EC2D57">
        <w:rPr>
          <w:rFonts w:ascii="Times New Roman" w:hAnsi="Times New Roman" w:cs="Times New Roman"/>
          <w:b w:val="0"/>
          <w:i/>
          <w:color w:val="000000" w:themeColor="text1"/>
          <w:spacing w:val="-1"/>
          <w:sz w:val="28"/>
          <w:szCs w:val="28"/>
        </w:rPr>
        <w:t xml:space="preserve"> </w:t>
      </w:r>
      <w:r w:rsidRPr="00EC2D57">
        <w:rPr>
          <w:rFonts w:ascii="Times New Roman" w:hAnsi="Times New Roman" w:cs="Times New Roman"/>
          <w:b w:val="0"/>
          <w:i/>
          <w:color w:val="000000" w:themeColor="text1"/>
          <w:sz w:val="28"/>
          <w:szCs w:val="28"/>
        </w:rPr>
        <w:t>за № 658/37994</w:t>
      </w:r>
      <w:r w:rsidR="005F2726" w:rsidRPr="00EC2D57">
        <w:rPr>
          <w:rFonts w:ascii="Times New Roman" w:hAnsi="Times New Roman" w:cs="Times New Roman"/>
          <w:b w:val="0"/>
          <w:i/>
          <w:color w:val="000000" w:themeColor="text1"/>
          <w:sz w:val="28"/>
          <w:szCs w:val="28"/>
        </w:rPr>
        <w:t>:</w:t>
      </w:r>
    </w:p>
    <w:p w:rsidR="002E1D51" w:rsidRPr="00EC2D57" w:rsidRDefault="002E1D51" w:rsidP="00EC2D57">
      <w:pPr>
        <w:tabs>
          <w:tab w:val="left" w:pos="426"/>
        </w:tabs>
        <w:ind w:firstLine="567"/>
        <w:jc w:val="center"/>
        <w:rPr>
          <w:rFonts w:ascii="Times New Roman" w:hAnsi="Times New Roman" w:cs="Times New Roman"/>
          <w:color w:val="000000" w:themeColor="text1"/>
          <w:sz w:val="28"/>
          <w:szCs w:val="28"/>
        </w:rPr>
      </w:pPr>
    </w:p>
    <w:p w:rsidR="002E1D51" w:rsidRPr="00EC2D57" w:rsidRDefault="006725BE" w:rsidP="00EC2D57">
      <w:pPr>
        <w:tabs>
          <w:tab w:val="left" w:pos="426"/>
        </w:tabs>
        <w:ind w:firstLine="567"/>
        <w:rPr>
          <w:rFonts w:ascii="Times New Roman" w:hAnsi="Times New Roman" w:cs="Times New Roman"/>
          <w:color w:val="000000" w:themeColor="text1"/>
          <w:sz w:val="28"/>
          <w:szCs w:val="28"/>
        </w:rPr>
      </w:pPr>
      <w:r w:rsidRPr="00EC2D57">
        <w:rPr>
          <w:rFonts w:ascii="Times New Roman" w:hAnsi="Times New Roman" w:cs="Times New Roman"/>
          <w:color w:val="000000" w:themeColor="text1"/>
          <w:sz w:val="28"/>
          <w:szCs w:val="28"/>
        </w:rPr>
        <w:t>Відомості</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про</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трудову</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діяльність</w:t>
      </w:r>
      <w:r w:rsidRPr="00EC2D57">
        <w:rPr>
          <w:rFonts w:ascii="Times New Roman" w:hAnsi="Times New Roman" w:cs="Times New Roman"/>
          <w:color w:val="000000" w:themeColor="text1"/>
          <w:spacing w:val="-7"/>
          <w:sz w:val="28"/>
          <w:szCs w:val="28"/>
        </w:rPr>
        <w:t xml:space="preserve"> </w:t>
      </w:r>
      <w:r w:rsidRPr="00EC2D57">
        <w:rPr>
          <w:rFonts w:ascii="Times New Roman" w:hAnsi="Times New Roman" w:cs="Times New Roman"/>
          <w:color w:val="000000" w:themeColor="text1"/>
          <w:sz w:val="28"/>
          <w:szCs w:val="28"/>
        </w:rPr>
        <w:t>працівника</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подаються</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через</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вебпортал</w:t>
      </w:r>
      <w:r w:rsidR="005F2726" w:rsidRPr="00EC2D57">
        <w:rPr>
          <w:rFonts w:ascii="Times New Roman" w:hAnsi="Times New Roman" w:cs="Times New Roman"/>
          <w:color w:val="000000" w:themeColor="text1"/>
          <w:sz w:val="28"/>
          <w:szCs w:val="28"/>
        </w:rPr>
        <w:t xml:space="preserve"> </w:t>
      </w:r>
      <w:r w:rsidRPr="00EC2D57">
        <w:rPr>
          <w:rFonts w:ascii="Times New Roman" w:hAnsi="Times New Roman" w:cs="Times New Roman"/>
          <w:color w:val="000000" w:themeColor="text1"/>
          <w:sz w:val="28"/>
          <w:szCs w:val="28"/>
        </w:rPr>
        <w:t>електронних</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послуг</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Пенсійного</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фонду</w:t>
      </w:r>
      <w:r w:rsidRPr="00EC2D57">
        <w:rPr>
          <w:rFonts w:ascii="Times New Roman" w:hAnsi="Times New Roman" w:cs="Times New Roman"/>
          <w:color w:val="000000" w:themeColor="text1"/>
          <w:spacing w:val="-7"/>
          <w:sz w:val="28"/>
          <w:szCs w:val="28"/>
        </w:rPr>
        <w:t xml:space="preserve"> </w:t>
      </w:r>
      <w:r w:rsidRPr="00EC2D57">
        <w:rPr>
          <w:rFonts w:ascii="Times New Roman" w:hAnsi="Times New Roman" w:cs="Times New Roman"/>
          <w:color w:val="000000" w:themeColor="text1"/>
          <w:sz w:val="28"/>
          <w:szCs w:val="28"/>
        </w:rPr>
        <w:t>України в</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електронній</w:t>
      </w:r>
      <w:r w:rsidRPr="00EC2D57">
        <w:rPr>
          <w:rFonts w:ascii="Times New Roman" w:hAnsi="Times New Roman" w:cs="Times New Roman"/>
          <w:color w:val="000000" w:themeColor="text1"/>
          <w:spacing w:val="-7"/>
          <w:sz w:val="28"/>
          <w:szCs w:val="28"/>
        </w:rPr>
        <w:t xml:space="preserve"> </w:t>
      </w:r>
      <w:r w:rsidRPr="00EC2D57">
        <w:rPr>
          <w:rFonts w:ascii="Times New Roman" w:hAnsi="Times New Roman" w:cs="Times New Roman"/>
          <w:color w:val="000000" w:themeColor="text1"/>
          <w:sz w:val="28"/>
          <w:szCs w:val="28"/>
        </w:rPr>
        <w:t>формі</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u w:val="thick"/>
        </w:rPr>
        <w:t>у</w:t>
      </w:r>
      <w:r w:rsidRPr="00EC2D57">
        <w:rPr>
          <w:rFonts w:ascii="Times New Roman" w:hAnsi="Times New Roman" w:cs="Times New Roman"/>
          <w:color w:val="000000" w:themeColor="text1"/>
          <w:spacing w:val="-6"/>
          <w:sz w:val="28"/>
          <w:szCs w:val="28"/>
          <w:u w:val="thick"/>
        </w:rPr>
        <w:t xml:space="preserve"> </w:t>
      </w:r>
      <w:r w:rsidRPr="00EC2D57">
        <w:rPr>
          <w:rFonts w:ascii="Times New Roman" w:hAnsi="Times New Roman" w:cs="Times New Roman"/>
          <w:color w:val="000000" w:themeColor="text1"/>
          <w:sz w:val="28"/>
          <w:szCs w:val="28"/>
          <w:u w:val="thick"/>
        </w:rPr>
        <w:t>вигляді</w:t>
      </w:r>
      <w:r w:rsidRPr="00EC2D57">
        <w:rPr>
          <w:rFonts w:ascii="Times New Roman" w:hAnsi="Times New Roman" w:cs="Times New Roman"/>
          <w:color w:val="000000" w:themeColor="text1"/>
          <w:spacing w:val="-2"/>
          <w:sz w:val="28"/>
          <w:szCs w:val="28"/>
          <w:u w:val="thick"/>
        </w:rPr>
        <w:t xml:space="preserve"> </w:t>
      </w:r>
      <w:r w:rsidRPr="00EC2D57">
        <w:rPr>
          <w:rFonts w:ascii="Times New Roman" w:hAnsi="Times New Roman" w:cs="Times New Roman"/>
          <w:color w:val="000000" w:themeColor="text1"/>
          <w:sz w:val="28"/>
          <w:szCs w:val="28"/>
          <w:u w:val="thick"/>
        </w:rPr>
        <w:t>xml-</w:t>
      </w:r>
      <w:r w:rsidRPr="00EC2D57">
        <w:rPr>
          <w:rFonts w:ascii="Times New Roman" w:hAnsi="Times New Roman" w:cs="Times New Roman"/>
          <w:color w:val="000000" w:themeColor="text1"/>
          <w:spacing w:val="-164"/>
          <w:sz w:val="28"/>
          <w:szCs w:val="28"/>
        </w:rPr>
        <w:t xml:space="preserve"> </w:t>
      </w:r>
      <w:r w:rsidRPr="00EC2D57">
        <w:rPr>
          <w:rFonts w:ascii="Times New Roman" w:hAnsi="Times New Roman" w:cs="Times New Roman"/>
          <w:color w:val="000000" w:themeColor="text1"/>
          <w:sz w:val="28"/>
          <w:szCs w:val="28"/>
          <w:u w:val="thick"/>
        </w:rPr>
        <w:t>файлу</w:t>
      </w:r>
      <w:r w:rsidRPr="00EC2D57">
        <w:rPr>
          <w:rFonts w:ascii="Times New Roman" w:hAnsi="Times New Roman" w:cs="Times New Roman"/>
          <w:color w:val="000000" w:themeColor="text1"/>
          <w:sz w:val="28"/>
          <w:szCs w:val="28"/>
        </w:rPr>
        <w:t>,</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структуру</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якого</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наведено</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в</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додатку</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до</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цього</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Порядку,</w:t>
      </w:r>
      <w:r w:rsidR="005F2726" w:rsidRPr="00EC2D57">
        <w:rPr>
          <w:rFonts w:ascii="Times New Roman" w:hAnsi="Times New Roman" w:cs="Times New Roman"/>
          <w:color w:val="000000" w:themeColor="text1"/>
          <w:sz w:val="28"/>
          <w:szCs w:val="28"/>
        </w:rPr>
        <w:t xml:space="preserve"> </w:t>
      </w:r>
      <w:r w:rsidRPr="00EC2D57">
        <w:rPr>
          <w:rFonts w:ascii="Times New Roman" w:hAnsi="Times New Roman" w:cs="Times New Roman"/>
          <w:color w:val="000000" w:themeColor="text1"/>
          <w:sz w:val="28"/>
          <w:szCs w:val="28"/>
        </w:rPr>
        <w:t>а</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за</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періоди</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до</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набрання</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чинності</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Законом</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України</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від</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05</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лютого</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2021</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року</w:t>
      </w:r>
      <w:r w:rsidR="005F2726" w:rsidRPr="00EC2D57">
        <w:rPr>
          <w:rFonts w:ascii="Times New Roman" w:hAnsi="Times New Roman" w:cs="Times New Roman"/>
          <w:color w:val="000000" w:themeColor="text1"/>
          <w:sz w:val="28"/>
          <w:szCs w:val="28"/>
        </w:rPr>
        <w:t xml:space="preserve"> </w:t>
      </w:r>
      <w:r w:rsidRPr="00EC2D57">
        <w:rPr>
          <w:rFonts w:ascii="Times New Roman" w:hAnsi="Times New Roman" w:cs="Times New Roman"/>
          <w:color w:val="000000" w:themeColor="text1"/>
          <w:sz w:val="28"/>
          <w:szCs w:val="28"/>
        </w:rPr>
        <w:t>№</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1217-IX</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“Про</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внесення</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змін</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до</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деяких</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законодавчих</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актів</w:t>
      </w:r>
      <w:r w:rsidRPr="00EC2D57">
        <w:rPr>
          <w:rFonts w:ascii="Times New Roman" w:hAnsi="Times New Roman" w:cs="Times New Roman"/>
          <w:color w:val="000000" w:themeColor="text1"/>
          <w:spacing w:val="-9"/>
          <w:sz w:val="28"/>
          <w:szCs w:val="28"/>
        </w:rPr>
        <w:t xml:space="preserve"> </w:t>
      </w:r>
      <w:r w:rsidRPr="00EC2D57">
        <w:rPr>
          <w:rFonts w:ascii="Times New Roman" w:hAnsi="Times New Roman" w:cs="Times New Roman"/>
          <w:color w:val="000000" w:themeColor="text1"/>
          <w:sz w:val="28"/>
          <w:szCs w:val="28"/>
        </w:rPr>
        <w:t>України</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щодо</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обліку</w:t>
      </w:r>
      <w:r w:rsidRPr="00EC2D57">
        <w:rPr>
          <w:rFonts w:ascii="Times New Roman" w:hAnsi="Times New Roman" w:cs="Times New Roman"/>
          <w:color w:val="000000" w:themeColor="text1"/>
          <w:spacing w:val="-164"/>
          <w:sz w:val="28"/>
          <w:szCs w:val="28"/>
        </w:rPr>
        <w:t xml:space="preserve"> </w:t>
      </w:r>
      <w:r w:rsidRPr="00EC2D57">
        <w:rPr>
          <w:rFonts w:ascii="Times New Roman" w:hAnsi="Times New Roman" w:cs="Times New Roman"/>
          <w:color w:val="000000" w:themeColor="text1"/>
          <w:sz w:val="28"/>
          <w:szCs w:val="28"/>
        </w:rPr>
        <w:t>трудової</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діяльності</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працівника</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в</w:t>
      </w:r>
      <w:r w:rsidRPr="00EC2D57">
        <w:rPr>
          <w:rFonts w:ascii="Times New Roman" w:hAnsi="Times New Roman" w:cs="Times New Roman"/>
          <w:color w:val="000000" w:themeColor="text1"/>
          <w:spacing w:val="-7"/>
          <w:sz w:val="28"/>
          <w:szCs w:val="28"/>
        </w:rPr>
        <w:t xml:space="preserve"> </w:t>
      </w:r>
      <w:r w:rsidRPr="00EC2D57">
        <w:rPr>
          <w:rFonts w:ascii="Times New Roman" w:hAnsi="Times New Roman" w:cs="Times New Roman"/>
          <w:color w:val="000000" w:themeColor="text1"/>
          <w:sz w:val="28"/>
          <w:szCs w:val="28"/>
        </w:rPr>
        <w:t>електронній</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формі”</w:t>
      </w:r>
      <w:r w:rsidRPr="00EC2D57">
        <w:rPr>
          <w:rFonts w:ascii="Times New Roman" w:hAnsi="Times New Roman" w:cs="Times New Roman"/>
          <w:color w:val="000000" w:themeColor="text1"/>
          <w:spacing w:val="12"/>
          <w:sz w:val="28"/>
          <w:szCs w:val="28"/>
        </w:rPr>
        <w:t xml:space="preserve"> </w:t>
      </w:r>
      <w:r w:rsidRPr="00EC2D57">
        <w:rPr>
          <w:rFonts w:ascii="Times New Roman" w:hAnsi="Times New Roman" w:cs="Times New Roman"/>
          <w:color w:val="000000" w:themeColor="text1"/>
          <w:sz w:val="28"/>
          <w:szCs w:val="28"/>
        </w:rPr>
        <w:t>–</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одним</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із</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таких</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способів:</w:t>
      </w:r>
    </w:p>
    <w:p w:rsidR="002E1D51" w:rsidRPr="00EC2D57" w:rsidRDefault="006725BE" w:rsidP="00EC2D57">
      <w:pPr>
        <w:tabs>
          <w:tab w:val="left" w:pos="426"/>
        </w:tabs>
        <w:ind w:firstLine="567"/>
        <w:rPr>
          <w:rFonts w:ascii="Times New Roman" w:hAnsi="Times New Roman" w:cs="Times New Roman"/>
          <w:color w:val="000000" w:themeColor="text1"/>
          <w:sz w:val="28"/>
          <w:szCs w:val="28"/>
        </w:rPr>
      </w:pPr>
      <w:r w:rsidRPr="00EC2D57">
        <w:rPr>
          <w:rFonts w:ascii="Times New Roman" w:hAnsi="Times New Roman" w:cs="Times New Roman"/>
          <w:color w:val="000000" w:themeColor="text1"/>
          <w:sz w:val="28"/>
          <w:szCs w:val="28"/>
        </w:rPr>
        <w:t>у</w:t>
      </w:r>
      <w:r w:rsidRPr="00EC2D57">
        <w:rPr>
          <w:rFonts w:ascii="Times New Roman" w:hAnsi="Times New Roman" w:cs="Times New Roman"/>
          <w:color w:val="000000" w:themeColor="text1"/>
          <w:spacing w:val="-9"/>
          <w:sz w:val="28"/>
          <w:szCs w:val="28"/>
        </w:rPr>
        <w:t xml:space="preserve"> </w:t>
      </w:r>
      <w:r w:rsidRPr="00EC2D57">
        <w:rPr>
          <w:rFonts w:ascii="Times New Roman" w:hAnsi="Times New Roman" w:cs="Times New Roman"/>
          <w:color w:val="000000" w:themeColor="text1"/>
          <w:sz w:val="28"/>
          <w:szCs w:val="28"/>
        </w:rPr>
        <w:t>вигляді</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копій</w:t>
      </w:r>
      <w:r w:rsidRPr="00EC2D57">
        <w:rPr>
          <w:rFonts w:ascii="Times New Roman" w:hAnsi="Times New Roman" w:cs="Times New Roman"/>
          <w:color w:val="000000" w:themeColor="text1"/>
          <w:spacing w:val="-9"/>
          <w:sz w:val="28"/>
          <w:szCs w:val="28"/>
        </w:rPr>
        <w:t xml:space="preserve"> </w:t>
      </w:r>
      <w:r w:rsidRPr="00EC2D57">
        <w:rPr>
          <w:rFonts w:ascii="Times New Roman" w:hAnsi="Times New Roman" w:cs="Times New Roman"/>
          <w:color w:val="000000" w:themeColor="text1"/>
          <w:sz w:val="28"/>
          <w:szCs w:val="28"/>
        </w:rPr>
        <w:t>передбачених</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законодавством</w:t>
      </w:r>
      <w:r w:rsidRPr="00EC2D57">
        <w:rPr>
          <w:rFonts w:ascii="Times New Roman" w:hAnsi="Times New Roman" w:cs="Times New Roman"/>
          <w:color w:val="000000" w:themeColor="text1"/>
          <w:spacing w:val="-8"/>
          <w:sz w:val="28"/>
          <w:szCs w:val="28"/>
        </w:rPr>
        <w:t xml:space="preserve"> </w:t>
      </w:r>
      <w:r w:rsidRPr="00EC2D57">
        <w:rPr>
          <w:rFonts w:ascii="Times New Roman" w:hAnsi="Times New Roman" w:cs="Times New Roman"/>
          <w:color w:val="000000" w:themeColor="text1"/>
          <w:sz w:val="28"/>
          <w:szCs w:val="28"/>
        </w:rPr>
        <w:t>документів,</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виготовлених</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шляхом</w:t>
      </w:r>
      <w:r w:rsidRPr="00EC2D57">
        <w:rPr>
          <w:rFonts w:ascii="Times New Roman" w:hAnsi="Times New Roman" w:cs="Times New Roman"/>
          <w:color w:val="000000" w:themeColor="text1"/>
          <w:spacing w:val="-165"/>
          <w:sz w:val="28"/>
          <w:szCs w:val="28"/>
        </w:rPr>
        <w:t xml:space="preserve"> </w:t>
      </w:r>
      <w:r w:rsidRPr="00EC2D57">
        <w:rPr>
          <w:rFonts w:ascii="Times New Roman" w:hAnsi="Times New Roman" w:cs="Times New Roman"/>
          <w:color w:val="000000" w:themeColor="text1"/>
          <w:sz w:val="28"/>
          <w:szCs w:val="28"/>
        </w:rPr>
        <w:t>сканування;</w:t>
      </w:r>
    </w:p>
    <w:p w:rsidR="002E1D51" w:rsidRPr="00EC2D57" w:rsidRDefault="006725BE" w:rsidP="00EC2D57">
      <w:pPr>
        <w:tabs>
          <w:tab w:val="left" w:pos="426"/>
        </w:tabs>
        <w:ind w:firstLine="567"/>
        <w:rPr>
          <w:rFonts w:ascii="Times New Roman" w:hAnsi="Times New Roman" w:cs="Times New Roman"/>
          <w:color w:val="000000" w:themeColor="text1"/>
          <w:sz w:val="28"/>
          <w:szCs w:val="28"/>
        </w:rPr>
      </w:pPr>
      <w:r w:rsidRPr="00EC2D57">
        <w:rPr>
          <w:rFonts w:ascii="Times New Roman" w:hAnsi="Times New Roman" w:cs="Times New Roman"/>
          <w:color w:val="000000" w:themeColor="text1"/>
          <w:sz w:val="28"/>
          <w:szCs w:val="28"/>
        </w:rPr>
        <w:t>в</w:t>
      </w:r>
      <w:r w:rsidRPr="00EC2D57">
        <w:rPr>
          <w:rFonts w:ascii="Times New Roman" w:hAnsi="Times New Roman" w:cs="Times New Roman"/>
          <w:color w:val="000000" w:themeColor="text1"/>
          <w:spacing w:val="-7"/>
          <w:sz w:val="28"/>
          <w:szCs w:val="28"/>
        </w:rPr>
        <w:t xml:space="preserve"> </w:t>
      </w:r>
      <w:r w:rsidRPr="00EC2D57">
        <w:rPr>
          <w:rFonts w:ascii="Times New Roman" w:hAnsi="Times New Roman" w:cs="Times New Roman"/>
          <w:color w:val="000000" w:themeColor="text1"/>
          <w:sz w:val="28"/>
          <w:szCs w:val="28"/>
        </w:rPr>
        <w:t>оцифрованому</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вигляді –</w:t>
      </w:r>
      <w:r w:rsidRPr="00EC2D57">
        <w:rPr>
          <w:rFonts w:ascii="Times New Roman" w:hAnsi="Times New Roman" w:cs="Times New Roman"/>
          <w:color w:val="000000" w:themeColor="text1"/>
          <w:spacing w:val="-7"/>
          <w:sz w:val="28"/>
          <w:szCs w:val="28"/>
        </w:rPr>
        <w:t xml:space="preserve"> </w:t>
      </w:r>
      <w:r w:rsidRPr="00EC2D57">
        <w:rPr>
          <w:rFonts w:ascii="Times New Roman" w:hAnsi="Times New Roman" w:cs="Times New Roman"/>
          <w:color w:val="000000" w:themeColor="text1"/>
          <w:sz w:val="28"/>
          <w:szCs w:val="28"/>
        </w:rPr>
        <w:t>шляхом</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створення</w:t>
      </w:r>
      <w:r w:rsidRPr="00EC2D57">
        <w:rPr>
          <w:rFonts w:ascii="Times New Roman" w:hAnsi="Times New Roman" w:cs="Times New Roman"/>
          <w:color w:val="000000" w:themeColor="text1"/>
          <w:spacing w:val="-7"/>
          <w:sz w:val="28"/>
          <w:szCs w:val="28"/>
        </w:rPr>
        <w:t xml:space="preserve"> </w:t>
      </w:r>
      <w:r w:rsidRPr="00EC2D57">
        <w:rPr>
          <w:rFonts w:ascii="Times New Roman" w:hAnsi="Times New Roman" w:cs="Times New Roman"/>
          <w:color w:val="000000" w:themeColor="text1"/>
          <w:sz w:val="28"/>
          <w:szCs w:val="28"/>
        </w:rPr>
        <w:t>відповідного</w:t>
      </w:r>
      <w:r w:rsidRPr="00EC2D57">
        <w:rPr>
          <w:rFonts w:ascii="Times New Roman" w:hAnsi="Times New Roman" w:cs="Times New Roman"/>
          <w:color w:val="000000" w:themeColor="text1"/>
          <w:spacing w:val="-7"/>
          <w:sz w:val="28"/>
          <w:szCs w:val="28"/>
        </w:rPr>
        <w:t xml:space="preserve"> </w:t>
      </w:r>
      <w:r w:rsidRPr="00EC2D57">
        <w:rPr>
          <w:rFonts w:ascii="Times New Roman" w:hAnsi="Times New Roman" w:cs="Times New Roman"/>
          <w:color w:val="000000" w:themeColor="text1"/>
          <w:sz w:val="28"/>
          <w:szCs w:val="28"/>
        </w:rPr>
        <w:t>електронного</w:t>
      </w:r>
      <w:r w:rsidRPr="00EC2D57">
        <w:rPr>
          <w:rFonts w:ascii="Times New Roman" w:hAnsi="Times New Roman" w:cs="Times New Roman"/>
          <w:color w:val="000000" w:themeColor="text1"/>
          <w:spacing w:val="-8"/>
          <w:sz w:val="28"/>
          <w:szCs w:val="28"/>
        </w:rPr>
        <w:t xml:space="preserve"> </w:t>
      </w:r>
      <w:r w:rsidRPr="00EC2D57">
        <w:rPr>
          <w:rFonts w:ascii="Times New Roman" w:hAnsi="Times New Roman" w:cs="Times New Roman"/>
          <w:color w:val="000000" w:themeColor="text1"/>
          <w:sz w:val="28"/>
          <w:szCs w:val="28"/>
        </w:rPr>
        <w:t>запису</w:t>
      </w:r>
    </w:p>
    <w:p w:rsidR="002E1D51" w:rsidRPr="00EC2D57" w:rsidRDefault="006725BE" w:rsidP="00EC2D57">
      <w:pPr>
        <w:tabs>
          <w:tab w:val="left" w:pos="426"/>
        </w:tabs>
        <w:ind w:firstLine="567"/>
        <w:rPr>
          <w:rFonts w:ascii="Times New Roman" w:hAnsi="Times New Roman" w:cs="Times New Roman"/>
          <w:color w:val="000000" w:themeColor="text1"/>
          <w:sz w:val="28"/>
          <w:szCs w:val="28"/>
        </w:rPr>
      </w:pPr>
      <w:r w:rsidRPr="00EC2D57">
        <w:rPr>
          <w:rFonts w:ascii="Times New Roman" w:hAnsi="Times New Roman" w:cs="Times New Roman"/>
          <w:color w:val="000000" w:themeColor="text1"/>
          <w:sz w:val="28"/>
          <w:szCs w:val="28"/>
        </w:rPr>
        <w:t>в</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електронному</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кабінеті</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страхувальника або</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застрахованої</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особи</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на</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вебпорталі</w:t>
      </w:r>
    </w:p>
    <w:p w:rsidR="002E1D51" w:rsidRPr="00EC2D57" w:rsidRDefault="006725BE" w:rsidP="00EC2D57">
      <w:pPr>
        <w:tabs>
          <w:tab w:val="left" w:pos="426"/>
        </w:tabs>
        <w:ind w:firstLine="567"/>
        <w:rPr>
          <w:rFonts w:ascii="Times New Roman" w:hAnsi="Times New Roman" w:cs="Times New Roman"/>
          <w:color w:val="000000" w:themeColor="text1"/>
          <w:sz w:val="28"/>
          <w:szCs w:val="28"/>
        </w:rPr>
      </w:pPr>
      <w:r w:rsidRPr="00EC2D57">
        <w:rPr>
          <w:rFonts w:ascii="Times New Roman" w:hAnsi="Times New Roman" w:cs="Times New Roman"/>
          <w:color w:val="000000" w:themeColor="text1"/>
          <w:sz w:val="28"/>
          <w:szCs w:val="28"/>
        </w:rPr>
        <w:t>електронних</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послуг</w:t>
      </w:r>
      <w:r w:rsidRPr="00EC2D57">
        <w:rPr>
          <w:rFonts w:ascii="Times New Roman" w:hAnsi="Times New Roman" w:cs="Times New Roman"/>
          <w:color w:val="000000" w:themeColor="text1"/>
          <w:spacing w:val="-7"/>
          <w:sz w:val="28"/>
          <w:szCs w:val="28"/>
        </w:rPr>
        <w:t xml:space="preserve"> </w:t>
      </w:r>
      <w:r w:rsidRPr="00EC2D57">
        <w:rPr>
          <w:rFonts w:ascii="Times New Roman" w:hAnsi="Times New Roman" w:cs="Times New Roman"/>
          <w:color w:val="000000" w:themeColor="text1"/>
          <w:sz w:val="28"/>
          <w:szCs w:val="28"/>
        </w:rPr>
        <w:t>Пенсійного</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фонду</w:t>
      </w:r>
      <w:r w:rsidRPr="00EC2D57">
        <w:rPr>
          <w:rFonts w:ascii="Times New Roman" w:hAnsi="Times New Roman" w:cs="Times New Roman"/>
          <w:color w:val="000000" w:themeColor="text1"/>
          <w:spacing w:val="-9"/>
          <w:sz w:val="28"/>
          <w:szCs w:val="28"/>
        </w:rPr>
        <w:t xml:space="preserve"> </w:t>
      </w:r>
      <w:r w:rsidRPr="00EC2D57">
        <w:rPr>
          <w:rFonts w:ascii="Times New Roman" w:hAnsi="Times New Roman" w:cs="Times New Roman"/>
          <w:color w:val="000000" w:themeColor="text1"/>
          <w:sz w:val="28"/>
          <w:szCs w:val="28"/>
        </w:rPr>
        <w:t>України,</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до</w:t>
      </w:r>
      <w:r w:rsidRPr="00EC2D57">
        <w:rPr>
          <w:rFonts w:ascii="Times New Roman" w:hAnsi="Times New Roman" w:cs="Times New Roman"/>
          <w:color w:val="000000" w:themeColor="text1"/>
          <w:spacing w:val="-8"/>
          <w:sz w:val="28"/>
          <w:szCs w:val="28"/>
        </w:rPr>
        <w:t xml:space="preserve"> </w:t>
      </w:r>
      <w:r w:rsidRPr="00EC2D57">
        <w:rPr>
          <w:rFonts w:ascii="Times New Roman" w:hAnsi="Times New Roman" w:cs="Times New Roman"/>
          <w:color w:val="000000" w:themeColor="text1"/>
          <w:sz w:val="28"/>
          <w:szCs w:val="28"/>
        </w:rPr>
        <w:t>якого</w:t>
      </w:r>
      <w:r w:rsidRPr="00EC2D57">
        <w:rPr>
          <w:rFonts w:ascii="Times New Roman" w:hAnsi="Times New Roman" w:cs="Times New Roman"/>
          <w:color w:val="000000" w:themeColor="text1"/>
          <w:spacing w:val="-9"/>
          <w:sz w:val="28"/>
          <w:szCs w:val="28"/>
        </w:rPr>
        <w:t xml:space="preserve"> </w:t>
      </w:r>
      <w:r w:rsidRPr="00EC2D57">
        <w:rPr>
          <w:rFonts w:ascii="Times New Roman" w:hAnsi="Times New Roman" w:cs="Times New Roman"/>
          <w:color w:val="000000" w:themeColor="text1"/>
          <w:sz w:val="28"/>
          <w:szCs w:val="28"/>
        </w:rPr>
        <w:t>додаються</w:t>
      </w:r>
      <w:r w:rsidRPr="00EC2D57">
        <w:rPr>
          <w:rFonts w:ascii="Times New Roman" w:hAnsi="Times New Roman" w:cs="Times New Roman"/>
          <w:color w:val="000000" w:themeColor="text1"/>
          <w:spacing w:val="-8"/>
          <w:sz w:val="28"/>
          <w:szCs w:val="28"/>
        </w:rPr>
        <w:t xml:space="preserve"> </w:t>
      </w:r>
      <w:r w:rsidRPr="00EC2D57">
        <w:rPr>
          <w:rFonts w:ascii="Times New Roman" w:hAnsi="Times New Roman" w:cs="Times New Roman"/>
          <w:color w:val="000000" w:themeColor="text1"/>
          <w:sz w:val="28"/>
          <w:szCs w:val="28"/>
        </w:rPr>
        <w:t>скановані</w:t>
      </w:r>
      <w:r w:rsidRPr="00EC2D57">
        <w:rPr>
          <w:rFonts w:ascii="Times New Roman" w:hAnsi="Times New Roman" w:cs="Times New Roman"/>
          <w:color w:val="000000" w:themeColor="text1"/>
          <w:spacing w:val="-12"/>
          <w:sz w:val="28"/>
          <w:szCs w:val="28"/>
        </w:rPr>
        <w:t xml:space="preserve"> </w:t>
      </w:r>
      <w:r w:rsidRPr="00EC2D57">
        <w:rPr>
          <w:rFonts w:ascii="Times New Roman" w:hAnsi="Times New Roman" w:cs="Times New Roman"/>
          <w:color w:val="000000" w:themeColor="text1"/>
          <w:sz w:val="28"/>
          <w:szCs w:val="28"/>
        </w:rPr>
        <w:t>копії</w:t>
      </w:r>
      <w:r w:rsidRPr="00EC2D57">
        <w:rPr>
          <w:rFonts w:ascii="Times New Roman" w:hAnsi="Times New Roman" w:cs="Times New Roman"/>
          <w:color w:val="000000" w:themeColor="text1"/>
          <w:spacing w:val="-164"/>
          <w:sz w:val="28"/>
          <w:szCs w:val="28"/>
        </w:rPr>
        <w:t xml:space="preserve"> </w:t>
      </w:r>
      <w:r w:rsidRPr="00EC2D57">
        <w:rPr>
          <w:rFonts w:ascii="Times New Roman" w:hAnsi="Times New Roman" w:cs="Times New Roman"/>
          <w:color w:val="000000" w:themeColor="text1"/>
          <w:sz w:val="28"/>
          <w:szCs w:val="28"/>
        </w:rPr>
        <w:t>документів,</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на</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підставі</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яких створюється запис.”</w:t>
      </w:r>
    </w:p>
    <w:p w:rsidR="002E1D51" w:rsidRPr="00EC2D57" w:rsidRDefault="005F2726" w:rsidP="00EC2D57">
      <w:pPr>
        <w:pStyle w:val="a3"/>
        <w:tabs>
          <w:tab w:val="left" w:pos="426"/>
        </w:tabs>
        <w:ind w:firstLine="567"/>
        <w:rPr>
          <w:rFonts w:ascii="Times New Roman" w:hAnsi="Times New Roman" w:cs="Times New Roman"/>
          <w:color w:val="000000" w:themeColor="text1"/>
          <w:sz w:val="28"/>
          <w:szCs w:val="28"/>
        </w:rPr>
      </w:pPr>
      <w:r w:rsidRPr="00EC2D57">
        <w:rPr>
          <w:rFonts w:ascii="Times New Roman" w:hAnsi="Times New Roman" w:cs="Times New Roman"/>
          <w:color w:val="000000" w:themeColor="text1"/>
          <w:sz w:val="28"/>
          <w:szCs w:val="28"/>
        </w:rPr>
        <w:t>В</w:t>
      </w:r>
      <w:r w:rsidR="006725BE" w:rsidRPr="00EC2D57">
        <w:rPr>
          <w:rFonts w:ascii="Times New Roman" w:hAnsi="Times New Roman" w:cs="Times New Roman"/>
          <w:color w:val="000000" w:themeColor="text1"/>
          <w:sz w:val="28"/>
          <w:szCs w:val="28"/>
        </w:rPr>
        <w:t>ідомості</w:t>
      </w:r>
      <w:r w:rsidR="006725BE" w:rsidRPr="00EC2D57">
        <w:rPr>
          <w:rFonts w:ascii="Times New Roman" w:hAnsi="Times New Roman" w:cs="Times New Roman"/>
          <w:color w:val="000000" w:themeColor="text1"/>
          <w:spacing w:val="-4"/>
          <w:sz w:val="28"/>
          <w:szCs w:val="28"/>
        </w:rPr>
        <w:t xml:space="preserve"> </w:t>
      </w:r>
      <w:r w:rsidR="006725BE" w:rsidRPr="00EC2D57">
        <w:rPr>
          <w:rFonts w:ascii="Times New Roman" w:hAnsi="Times New Roman" w:cs="Times New Roman"/>
          <w:color w:val="000000" w:themeColor="text1"/>
          <w:sz w:val="28"/>
          <w:szCs w:val="28"/>
        </w:rPr>
        <w:t>про</w:t>
      </w:r>
      <w:r w:rsidR="006725BE" w:rsidRPr="00EC2D57">
        <w:rPr>
          <w:rFonts w:ascii="Times New Roman" w:hAnsi="Times New Roman" w:cs="Times New Roman"/>
          <w:color w:val="000000" w:themeColor="text1"/>
          <w:spacing w:val="-4"/>
          <w:sz w:val="28"/>
          <w:szCs w:val="28"/>
        </w:rPr>
        <w:t xml:space="preserve"> </w:t>
      </w:r>
      <w:r w:rsidR="006725BE" w:rsidRPr="00EC2D57">
        <w:rPr>
          <w:rFonts w:ascii="Times New Roman" w:hAnsi="Times New Roman" w:cs="Times New Roman"/>
          <w:color w:val="000000" w:themeColor="text1"/>
          <w:sz w:val="28"/>
          <w:szCs w:val="28"/>
        </w:rPr>
        <w:t>трудову</w:t>
      </w:r>
      <w:r w:rsidR="006725BE" w:rsidRPr="00EC2D57">
        <w:rPr>
          <w:rFonts w:ascii="Times New Roman" w:hAnsi="Times New Roman" w:cs="Times New Roman"/>
          <w:color w:val="000000" w:themeColor="text1"/>
          <w:spacing w:val="-4"/>
          <w:sz w:val="28"/>
          <w:szCs w:val="28"/>
        </w:rPr>
        <w:t xml:space="preserve"> </w:t>
      </w:r>
      <w:r w:rsidR="006725BE" w:rsidRPr="00EC2D57">
        <w:rPr>
          <w:rFonts w:ascii="Times New Roman" w:hAnsi="Times New Roman" w:cs="Times New Roman"/>
          <w:color w:val="000000" w:themeColor="text1"/>
          <w:sz w:val="28"/>
          <w:szCs w:val="28"/>
        </w:rPr>
        <w:t>діяльність</w:t>
      </w:r>
      <w:r w:rsidR="006725BE" w:rsidRPr="00EC2D57">
        <w:rPr>
          <w:rFonts w:ascii="Times New Roman" w:hAnsi="Times New Roman" w:cs="Times New Roman"/>
          <w:color w:val="000000" w:themeColor="text1"/>
          <w:spacing w:val="-4"/>
          <w:sz w:val="28"/>
          <w:szCs w:val="28"/>
        </w:rPr>
        <w:t xml:space="preserve"> </w:t>
      </w:r>
      <w:r w:rsidR="006725BE" w:rsidRPr="00EC2D57">
        <w:rPr>
          <w:rFonts w:ascii="Times New Roman" w:hAnsi="Times New Roman" w:cs="Times New Roman"/>
          <w:color w:val="000000" w:themeColor="text1"/>
          <w:sz w:val="28"/>
          <w:szCs w:val="28"/>
        </w:rPr>
        <w:t>працівника,</w:t>
      </w:r>
      <w:r w:rsidR="006725BE" w:rsidRPr="00EC2D57">
        <w:rPr>
          <w:rFonts w:ascii="Times New Roman" w:hAnsi="Times New Roman" w:cs="Times New Roman"/>
          <w:color w:val="000000" w:themeColor="text1"/>
          <w:spacing w:val="-4"/>
          <w:sz w:val="28"/>
          <w:szCs w:val="28"/>
        </w:rPr>
        <w:t xml:space="preserve"> </w:t>
      </w:r>
      <w:r w:rsidR="006725BE" w:rsidRPr="00EC2D57">
        <w:rPr>
          <w:rFonts w:ascii="Times New Roman" w:hAnsi="Times New Roman" w:cs="Times New Roman"/>
          <w:color w:val="000000" w:themeColor="text1"/>
          <w:sz w:val="28"/>
          <w:szCs w:val="28"/>
        </w:rPr>
        <w:t>фізичної</w:t>
      </w:r>
      <w:r w:rsidR="006725BE" w:rsidRPr="00EC2D57">
        <w:rPr>
          <w:rFonts w:ascii="Times New Roman" w:hAnsi="Times New Roman" w:cs="Times New Roman"/>
          <w:color w:val="000000" w:themeColor="text1"/>
          <w:spacing w:val="-3"/>
          <w:sz w:val="28"/>
          <w:szCs w:val="28"/>
        </w:rPr>
        <w:t xml:space="preserve"> </w:t>
      </w:r>
      <w:r w:rsidR="006725BE" w:rsidRPr="00EC2D57">
        <w:rPr>
          <w:rFonts w:ascii="Times New Roman" w:hAnsi="Times New Roman" w:cs="Times New Roman"/>
          <w:color w:val="000000" w:themeColor="text1"/>
          <w:sz w:val="28"/>
          <w:szCs w:val="28"/>
        </w:rPr>
        <w:t>особи</w:t>
      </w:r>
      <w:r w:rsidRPr="00EC2D57">
        <w:rPr>
          <w:rFonts w:ascii="Times New Roman" w:hAnsi="Times New Roman" w:cs="Times New Roman"/>
          <w:color w:val="000000" w:themeColor="text1"/>
          <w:sz w:val="28"/>
          <w:szCs w:val="28"/>
        </w:rPr>
        <w:t xml:space="preserve"> </w:t>
      </w:r>
      <w:r w:rsidR="006725BE" w:rsidRPr="00EC2D57">
        <w:rPr>
          <w:rFonts w:ascii="Times New Roman" w:hAnsi="Times New Roman" w:cs="Times New Roman"/>
          <w:color w:val="000000" w:themeColor="text1"/>
          <w:sz w:val="28"/>
          <w:szCs w:val="28"/>
        </w:rPr>
        <w:t>–</w:t>
      </w:r>
      <w:r w:rsidR="006725BE" w:rsidRPr="00EC2D57">
        <w:rPr>
          <w:rFonts w:ascii="Times New Roman" w:hAnsi="Times New Roman" w:cs="Times New Roman"/>
          <w:color w:val="000000" w:themeColor="text1"/>
          <w:spacing w:val="-7"/>
          <w:sz w:val="28"/>
          <w:szCs w:val="28"/>
        </w:rPr>
        <w:t xml:space="preserve"> </w:t>
      </w:r>
      <w:r w:rsidR="006725BE" w:rsidRPr="00EC2D57">
        <w:rPr>
          <w:rFonts w:ascii="Times New Roman" w:hAnsi="Times New Roman" w:cs="Times New Roman"/>
          <w:color w:val="000000" w:themeColor="text1"/>
          <w:sz w:val="28"/>
          <w:szCs w:val="28"/>
        </w:rPr>
        <w:t>підприємця,</w:t>
      </w:r>
      <w:r w:rsidR="006725BE" w:rsidRPr="00EC2D57">
        <w:rPr>
          <w:rFonts w:ascii="Times New Roman" w:hAnsi="Times New Roman" w:cs="Times New Roman"/>
          <w:color w:val="000000" w:themeColor="text1"/>
          <w:spacing w:val="-3"/>
          <w:sz w:val="28"/>
          <w:szCs w:val="28"/>
        </w:rPr>
        <w:t xml:space="preserve"> </w:t>
      </w:r>
      <w:r w:rsidR="006725BE" w:rsidRPr="00EC2D57">
        <w:rPr>
          <w:rFonts w:ascii="Times New Roman" w:hAnsi="Times New Roman" w:cs="Times New Roman"/>
          <w:color w:val="000000" w:themeColor="text1"/>
          <w:sz w:val="28"/>
          <w:szCs w:val="28"/>
        </w:rPr>
        <w:t>фізичної</w:t>
      </w:r>
      <w:r w:rsidR="006725BE" w:rsidRPr="00EC2D57">
        <w:rPr>
          <w:rFonts w:ascii="Times New Roman" w:hAnsi="Times New Roman" w:cs="Times New Roman"/>
          <w:color w:val="000000" w:themeColor="text1"/>
          <w:spacing w:val="-6"/>
          <w:sz w:val="28"/>
          <w:szCs w:val="28"/>
        </w:rPr>
        <w:t xml:space="preserve"> </w:t>
      </w:r>
      <w:r w:rsidR="006725BE" w:rsidRPr="00EC2D57">
        <w:rPr>
          <w:rFonts w:ascii="Times New Roman" w:hAnsi="Times New Roman" w:cs="Times New Roman"/>
          <w:color w:val="000000" w:themeColor="text1"/>
          <w:sz w:val="28"/>
          <w:szCs w:val="28"/>
        </w:rPr>
        <w:t>особи,</w:t>
      </w:r>
      <w:r w:rsidR="006725BE" w:rsidRPr="00EC2D57">
        <w:rPr>
          <w:rFonts w:ascii="Times New Roman" w:hAnsi="Times New Roman" w:cs="Times New Roman"/>
          <w:color w:val="000000" w:themeColor="text1"/>
          <w:spacing w:val="-9"/>
          <w:sz w:val="28"/>
          <w:szCs w:val="28"/>
        </w:rPr>
        <w:t xml:space="preserve"> </w:t>
      </w:r>
      <w:r w:rsidR="006725BE" w:rsidRPr="00EC2D57">
        <w:rPr>
          <w:rFonts w:ascii="Times New Roman" w:hAnsi="Times New Roman" w:cs="Times New Roman"/>
          <w:color w:val="000000" w:themeColor="text1"/>
          <w:sz w:val="28"/>
          <w:szCs w:val="28"/>
        </w:rPr>
        <w:t>яка</w:t>
      </w:r>
      <w:r w:rsidR="006725BE" w:rsidRPr="00EC2D57">
        <w:rPr>
          <w:rFonts w:ascii="Times New Roman" w:hAnsi="Times New Roman" w:cs="Times New Roman"/>
          <w:color w:val="000000" w:themeColor="text1"/>
          <w:spacing w:val="-6"/>
          <w:sz w:val="28"/>
          <w:szCs w:val="28"/>
        </w:rPr>
        <w:t xml:space="preserve"> </w:t>
      </w:r>
      <w:r w:rsidR="006725BE" w:rsidRPr="00EC2D57">
        <w:rPr>
          <w:rFonts w:ascii="Times New Roman" w:hAnsi="Times New Roman" w:cs="Times New Roman"/>
          <w:color w:val="000000" w:themeColor="text1"/>
          <w:sz w:val="28"/>
          <w:szCs w:val="28"/>
        </w:rPr>
        <w:t>забезпечує</w:t>
      </w:r>
      <w:r w:rsidR="006725BE" w:rsidRPr="00EC2D57">
        <w:rPr>
          <w:rFonts w:ascii="Times New Roman" w:hAnsi="Times New Roman" w:cs="Times New Roman"/>
          <w:color w:val="000000" w:themeColor="text1"/>
          <w:spacing w:val="-9"/>
          <w:sz w:val="28"/>
          <w:szCs w:val="28"/>
        </w:rPr>
        <w:t xml:space="preserve"> </w:t>
      </w:r>
      <w:r w:rsidR="006725BE" w:rsidRPr="00EC2D57">
        <w:rPr>
          <w:rFonts w:ascii="Times New Roman" w:hAnsi="Times New Roman" w:cs="Times New Roman"/>
          <w:color w:val="000000" w:themeColor="text1"/>
          <w:sz w:val="28"/>
          <w:szCs w:val="28"/>
        </w:rPr>
        <w:t>себе</w:t>
      </w:r>
      <w:r w:rsidR="006725BE" w:rsidRPr="00EC2D57">
        <w:rPr>
          <w:rFonts w:ascii="Times New Roman" w:hAnsi="Times New Roman" w:cs="Times New Roman"/>
          <w:color w:val="000000" w:themeColor="text1"/>
          <w:spacing w:val="-9"/>
          <w:sz w:val="28"/>
          <w:szCs w:val="28"/>
        </w:rPr>
        <w:t xml:space="preserve"> </w:t>
      </w:r>
      <w:r w:rsidR="006725BE" w:rsidRPr="00EC2D57">
        <w:rPr>
          <w:rFonts w:ascii="Times New Roman" w:hAnsi="Times New Roman" w:cs="Times New Roman"/>
          <w:color w:val="000000" w:themeColor="text1"/>
          <w:sz w:val="28"/>
          <w:szCs w:val="28"/>
        </w:rPr>
        <w:t>роботою</w:t>
      </w:r>
      <w:r w:rsidR="006725BE" w:rsidRPr="00EC2D57">
        <w:rPr>
          <w:rFonts w:ascii="Times New Roman" w:hAnsi="Times New Roman" w:cs="Times New Roman"/>
          <w:color w:val="000000" w:themeColor="text1"/>
          <w:spacing w:val="-6"/>
          <w:sz w:val="28"/>
          <w:szCs w:val="28"/>
        </w:rPr>
        <w:t xml:space="preserve"> </w:t>
      </w:r>
      <w:r w:rsidR="006725BE" w:rsidRPr="00EC2D57">
        <w:rPr>
          <w:rFonts w:ascii="Times New Roman" w:hAnsi="Times New Roman" w:cs="Times New Roman"/>
          <w:color w:val="000000" w:themeColor="text1"/>
          <w:sz w:val="28"/>
          <w:szCs w:val="28"/>
        </w:rPr>
        <w:t>самостійно,</w:t>
      </w:r>
      <w:r w:rsidRPr="00EC2D57">
        <w:rPr>
          <w:rFonts w:ascii="Times New Roman" w:hAnsi="Times New Roman" w:cs="Times New Roman"/>
          <w:color w:val="000000" w:themeColor="text1"/>
          <w:sz w:val="28"/>
          <w:szCs w:val="28"/>
        </w:rPr>
        <w:t xml:space="preserve"> </w:t>
      </w:r>
      <w:r w:rsidR="006725BE" w:rsidRPr="00EC2D57">
        <w:rPr>
          <w:rFonts w:ascii="Times New Roman" w:hAnsi="Times New Roman" w:cs="Times New Roman"/>
          <w:color w:val="000000" w:themeColor="text1"/>
          <w:sz w:val="28"/>
          <w:szCs w:val="28"/>
        </w:rPr>
        <w:t>в електронній формі подаються в будь-який період протягом п’яти років з</w:t>
      </w:r>
      <w:r w:rsidR="006725BE" w:rsidRPr="00EC2D57">
        <w:rPr>
          <w:rFonts w:ascii="Times New Roman" w:hAnsi="Times New Roman" w:cs="Times New Roman"/>
          <w:color w:val="000000" w:themeColor="text1"/>
          <w:spacing w:val="1"/>
          <w:sz w:val="28"/>
          <w:szCs w:val="28"/>
        </w:rPr>
        <w:t xml:space="preserve"> </w:t>
      </w:r>
      <w:r w:rsidR="006725BE" w:rsidRPr="00EC2D57">
        <w:rPr>
          <w:rFonts w:ascii="Times New Roman" w:hAnsi="Times New Roman" w:cs="Times New Roman"/>
          <w:color w:val="000000" w:themeColor="text1"/>
          <w:sz w:val="28"/>
          <w:szCs w:val="28"/>
        </w:rPr>
        <w:t>дня</w:t>
      </w:r>
      <w:r w:rsidR="006725BE" w:rsidRPr="00EC2D57">
        <w:rPr>
          <w:rFonts w:ascii="Times New Roman" w:hAnsi="Times New Roman" w:cs="Times New Roman"/>
          <w:color w:val="000000" w:themeColor="text1"/>
          <w:spacing w:val="-4"/>
          <w:sz w:val="28"/>
          <w:szCs w:val="28"/>
        </w:rPr>
        <w:t xml:space="preserve"> </w:t>
      </w:r>
      <w:r w:rsidR="006725BE" w:rsidRPr="00EC2D57">
        <w:rPr>
          <w:rFonts w:ascii="Times New Roman" w:hAnsi="Times New Roman" w:cs="Times New Roman"/>
          <w:color w:val="000000" w:themeColor="text1"/>
          <w:sz w:val="28"/>
          <w:szCs w:val="28"/>
        </w:rPr>
        <w:t>набрання</w:t>
      </w:r>
      <w:r w:rsidR="006725BE" w:rsidRPr="00EC2D57">
        <w:rPr>
          <w:rFonts w:ascii="Times New Roman" w:hAnsi="Times New Roman" w:cs="Times New Roman"/>
          <w:color w:val="000000" w:themeColor="text1"/>
          <w:spacing w:val="-6"/>
          <w:sz w:val="28"/>
          <w:szCs w:val="28"/>
        </w:rPr>
        <w:t xml:space="preserve"> </w:t>
      </w:r>
      <w:r w:rsidR="006725BE" w:rsidRPr="00EC2D57">
        <w:rPr>
          <w:rFonts w:ascii="Times New Roman" w:hAnsi="Times New Roman" w:cs="Times New Roman"/>
          <w:color w:val="000000" w:themeColor="text1"/>
          <w:sz w:val="28"/>
          <w:szCs w:val="28"/>
        </w:rPr>
        <w:t>чинності</w:t>
      </w:r>
      <w:r w:rsidR="006725BE" w:rsidRPr="00EC2D57">
        <w:rPr>
          <w:rFonts w:ascii="Times New Roman" w:hAnsi="Times New Roman" w:cs="Times New Roman"/>
          <w:color w:val="000000" w:themeColor="text1"/>
          <w:spacing w:val="-3"/>
          <w:sz w:val="28"/>
          <w:szCs w:val="28"/>
        </w:rPr>
        <w:t xml:space="preserve"> </w:t>
      </w:r>
      <w:r w:rsidR="006725BE" w:rsidRPr="00EC2D57">
        <w:rPr>
          <w:rFonts w:ascii="Times New Roman" w:hAnsi="Times New Roman" w:cs="Times New Roman"/>
          <w:color w:val="000000" w:themeColor="text1"/>
          <w:sz w:val="28"/>
          <w:szCs w:val="28"/>
        </w:rPr>
        <w:t>Законом</w:t>
      </w:r>
      <w:r w:rsidR="006725BE" w:rsidRPr="00EC2D57">
        <w:rPr>
          <w:rFonts w:ascii="Times New Roman" w:hAnsi="Times New Roman" w:cs="Times New Roman"/>
          <w:color w:val="000000" w:themeColor="text1"/>
          <w:spacing w:val="-3"/>
          <w:sz w:val="28"/>
          <w:szCs w:val="28"/>
        </w:rPr>
        <w:t xml:space="preserve"> </w:t>
      </w:r>
      <w:r w:rsidR="006725BE" w:rsidRPr="00EC2D57">
        <w:rPr>
          <w:rFonts w:ascii="Times New Roman" w:hAnsi="Times New Roman" w:cs="Times New Roman"/>
          <w:color w:val="000000" w:themeColor="text1"/>
          <w:sz w:val="28"/>
          <w:szCs w:val="28"/>
        </w:rPr>
        <w:t>України</w:t>
      </w:r>
      <w:r w:rsidR="006725BE" w:rsidRPr="00EC2D57">
        <w:rPr>
          <w:rFonts w:ascii="Times New Roman" w:hAnsi="Times New Roman" w:cs="Times New Roman"/>
          <w:color w:val="000000" w:themeColor="text1"/>
          <w:spacing w:val="-4"/>
          <w:sz w:val="28"/>
          <w:szCs w:val="28"/>
        </w:rPr>
        <w:t xml:space="preserve"> </w:t>
      </w:r>
      <w:r w:rsidR="006725BE" w:rsidRPr="00EC2D57">
        <w:rPr>
          <w:rFonts w:ascii="Times New Roman" w:hAnsi="Times New Roman" w:cs="Times New Roman"/>
          <w:color w:val="000000" w:themeColor="text1"/>
          <w:sz w:val="28"/>
          <w:szCs w:val="28"/>
        </w:rPr>
        <w:t>від</w:t>
      </w:r>
      <w:r w:rsidR="006725BE" w:rsidRPr="00EC2D57">
        <w:rPr>
          <w:rFonts w:ascii="Times New Roman" w:hAnsi="Times New Roman" w:cs="Times New Roman"/>
          <w:color w:val="000000" w:themeColor="text1"/>
          <w:spacing w:val="-6"/>
          <w:sz w:val="28"/>
          <w:szCs w:val="28"/>
        </w:rPr>
        <w:t xml:space="preserve"> </w:t>
      </w:r>
      <w:r w:rsidR="006725BE" w:rsidRPr="00EC2D57">
        <w:rPr>
          <w:rFonts w:ascii="Times New Roman" w:hAnsi="Times New Roman" w:cs="Times New Roman"/>
          <w:color w:val="000000" w:themeColor="text1"/>
          <w:sz w:val="28"/>
          <w:szCs w:val="28"/>
        </w:rPr>
        <w:t>05</w:t>
      </w:r>
      <w:r w:rsidR="006725BE" w:rsidRPr="00EC2D57">
        <w:rPr>
          <w:rFonts w:ascii="Times New Roman" w:hAnsi="Times New Roman" w:cs="Times New Roman"/>
          <w:color w:val="000000" w:themeColor="text1"/>
          <w:spacing w:val="-3"/>
          <w:sz w:val="28"/>
          <w:szCs w:val="28"/>
        </w:rPr>
        <w:t xml:space="preserve"> </w:t>
      </w:r>
      <w:r w:rsidR="006725BE" w:rsidRPr="00EC2D57">
        <w:rPr>
          <w:rFonts w:ascii="Times New Roman" w:hAnsi="Times New Roman" w:cs="Times New Roman"/>
          <w:color w:val="000000" w:themeColor="text1"/>
          <w:sz w:val="28"/>
          <w:szCs w:val="28"/>
        </w:rPr>
        <w:t>лютого</w:t>
      </w:r>
      <w:r w:rsidR="006725BE" w:rsidRPr="00EC2D57">
        <w:rPr>
          <w:rFonts w:ascii="Times New Roman" w:hAnsi="Times New Roman" w:cs="Times New Roman"/>
          <w:color w:val="000000" w:themeColor="text1"/>
          <w:spacing w:val="2"/>
          <w:sz w:val="28"/>
          <w:szCs w:val="28"/>
        </w:rPr>
        <w:t xml:space="preserve"> </w:t>
      </w:r>
      <w:r w:rsidR="006725BE" w:rsidRPr="00EC2D57">
        <w:rPr>
          <w:rFonts w:ascii="Times New Roman" w:hAnsi="Times New Roman" w:cs="Times New Roman"/>
          <w:color w:val="000000" w:themeColor="text1"/>
          <w:sz w:val="28"/>
          <w:szCs w:val="28"/>
        </w:rPr>
        <w:t>2021</w:t>
      </w:r>
      <w:r w:rsidR="006725BE" w:rsidRPr="00EC2D57">
        <w:rPr>
          <w:rFonts w:ascii="Times New Roman" w:hAnsi="Times New Roman" w:cs="Times New Roman"/>
          <w:color w:val="000000" w:themeColor="text1"/>
          <w:spacing w:val="-2"/>
          <w:sz w:val="28"/>
          <w:szCs w:val="28"/>
        </w:rPr>
        <w:t xml:space="preserve"> </w:t>
      </w:r>
      <w:r w:rsidR="006725BE" w:rsidRPr="00EC2D57">
        <w:rPr>
          <w:rFonts w:ascii="Times New Roman" w:hAnsi="Times New Roman" w:cs="Times New Roman"/>
          <w:color w:val="000000" w:themeColor="text1"/>
          <w:sz w:val="28"/>
          <w:szCs w:val="28"/>
        </w:rPr>
        <w:t>року</w:t>
      </w:r>
      <w:r w:rsidR="006725BE" w:rsidRPr="00EC2D57">
        <w:rPr>
          <w:rFonts w:ascii="Times New Roman" w:hAnsi="Times New Roman" w:cs="Times New Roman"/>
          <w:color w:val="000000" w:themeColor="text1"/>
          <w:spacing w:val="-4"/>
          <w:sz w:val="28"/>
          <w:szCs w:val="28"/>
        </w:rPr>
        <w:t xml:space="preserve"> </w:t>
      </w:r>
      <w:r w:rsidR="006725BE" w:rsidRPr="00EC2D57">
        <w:rPr>
          <w:rFonts w:ascii="Times New Roman" w:hAnsi="Times New Roman" w:cs="Times New Roman"/>
          <w:color w:val="000000" w:themeColor="text1"/>
          <w:sz w:val="28"/>
          <w:szCs w:val="28"/>
        </w:rPr>
        <w:t>№</w:t>
      </w:r>
      <w:r w:rsidR="006725BE" w:rsidRPr="00EC2D57">
        <w:rPr>
          <w:rFonts w:ascii="Times New Roman" w:hAnsi="Times New Roman" w:cs="Times New Roman"/>
          <w:color w:val="000000" w:themeColor="text1"/>
          <w:spacing w:val="-4"/>
          <w:sz w:val="28"/>
          <w:szCs w:val="28"/>
        </w:rPr>
        <w:t xml:space="preserve"> </w:t>
      </w:r>
      <w:r w:rsidR="006725BE" w:rsidRPr="00EC2D57">
        <w:rPr>
          <w:rFonts w:ascii="Times New Roman" w:hAnsi="Times New Roman" w:cs="Times New Roman"/>
          <w:color w:val="000000" w:themeColor="text1"/>
          <w:sz w:val="28"/>
          <w:szCs w:val="28"/>
        </w:rPr>
        <w:t>1217-IX</w:t>
      </w:r>
      <w:r w:rsidR="006725BE" w:rsidRPr="00EC2D57">
        <w:rPr>
          <w:rFonts w:ascii="Times New Roman" w:hAnsi="Times New Roman" w:cs="Times New Roman"/>
          <w:color w:val="000000" w:themeColor="text1"/>
          <w:spacing w:val="-178"/>
          <w:sz w:val="28"/>
          <w:szCs w:val="28"/>
        </w:rPr>
        <w:t xml:space="preserve"> </w:t>
      </w:r>
      <w:r w:rsidR="006725BE" w:rsidRPr="00EC2D57">
        <w:rPr>
          <w:rFonts w:ascii="Times New Roman" w:hAnsi="Times New Roman" w:cs="Times New Roman"/>
          <w:color w:val="000000" w:themeColor="text1"/>
          <w:sz w:val="28"/>
          <w:szCs w:val="28"/>
        </w:rPr>
        <w:t>“Про внесення змін до деяких законодавчих актів України щодо обліку</w:t>
      </w:r>
      <w:r w:rsidR="006725BE" w:rsidRPr="00EC2D57">
        <w:rPr>
          <w:rFonts w:ascii="Times New Roman" w:hAnsi="Times New Roman" w:cs="Times New Roman"/>
          <w:color w:val="000000" w:themeColor="text1"/>
          <w:spacing w:val="1"/>
          <w:sz w:val="28"/>
          <w:szCs w:val="28"/>
        </w:rPr>
        <w:t xml:space="preserve"> </w:t>
      </w:r>
      <w:r w:rsidR="006725BE" w:rsidRPr="00EC2D57">
        <w:rPr>
          <w:rFonts w:ascii="Times New Roman" w:hAnsi="Times New Roman" w:cs="Times New Roman"/>
          <w:color w:val="000000" w:themeColor="text1"/>
          <w:sz w:val="28"/>
          <w:szCs w:val="28"/>
        </w:rPr>
        <w:t xml:space="preserve">трудової діяльності </w:t>
      </w:r>
      <w:r w:rsidRPr="00EC2D57">
        <w:rPr>
          <w:rFonts w:ascii="Times New Roman" w:hAnsi="Times New Roman" w:cs="Times New Roman"/>
          <w:color w:val="000000" w:themeColor="text1"/>
          <w:sz w:val="28"/>
          <w:szCs w:val="28"/>
        </w:rPr>
        <w:t xml:space="preserve"> </w:t>
      </w:r>
      <w:r w:rsidR="006725BE" w:rsidRPr="00EC2D57">
        <w:rPr>
          <w:rFonts w:ascii="Times New Roman" w:hAnsi="Times New Roman" w:cs="Times New Roman"/>
          <w:color w:val="000000" w:themeColor="text1"/>
          <w:sz w:val="28"/>
          <w:szCs w:val="28"/>
        </w:rPr>
        <w:t>працівника в електронній формі” з урахуванням</w:t>
      </w:r>
      <w:r w:rsidR="006725BE" w:rsidRPr="00EC2D57">
        <w:rPr>
          <w:rFonts w:ascii="Times New Roman" w:hAnsi="Times New Roman" w:cs="Times New Roman"/>
          <w:color w:val="000000" w:themeColor="text1"/>
          <w:spacing w:val="1"/>
          <w:sz w:val="28"/>
          <w:szCs w:val="28"/>
        </w:rPr>
        <w:t xml:space="preserve"> </w:t>
      </w:r>
      <w:r w:rsidR="006725BE" w:rsidRPr="00EC2D57">
        <w:rPr>
          <w:rFonts w:ascii="Times New Roman" w:hAnsi="Times New Roman" w:cs="Times New Roman"/>
          <w:color w:val="000000" w:themeColor="text1"/>
          <w:sz w:val="28"/>
          <w:szCs w:val="28"/>
        </w:rPr>
        <w:t>першочергового подання та опрацювання відомостей про трудову</w:t>
      </w:r>
      <w:r w:rsidR="006725BE" w:rsidRPr="00EC2D57">
        <w:rPr>
          <w:rFonts w:ascii="Times New Roman" w:hAnsi="Times New Roman" w:cs="Times New Roman"/>
          <w:color w:val="000000" w:themeColor="text1"/>
          <w:spacing w:val="1"/>
          <w:sz w:val="28"/>
          <w:szCs w:val="28"/>
        </w:rPr>
        <w:t xml:space="preserve"> </w:t>
      </w:r>
      <w:r w:rsidR="006725BE" w:rsidRPr="00EC2D57">
        <w:rPr>
          <w:rFonts w:ascii="Times New Roman" w:hAnsi="Times New Roman" w:cs="Times New Roman"/>
          <w:color w:val="000000" w:themeColor="text1"/>
          <w:sz w:val="28"/>
          <w:szCs w:val="28"/>
        </w:rPr>
        <w:t>діяльність</w:t>
      </w:r>
      <w:r w:rsidR="006725BE" w:rsidRPr="00EC2D57">
        <w:rPr>
          <w:rFonts w:ascii="Times New Roman" w:hAnsi="Times New Roman" w:cs="Times New Roman"/>
          <w:color w:val="000000" w:themeColor="text1"/>
          <w:spacing w:val="-4"/>
          <w:sz w:val="28"/>
          <w:szCs w:val="28"/>
        </w:rPr>
        <w:t xml:space="preserve"> </w:t>
      </w:r>
      <w:r w:rsidR="006725BE" w:rsidRPr="00EC2D57">
        <w:rPr>
          <w:rFonts w:ascii="Times New Roman" w:hAnsi="Times New Roman" w:cs="Times New Roman"/>
          <w:color w:val="000000" w:themeColor="text1"/>
          <w:sz w:val="28"/>
          <w:szCs w:val="28"/>
        </w:rPr>
        <w:t>осіб,</w:t>
      </w:r>
      <w:r w:rsidR="006725BE" w:rsidRPr="00EC2D57">
        <w:rPr>
          <w:rFonts w:ascii="Times New Roman" w:hAnsi="Times New Roman" w:cs="Times New Roman"/>
          <w:color w:val="000000" w:themeColor="text1"/>
          <w:spacing w:val="-1"/>
          <w:sz w:val="28"/>
          <w:szCs w:val="28"/>
        </w:rPr>
        <w:t xml:space="preserve"> </w:t>
      </w:r>
      <w:r w:rsidR="006725BE" w:rsidRPr="00EC2D57">
        <w:rPr>
          <w:rFonts w:ascii="Times New Roman" w:hAnsi="Times New Roman" w:cs="Times New Roman"/>
          <w:color w:val="000000" w:themeColor="text1"/>
          <w:sz w:val="28"/>
          <w:szCs w:val="28"/>
        </w:rPr>
        <w:t>яким</w:t>
      </w:r>
      <w:r w:rsidR="006725BE" w:rsidRPr="00EC2D57">
        <w:rPr>
          <w:rFonts w:ascii="Times New Roman" w:hAnsi="Times New Roman" w:cs="Times New Roman"/>
          <w:color w:val="000000" w:themeColor="text1"/>
          <w:spacing w:val="-4"/>
          <w:sz w:val="28"/>
          <w:szCs w:val="28"/>
        </w:rPr>
        <w:t xml:space="preserve"> </w:t>
      </w:r>
      <w:r w:rsidR="006725BE" w:rsidRPr="00EC2D57">
        <w:rPr>
          <w:rFonts w:ascii="Times New Roman" w:hAnsi="Times New Roman" w:cs="Times New Roman"/>
          <w:color w:val="000000" w:themeColor="text1"/>
          <w:sz w:val="28"/>
          <w:szCs w:val="28"/>
        </w:rPr>
        <w:t>до</w:t>
      </w:r>
      <w:r w:rsidR="006725BE" w:rsidRPr="00EC2D57">
        <w:rPr>
          <w:rFonts w:ascii="Times New Roman" w:hAnsi="Times New Roman" w:cs="Times New Roman"/>
          <w:color w:val="000000" w:themeColor="text1"/>
          <w:spacing w:val="-6"/>
          <w:sz w:val="28"/>
          <w:szCs w:val="28"/>
        </w:rPr>
        <w:t xml:space="preserve"> </w:t>
      </w:r>
      <w:r w:rsidR="006725BE" w:rsidRPr="00EC2D57">
        <w:rPr>
          <w:rFonts w:ascii="Times New Roman" w:hAnsi="Times New Roman" w:cs="Times New Roman"/>
          <w:color w:val="000000" w:themeColor="text1"/>
          <w:sz w:val="28"/>
          <w:szCs w:val="28"/>
        </w:rPr>
        <w:t>настання права</w:t>
      </w:r>
      <w:r w:rsidR="006725BE" w:rsidRPr="00EC2D57">
        <w:rPr>
          <w:rFonts w:ascii="Times New Roman" w:hAnsi="Times New Roman" w:cs="Times New Roman"/>
          <w:color w:val="000000" w:themeColor="text1"/>
          <w:spacing w:val="-4"/>
          <w:sz w:val="28"/>
          <w:szCs w:val="28"/>
        </w:rPr>
        <w:t xml:space="preserve"> </w:t>
      </w:r>
      <w:r w:rsidR="006725BE" w:rsidRPr="00EC2D57">
        <w:rPr>
          <w:rFonts w:ascii="Times New Roman" w:hAnsi="Times New Roman" w:cs="Times New Roman"/>
          <w:color w:val="000000" w:themeColor="text1"/>
          <w:sz w:val="28"/>
          <w:szCs w:val="28"/>
        </w:rPr>
        <w:t>на</w:t>
      </w:r>
      <w:r w:rsidR="006725BE" w:rsidRPr="00EC2D57">
        <w:rPr>
          <w:rFonts w:ascii="Times New Roman" w:hAnsi="Times New Roman" w:cs="Times New Roman"/>
          <w:color w:val="000000" w:themeColor="text1"/>
          <w:spacing w:val="-3"/>
          <w:sz w:val="28"/>
          <w:szCs w:val="28"/>
        </w:rPr>
        <w:t xml:space="preserve"> </w:t>
      </w:r>
      <w:r w:rsidR="006725BE" w:rsidRPr="00EC2D57">
        <w:rPr>
          <w:rFonts w:ascii="Times New Roman" w:hAnsi="Times New Roman" w:cs="Times New Roman"/>
          <w:color w:val="000000" w:themeColor="text1"/>
          <w:sz w:val="28"/>
          <w:szCs w:val="28"/>
        </w:rPr>
        <w:t>пенсію</w:t>
      </w:r>
      <w:r w:rsidR="006725BE" w:rsidRPr="00EC2D57">
        <w:rPr>
          <w:rFonts w:ascii="Times New Roman" w:hAnsi="Times New Roman" w:cs="Times New Roman"/>
          <w:color w:val="000000" w:themeColor="text1"/>
          <w:spacing w:val="-4"/>
          <w:sz w:val="28"/>
          <w:szCs w:val="28"/>
        </w:rPr>
        <w:t xml:space="preserve"> </w:t>
      </w:r>
      <w:r w:rsidR="006725BE" w:rsidRPr="00EC2D57">
        <w:rPr>
          <w:rFonts w:ascii="Times New Roman" w:hAnsi="Times New Roman" w:cs="Times New Roman"/>
          <w:color w:val="000000" w:themeColor="text1"/>
          <w:sz w:val="28"/>
          <w:szCs w:val="28"/>
        </w:rPr>
        <w:t>за</w:t>
      </w:r>
      <w:r w:rsidR="006725BE" w:rsidRPr="00EC2D57">
        <w:rPr>
          <w:rFonts w:ascii="Times New Roman" w:hAnsi="Times New Roman" w:cs="Times New Roman"/>
          <w:color w:val="000000" w:themeColor="text1"/>
          <w:spacing w:val="1"/>
          <w:sz w:val="28"/>
          <w:szCs w:val="28"/>
        </w:rPr>
        <w:t xml:space="preserve"> </w:t>
      </w:r>
      <w:r w:rsidR="006725BE" w:rsidRPr="00EC2D57">
        <w:rPr>
          <w:rFonts w:ascii="Times New Roman" w:hAnsi="Times New Roman" w:cs="Times New Roman"/>
          <w:color w:val="000000" w:themeColor="text1"/>
          <w:sz w:val="28"/>
          <w:szCs w:val="28"/>
        </w:rPr>
        <w:t>віком</w:t>
      </w:r>
      <w:r w:rsidR="006725BE" w:rsidRPr="00EC2D57">
        <w:rPr>
          <w:rFonts w:ascii="Times New Roman" w:hAnsi="Times New Roman" w:cs="Times New Roman"/>
          <w:color w:val="000000" w:themeColor="text1"/>
          <w:spacing w:val="-3"/>
          <w:sz w:val="28"/>
          <w:szCs w:val="28"/>
        </w:rPr>
        <w:t xml:space="preserve"> </w:t>
      </w:r>
      <w:r w:rsidR="006725BE" w:rsidRPr="00EC2D57">
        <w:rPr>
          <w:rFonts w:ascii="Times New Roman" w:hAnsi="Times New Roman" w:cs="Times New Roman"/>
          <w:color w:val="000000" w:themeColor="text1"/>
          <w:sz w:val="28"/>
          <w:szCs w:val="28"/>
        </w:rPr>
        <w:t>відповідно</w:t>
      </w:r>
      <w:r w:rsidRPr="00EC2D57">
        <w:rPr>
          <w:rFonts w:ascii="Times New Roman" w:hAnsi="Times New Roman" w:cs="Times New Roman"/>
          <w:color w:val="000000" w:themeColor="text1"/>
          <w:sz w:val="28"/>
          <w:szCs w:val="28"/>
        </w:rPr>
        <w:t xml:space="preserve"> </w:t>
      </w:r>
      <w:r w:rsidR="006725BE" w:rsidRPr="00EC2D57">
        <w:rPr>
          <w:rFonts w:ascii="Times New Roman" w:hAnsi="Times New Roman" w:cs="Times New Roman"/>
          <w:color w:val="000000" w:themeColor="text1"/>
          <w:sz w:val="28"/>
          <w:szCs w:val="28"/>
        </w:rPr>
        <w:t>до</w:t>
      </w:r>
      <w:r w:rsidR="006725BE" w:rsidRPr="00EC2D57">
        <w:rPr>
          <w:rFonts w:ascii="Times New Roman" w:hAnsi="Times New Roman" w:cs="Times New Roman"/>
          <w:color w:val="000000" w:themeColor="text1"/>
          <w:spacing w:val="-8"/>
          <w:sz w:val="28"/>
          <w:szCs w:val="28"/>
        </w:rPr>
        <w:t xml:space="preserve"> </w:t>
      </w:r>
      <w:r w:rsidR="006725BE" w:rsidRPr="00EC2D57">
        <w:rPr>
          <w:rFonts w:ascii="Times New Roman" w:hAnsi="Times New Roman" w:cs="Times New Roman"/>
          <w:color w:val="000000" w:themeColor="text1"/>
          <w:sz w:val="28"/>
          <w:szCs w:val="28"/>
        </w:rPr>
        <w:t>частини</w:t>
      </w:r>
      <w:r w:rsidR="006725BE" w:rsidRPr="00EC2D57">
        <w:rPr>
          <w:rFonts w:ascii="Times New Roman" w:hAnsi="Times New Roman" w:cs="Times New Roman"/>
          <w:color w:val="000000" w:themeColor="text1"/>
          <w:spacing w:val="-6"/>
          <w:sz w:val="28"/>
          <w:szCs w:val="28"/>
        </w:rPr>
        <w:t xml:space="preserve"> </w:t>
      </w:r>
      <w:r w:rsidR="006725BE" w:rsidRPr="00EC2D57">
        <w:rPr>
          <w:rFonts w:ascii="Times New Roman" w:hAnsi="Times New Roman" w:cs="Times New Roman"/>
          <w:color w:val="000000" w:themeColor="text1"/>
          <w:sz w:val="28"/>
          <w:szCs w:val="28"/>
        </w:rPr>
        <w:t>першої</w:t>
      </w:r>
      <w:r w:rsidR="006725BE" w:rsidRPr="00EC2D57">
        <w:rPr>
          <w:rFonts w:ascii="Times New Roman" w:hAnsi="Times New Roman" w:cs="Times New Roman"/>
          <w:color w:val="000000" w:themeColor="text1"/>
          <w:spacing w:val="-5"/>
          <w:sz w:val="28"/>
          <w:szCs w:val="28"/>
        </w:rPr>
        <w:t xml:space="preserve"> </w:t>
      </w:r>
      <w:r w:rsidR="006725BE" w:rsidRPr="00EC2D57">
        <w:rPr>
          <w:rFonts w:ascii="Times New Roman" w:hAnsi="Times New Roman" w:cs="Times New Roman"/>
          <w:color w:val="000000" w:themeColor="text1"/>
          <w:sz w:val="28"/>
          <w:szCs w:val="28"/>
        </w:rPr>
        <w:t>статті</w:t>
      </w:r>
      <w:r w:rsidR="006725BE" w:rsidRPr="00EC2D57">
        <w:rPr>
          <w:rFonts w:ascii="Times New Roman" w:hAnsi="Times New Roman" w:cs="Times New Roman"/>
          <w:color w:val="000000" w:themeColor="text1"/>
          <w:spacing w:val="-4"/>
          <w:sz w:val="28"/>
          <w:szCs w:val="28"/>
        </w:rPr>
        <w:t xml:space="preserve"> </w:t>
      </w:r>
      <w:r w:rsidR="006725BE" w:rsidRPr="00EC2D57">
        <w:rPr>
          <w:rFonts w:ascii="Times New Roman" w:hAnsi="Times New Roman" w:cs="Times New Roman"/>
          <w:color w:val="000000" w:themeColor="text1"/>
          <w:sz w:val="28"/>
          <w:szCs w:val="28"/>
        </w:rPr>
        <w:t>26</w:t>
      </w:r>
      <w:r w:rsidR="006725BE" w:rsidRPr="00EC2D57">
        <w:rPr>
          <w:rFonts w:ascii="Times New Roman" w:hAnsi="Times New Roman" w:cs="Times New Roman"/>
          <w:color w:val="000000" w:themeColor="text1"/>
          <w:spacing w:val="-7"/>
          <w:sz w:val="28"/>
          <w:szCs w:val="28"/>
        </w:rPr>
        <w:t xml:space="preserve"> </w:t>
      </w:r>
      <w:r w:rsidR="006725BE" w:rsidRPr="00EC2D57">
        <w:rPr>
          <w:rFonts w:ascii="Times New Roman" w:hAnsi="Times New Roman" w:cs="Times New Roman"/>
          <w:color w:val="000000" w:themeColor="text1"/>
          <w:sz w:val="28"/>
          <w:szCs w:val="28"/>
        </w:rPr>
        <w:t>Закону</w:t>
      </w:r>
      <w:r w:rsidR="006725BE" w:rsidRPr="00EC2D57">
        <w:rPr>
          <w:rFonts w:ascii="Times New Roman" w:hAnsi="Times New Roman" w:cs="Times New Roman"/>
          <w:color w:val="000000" w:themeColor="text1"/>
          <w:spacing w:val="-2"/>
          <w:sz w:val="28"/>
          <w:szCs w:val="28"/>
        </w:rPr>
        <w:t xml:space="preserve"> </w:t>
      </w:r>
      <w:r w:rsidR="006725BE" w:rsidRPr="00EC2D57">
        <w:rPr>
          <w:rFonts w:ascii="Times New Roman" w:hAnsi="Times New Roman" w:cs="Times New Roman"/>
          <w:color w:val="000000" w:themeColor="text1"/>
          <w:sz w:val="28"/>
          <w:szCs w:val="28"/>
        </w:rPr>
        <w:t>України</w:t>
      </w:r>
      <w:r w:rsidR="006725BE" w:rsidRPr="00EC2D57">
        <w:rPr>
          <w:rFonts w:ascii="Times New Roman" w:hAnsi="Times New Roman" w:cs="Times New Roman"/>
          <w:color w:val="000000" w:themeColor="text1"/>
          <w:spacing w:val="-7"/>
          <w:sz w:val="28"/>
          <w:szCs w:val="28"/>
        </w:rPr>
        <w:t xml:space="preserve"> </w:t>
      </w:r>
      <w:r w:rsidR="006725BE" w:rsidRPr="00EC2D57">
        <w:rPr>
          <w:rFonts w:ascii="Times New Roman" w:hAnsi="Times New Roman" w:cs="Times New Roman"/>
          <w:color w:val="000000" w:themeColor="text1"/>
          <w:sz w:val="28"/>
          <w:szCs w:val="28"/>
        </w:rPr>
        <w:t>“Про</w:t>
      </w:r>
      <w:r w:rsidR="006725BE" w:rsidRPr="00EC2D57">
        <w:rPr>
          <w:rFonts w:ascii="Times New Roman" w:hAnsi="Times New Roman" w:cs="Times New Roman"/>
          <w:color w:val="000000" w:themeColor="text1"/>
          <w:spacing w:val="-6"/>
          <w:sz w:val="28"/>
          <w:szCs w:val="28"/>
        </w:rPr>
        <w:t xml:space="preserve"> </w:t>
      </w:r>
      <w:r w:rsidR="006725BE" w:rsidRPr="00EC2D57">
        <w:rPr>
          <w:rFonts w:ascii="Times New Roman" w:hAnsi="Times New Roman" w:cs="Times New Roman"/>
          <w:color w:val="000000" w:themeColor="text1"/>
          <w:sz w:val="28"/>
          <w:szCs w:val="28"/>
        </w:rPr>
        <w:t>загальнообов’язкове</w:t>
      </w:r>
      <w:r w:rsidR="006725BE" w:rsidRPr="00EC2D57">
        <w:rPr>
          <w:rFonts w:ascii="Times New Roman" w:hAnsi="Times New Roman" w:cs="Times New Roman"/>
          <w:color w:val="000000" w:themeColor="text1"/>
          <w:spacing w:val="-178"/>
          <w:sz w:val="28"/>
          <w:szCs w:val="28"/>
        </w:rPr>
        <w:t xml:space="preserve"> </w:t>
      </w:r>
      <w:r w:rsidR="006725BE" w:rsidRPr="00EC2D57">
        <w:rPr>
          <w:rFonts w:ascii="Times New Roman" w:hAnsi="Times New Roman" w:cs="Times New Roman"/>
          <w:color w:val="000000" w:themeColor="text1"/>
          <w:sz w:val="28"/>
          <w:szCs w:val="28"/>
        </w:rPr>
        <w:t>державне пенсійне страхування” залишилося 2 і менше років.</w:t>
      </w:r>
    </w:p>
    <w:p w:rsidR="002E1D51" w:rsidRPr="00EC2D57" w:rsidRDefault="002E1D51" w:rsidP="00EC2D57">
      <w:pPr>
        <w:tabs>
          <w:tab w:val="left" w:pos="426"/>
        </w:tabs>
        <w:ind w:firstLine="567"/>
        <w:rPr>
          <w:rFonts w:ascii="Times New Roman" w:hAnsi="Times New Roman" w:cs="Times New Roman"/>
          <w:color w:val="000000" w:themeColor="text1"/>
          <w:sz w:val="28"/>
          <w:szCs w:val="28"/>
        </w:rPr>
      </w:pPr>
    </w:p>
    <w:p w:rsidR="002E1D51" w:rsidRPr="00EC2D57" w:rsidRDefault="006725BE" w:rsidP="00EC2D57">
      <w:pPr>
        <w:pStyle w:val="Heading3"/>
        <w:tabs>
          <w:tab w:val="left" w:pos="426"/>
        </w:tabs>
        <w:ind w:left="0" w:firstLine="567"/>
        <w:rPr>
          <w:rFonts w:ascii="Times New Roman" w:hAnsi="Times New Roman" w:cs="Times New Roman"/>
          <w:i/>
          <w:color w:val="000000" w:themeColor="text1"/>
          <w:sz w:val="28"/>
          <w:szCs w:val="28"/>
        </w:rPr>
      </w:pPr>
      <w:r w:rsidRPr="00EC2D57">
        <w:rPr>
          <w:rFonts w:ascii="Times New Roman" w:hAnsi="Times New Roman" w:cs="Times New Roman"/>
          <w:i/>
          <w:color w:val="000000" w:themeColor="text1"/>
          <w:sz w:val="28"/>
          <w:szCs w:val="28"/>
        </w:rPr>
        <w:t>Штатний розпис містить найменування професій (посад),</w:t>
      </w:r>
      <w:r w:rsidRPr="00EC2D57">
        <w:rPr>
          <w:rFonts w:ascii="Times New Roman" w:hAnsi="Times New Roman" w:cs="Times New Roman"/>
          <w:i/>
          <w:color w:val="000000" w:themeColor="text1"/>
          <w:spacing w:val="1"/>
          <w:sz w:val="28"/>
          <w:szCs w:val="28"/>
        </w:rPr>
        <w:t xml:space="preserve"> </w:t>
      </w:r>
      <w:r w:rsidRPr="00EC2D57">
        <w:rPr>
          <w:rFonts w:ascii="Times New Roman" w:hAnsi="Times New Roman" w:cs="Times New Roman"/>
          <w:i/>
          <w:color w:val="000000" w:themeColor="text1"/>
          <w:sz w:val="28"/>
          <w:szCs w:val="28"/>
        </w:rPr>
        <w:t>чисельність</w:t>
      </w:r>
      <w:r w:rsidRPr="00EC2D57">
        <w:rPr>
          <w:rFonts w:ascii="Times New Roman" w:hAnsi="Times New Roman" w:cs="Times New Roman"/>
          <w:i/>
          <w:color w:val="000000" w:themeColor="text1"/>
          <w:spacing w:val="-6"/>
          <w:sz w:val="28"/>
          <w:szCs w:val="28"/>
        </w:rPr>
        <w:t xml:space="preserve"> </w:t>
      </w:r>
      <w:r w:rsidRPr="00EC2D57">
        <w:rPr>
          <w:rFonts w:ascii="Times New Roman" w:hAnsi="Times New Roman" w:cs="Times New Roman"/>
          <w:i/>
          <w:color w:val="000000" w:themeColor="text1"/>
          <w:sz w:val="28"/>
          <w:szCs w:val="28"/>
        </w:rPr>
        <w:t>персоналу</w:t>
      </w:r>
      <w:r w:rsidRPr="00EC2D57">
        <w:rPr>
          <w:rFonts w:ascii="Times New Roman" w:hAnsi="Times New Roman" w:cs="Times New Roman"/>
          <w:i/>
          <w:color w:val="000000" w:themeColor="text1"/>
          <w:spacing w:val="-2"/>
          <w:sz w:val="28"/>
          <w:szCs w:val="28"/>
        </w:rPr>
        <w:t xml:space="preserve"> </w:t>
      </w:r>
      <w:r w:rsidRPr="00EC2D57">
        <w:rPr>
          <w:rFonts w:ascii="Times New Roman" w:hAnsi="Times New Roman" w:cs="Times New Roman"/>
          <w:i/>
          <w:color w:val="000000" w:themeColor="text1"/>
          <w:sz w:val="28"/>
          <w:szCs w:val="28"/>
        </w:rPr>
        <w:t>й</w:t>
      </w:r>
      <w:r w:rsidRPr="00EC2D57">
        <w:rPr>
          <w:rFonts w:ascii="Times New Roman" w:hAnsi="Times New Roman" w:cs="Times New Roman"/>
          <w:i/>
          <w:color w:val="000000" w:themeColor="text1"/>
          <w:spacing w:val="-1"/>
          <w:sz w:val="28"/>
          <w:szCs w:val="28"/>
        </w:rPr>
        <w:t xml:space="preserve"> </w:t>
      </w:r>
      <w:r w:rsidRPr="00EC2D57">
        <w:rPr>
          <w:rFonts w:ascii="Times New Roman" w:hAnsi="Times New Roman" w:cs="Times New Roman"/>
          <w:i/>
          <w:color w:val="000000" w:themeColor="text1"/>
          <w:sz w:val="28"/>
          <w:szCs w:val="28"/>
        </w:rPr>
        <w:t>оклади</w:t>
      </w:r>
      <w:r w:rsidRPr="00EC2D57">
        <w:rPr>
          <w:rFonts w:ascii="Times New Roman" w:hAnsi="Times New Roman" w:cs="Times New Roman"/>
          <w:i/>
          <w:color w:val="000000" w:themeColor="text1"/>
          <w:spacing w:val="-3"/>
          <w:sz w:val="28"/>
          <w:szCs w:val="28"/>
        </w:rPr>
        <w:t xml:space="preserve"> </w:t>
      </w:r>
      <w:r w:rsidRPr="00EC2D57">
        <w:rPr>
          <w:rFonts w:ascii="Times New Roman" w:hAnsi="Times New Roman" w:cs="Times New Roman"/>
          <w:i/>
          <w:color w:val="000000" w:themeColor="text1"/>
          <w:sz w:val="28"/>
          <w:szCs w:val="28"/>
        </w:rPr>
        <w:t>для</w:t>
      </w:r>
      <w:r w:rsidRPr="00EC2D57">
        <w:rPr>
          <w:rFonts w:ascii="Times New Roman" w:hAnsi="Times New Roman" w:cs="Times New Roman"/>
          <w:i/>
          <w:color w:val="000000" w:themeColor="text1"/>
          <w:spacing w:val="-3"/>
          <w:sz w:val="28"/>
          <w:szCs w:val="28"/>
        </w:rPr>
        <w:t xml:space="preserve"> </w:t>
      </w:r>
      <w:r w:rsidRPr="00EC2D57">
        <w:rPr>
          <w:rFonts w:ascii="Times New Roman" w:hAnsi="Times New Roman" w:cs="Times New Roman"/>
          <w:i/>
          <w:color w:val="000000" w:themeColor="text1"/>
          <w:sz w:val="28"/>
          <w:szCs w:val="28"/>
        </w:rPr>
        <w:t>кожної</w:t>
      </w:r>
      <w:r w:rsidRPr="00EC2D57">
        <w:rPr>
          <w:rFonts w:ascii="Times New Roman" w:hAnsi="Times New Roman" w:cs="Times New Roman"/>
          <w:i/>
          <w:color w:val="000000" w:themeColor="text1"/>
          <w:spacing w:val="-2"/>
          <w:sz w:val="28"/>
          <w:szCs w:val="28"/>
        </w:rPr>
        <w:t xml:space="preserve"> </w:t>
      </w:r>
      <w:r w:rsidRPr="00EC2D57">
        <w:rPr>
          <w:rFonts w:ascii="Times New Roman" w:hAnsi="Times New Roman" w:cs="Times New Roman"/>
          <w:i/>
          <w:color w:val="000000" w:themeColor="text1"/>
          <w:sz w:val="28"/>
          <w:szCs w:val="28"/>
        </w:rPr>
        <w:t>професії</w:t>
      </w:r>
      <w:r w:rsidRPr="00EC2D57">
        <w:rPr>
          <w:rFonts w:ascii="Times New Roman" w:hAnsi="Times New Roman" w:cs="Times New Roman"/>
          <w:i/>
          <w:color w:val="000000" w:themeColor="text1"/>
          <w:spacing w:val="-1"/>
          <w:sz w:val="28"/>
          <w:szCs w:val="28"/>
        </w:rPr>
        <w:t xml:space="preserve"> </w:t>
      </w:r>
      <w:r w:rsidRPr="00EC2D57">
        <w:rPr>
          <w:rFonts w:ascii="Times New Roman" w:hAnsi="Times New Roman" w:cs="Times New Roman"/>
          <w:i/>
          <w:color w:val="000000" w:themeColor="text1"/>
          <w:sz w:val="28"/>
          <w:szCs w:val="28"/>
        </w:rPr>
        <w:t>(посади).</w:t>
      </w:r>
      <w:r w:rsidR="005F2726" w:rsidRPr="00EC2D57">
        <w:rPr>
          <w:rFonts w:ascii="Times New Roman" w:hAnsi="Times New Roman" w:cs="Times New Roman"/>
          <w:i/>
          <w:color w:val="000000" w:themeColor="text1"/>
          <w:sz w:val="28"/>
          <w:szCs w:val="28"/>
        </w:rPr>
        <w:t xml:space="preserve"> </w:t>
      </w:r>
      <w:r w:rsidRPr="00EC2D57">
        <w:rPr>
          <w:rFonts w:ascii="Times New Roman" w:hAnsi="Times New Roman" w:cs="Times New Roman"/>
          <w:color w:val="000000" w:themeColor="text1"/>
          <w:sz w:val="28"/>
          <w:szCs w:val="28"/>
        </w:rPr>
        <w:t>Розроблення штатного розпису має здійснюватися на основі</w:t>
      </w:r>
      <w:r w:rsidRPr="00EC2D57">
        <w:rPr>
          <w:rFonts w:ascii="Times New Roman" w:hAnsi="Times New Roman" w:cs="Times New Roman"/>
          <w:color w:val="000000" w:themeColor="text1"/>
          <w:spacing w:val="-215"/>
          <w:sz w:val="28"/>
          <w:szCs w:val="28"/>
        </w:rPr>
        <w:t xml:space="preserve"> </w:t>
      </w:r>
      <w:r w:rsidRPr="00EC2D57">
        <w:rPr>
          <w:rFonts w:ascii="Times New Roman" w:hAnsi="Times New Roman" w:cs="Times New Roman"/>
          <w:color w:val="000000" w:themeColor="text1"/>
          <w:sz w:val="28"/>
          <w:szCs w:val="28"/>
        </w:rPr>
        <w:t>внутрішніх</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організаційно-нормативних</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документів</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(чинна</w:t>
      </w:r>
      <w:r w:rsidR="005F2726" w:rsidRPr="00EC2D57">
        <w:rPr>
          <w:rFonts w:ascii="Times New Roman" w:hAnsi="Times New Roman" w:cs="Times New Roman"/>
          <w:color w:val="000000" w:themeColor="text1"/>
          <w:sz w:val="28"/>
          <w:szCs w:val="28"/>
        </w:rPr>
        <w:t xml:space="preserve"> </w:t>
      </w:r>
      <w:r w:rsidRPr="00EC2D57">
        <w:rPr>
          <w:rFonts w:ascii="Times New Roman" w:hAnsi="Times New Roman" w:cs="Times New Roman"/>
          <w:color w:val="000000" w:themeColor="text1"/>
          <w:sz w:val="28"/>
          <w:szCs w:val="28"/>
        </w:rPr>
        <w:t>структура і чисельність, положення з оплати праці)</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та</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з урахуванням вимог</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нормативно-правових</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актів.</w:t>
      </w:r>
      <w:r w:rsidR="005F2726" w:rsidRPr="00EC2D57">
        <w:rPr>
          <w:rFonts w:ascii="Times New Roman" w:hAnsi="Times New Roman" w:cs="Times New Roman"/>
          <w:color w:val="000000" w:themeColor="text1"/>
          <w:sz w:val="28"/>
          <w:szCs w:val="28"/>
        </w:rPr>
        <w:t xml:space="preserve"> </w:t>
      </w:r>
      <w:r w:rsidRPr="00EC2D57">
        <w:rPr>
          <w:rFonts w:ascii="Times New Roman" w:hAnsi="Times New Roman" w:cs="Times New Roman"/>
          <w:i/>
          <w:color w:val="000000" w:themeColor="text1"/>
          <w:sz w:val="28"/>
          <w:szCs w:val="28"/>
        </w:rPr>
        <w:t>Лист</w:t>
      </w:r>
      <w:r w:rsidRPr="00EC2D57">
        <w:rPr>
          <w:rFonts w:ascii="Times New Roman" w:hAnsi="Times New Roman" w:cs="Times New Roman"/>
          <w:i/>
          <w:color w:val="000000" w:themeColor="text1"/>
          <w:spacing w:val="-6"/>
          <w:sz w:val="28"/>
          <w:szCs w:val="28"/>
        </w:rPr>
        <w:t xml:space="preserve"> </w:t>
      </w:r>
      <w:r w:rsidRPr="00EC2D57">
        <w:rPr>
          <w:rFonts w:ascii="Times New Roman" w:hAnsi="Times New Roman" w:cs="Times New Roman"/>
          <w:i/>
          <w:color w:val="000000" w:themeColor="text1"/>
          <w:sz w:val="28"/>
          <w:szCs w:val="28"/>
        </w:rPr>
        <w:t>Мінсоцполітики</w:t>
      </w:r>
      <w:r w:rsidRPr="00EC2D57">
        <w:rPr>
          <w:rFonts w:ascii="Times New Roman" w:hAnsi="Times New Roman" w:cs="Times New Roman"/>
          <w:i/>
          <w:color w:val="000000" w:themeColor="text1"/>
          <w:spacing w:val="3"/>
          <w:sz w:val="28"/>
          <w:szCs w:val="28"/>
        </w:rPr>
        <w:t xml:space="preserve"> </w:t>
      </w:r>
      <w:r w:rsidRPr="00EC2D57">
        <w:rPr>
          <w:rFonts w:ascii="Times New Roman" w:hAnsi="Times New Roman" w:cs="Times New Roman"/>
          <w:i/>
          <w:color w:val="000000" w:themeColor="text1"/>
          <w:sz w:val="28"/>
          <w:szCs w:val="28"/>
        </w:rPr>
        <w:t>від</w:t>
      </w:r>
      <w:r w:rsidRPr="00EC2D57">
        <w:rPr>
          <w:rFonts w:ascii="Times New Roman" w:hAnsi="Times New Roman" w:cs="Times New Roman"/>
          <w:i/>
          <w:color w:val="000000" w:themeColor="text1"/>
          <w:spacing w:val="-5"/>
          <w:sz w:val="28"/>
          <w:szCs w:val="28"/>
        </w:rPr>
        <w:t xml:space="preserve"> </w:t>
      </w:r>
      <w:r w:rsidRPr="00EC2D57">
        <w:rPr>
          <w:rFonts w:ascii="Times New Roman" w:hAnsi="Times New Roman" w:cs="Times New Roman"/>
          <w:i/>
          <w:color w:val="000000" w:themeColor="text1"/>
          <w:sz w:val="28"/>
          <w:szCs w:val="28"/>
        </w:rPr>
        <w:t>13.09.2019</w:t>
      </w:r>
      <w:r w:rsidRPr="00EC2D57">
        <w:rPr>
          <w:rFonts w:ascii="Times New Roman" w:hAnsi="Times New Roman" w:cs="Times New Roman"/>
          <w:i/>
          <w:color w:val="000000" w:themeColor="text1"/>
          <w:spacing w:val="-10"/>
          <w:sz w:val="28"/>
          <w:szCs w:val="28"/>
        </w:rPr>
        <w:t xml:space="preserve"> </w:t>
      </w:r>
      <w:r w:rsidRPr="00EC2D57">
        <w:rPr>
          <w:rFonts w:ascii="Times New Roman" w:hAnsi="Times New Roman" w:cs="Times New Roman"/>
          <w:i/>
          <w:color w:val="000000" w:themeColor="text1"/>
          <w:sz w:val="28"/>
          <w:szCs w:val="28"/>
        </w:rPr>
        <w:t>№</w:t>
      </w:r>
      <w:r w:rsidRPr="00EC2D57">
        <w:rPr>
          <w:rFonts w:ascii="Times New Roman" w:hAnsi="Times New Roman" w:cs="Times New Roman"/>
          <w:i/>
          <w:color w:val="000000" w:themeColor="text1"/>
          <w:spacing w:val="-5"/>
          <w:sz w:val="28"/>
          <w:szCs w:val="28"/>
        </w:rPr>
        <w:t xml:space="preserve"> </w:t>
      </w:r>
      <w:r w:rsidRPr="00EC2D57">
        <w:rPr>
          <w:rFonts w:ascii="Times New Roman" w:hAnsi="Times New Roman" w:cs="Times New Roman"/>
          <w:i/>
          <w:color w:val="000000" w:themeColor="text1"/>
          <w:sz w:val="28"/>
          <w:szCs w:val="28"/>
        </w:rPr>
        <w:t>1127/0/204-19</w:t>
      </w:r>
    </w:p>
    <w:p w:rsidR="002E1D51" w:rsidRPr="00EC2D57" w:rsidRDefault="006725BE" w:rsidP="00EC2D57">
      <w:pPr>
        <w:pStyle w:val="a3"/>
        <w:tabs>
          <w:tab w:val="left" w:pos="426"/>
        </w:tabs>
        <w:ind w:firstLine="567"/>
        <w:rPr>
          <w:rFonts w:ascii="Times New Roman" w:hAnsi="Times New Roman" w:cs="Times New Roman"/>
          <w:i/>
          <w:color w:val="000000" w:themeColor="text1"/>
          <w:sz w:val="28"/>
          <w:szCs w:val="28"/>
        </w:rPr>
      </w:pPr>
      <w:r w:rsidRPr="00EC2D57">
        <w:rPr>
          <w:rFonts w:ascii="Times New Roman" w:hAnsi="Times New Roman" w:cs="Times New Roman"/>
          <w:color w:val="000000" w:themeColor="text1"/>
          <w:sz w:val="28"/>
          <w:szCs w:val="28"/>
        </w:rPr>
        <w:t>Передумовою</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прийняття на</w:t>
      </w:r>
      <w:r w:rsidRPr="00EC2D57">
        <w:rPr>
          <w:rFonts w:ascii="Times New Roman" w:hAnsi="Times New Roman" w:cs="Times New Roman"/>
          <w:color w:val="000000" w:themeColor="text1"/>
          <w:spacing w:val="-8"/>
          <w:sz w:val="28"/>
          <w:szCs w:val="28"/>
        </w:rPr>
        <w:t xml:space="preserve"> </w:t>
      </w:r>
      <w:r w:rsidRPr="00EC2D57">
        <w:rPr>
          <w:rFonts w:ascii="Times New Roman" w:hAnsi="Times New Roman" w:cs="Times New Roman"/>
          <w:color w:val="000000" w:themeColor="text1"/>
          <w:sz w:val="28"/>
          <w:szCs w:val="28"/>
        </w:rPr>
        <w:t>роботу</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працівника</w:t>
      </w:r>
      <w:r w:rsidRPr="00EC2D57">
        <w:rPr>
          <w:rFonts w:ascii="Times New Roman" w:hAnsi="Times New Roman" w:cs="Times New Roman"/>
          <w:color w:val="000000" w:themeColor="text1"/>
          <w:spacing w:val="-9"/>
          <w:sz w:val="28"/>
          <w:szCs w:val="28"/>
        </w:rPr>
        <w:t xml:space="preserve"> </w:t>
      </w:r>
      <w:r w:rsidRPr="00EC2D57">
        <w:rPr>
          <w:rFonts w:ascii="Times New Roman" w:hAnsi="Times New Roman" w:cs="Times New Roman"/>
          <w:color w:val="000000" w:themeColor="text1"/>
          <w:sz w:val="28"/>
          <w:szCs w:val="28"/>
        </w:rPr>
        <w:t>є</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наявність</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вакантної</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штатної</w:t>
      </w:r>
      <w:r w:rsidR="005F2726" w:rsidRPr="00EC2D57">
        <w:rPr>
          <w:rFonts w:ascii="Times New Roman" w:hAnsi="Times New Roman" w:cs="Times New Roman"/>
          <w:color w:val="000000" w:themeColor="text1"/>
          <w:sz w:val="28"/>
          <w:szCs w:val="28"/>
        </w:rPr>
        <w:t xml:space="preserve"> </w:t>
      </w:r>
      <w:r w:rsidRPr="00EC2D57">
        <w:rPr>
          <w:rFonts w:ascii="Times New Roman" w:hAnsi="Times New Roman" w:cs="Times New Roman"/>
          <w:color w:val="000000" w:themeColor="text1"/>
          <w:sz w:val="28"/>
          <w:szCs w:val="28"/>
        </w:rPr>
        <w:t>одиниці в штатному розписі за відповідною професією (посадою) з</w:t>
      </w:r>
      <w:r w:rsidRPr="00EC2D57">
        <w:rPr>
          <w:rFonts w:ascii="Times New Roman" w:hAnsi="Times New Roman" w:cs="Times New Roman"/>
          <w:color w:val="000000" w:themeColor="text1"/>
          <w:spacing w:val="-178"/>
          <w:sz w:val="28"/>
          <w:szCs w:val="28"/>
        </w:rPr>
        <w:t xml:space="preserve"> </w:t>
      </w:r>
      <w:r w:rsidRPr="00EC2D57">
        <w:rPr>
          <w:rFonts w:ascii="Times New Roman" w:hAnsi="Times New Roman" w:cs="Times New Roman"/>
          <w:color w:val="000000" w:themeColor="text1"/>
          <w:sz w:val="28"/>
          <w:szCs w:val="28"/>
        </w:rPr>
        <w:t>визначенням</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розряду</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(категорії).Для</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працівників,</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у</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яких</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на</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підприємстві</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встановлена,</w:t>
      </w:r>
      <w:r w:rsidRPr="00EC2D57">
        <w:rPr>
          <w:rFonts w:ascii="Times New Roman" w:hAnsi="Times New Roman" w:cs="Times New Roman"/>
          <w:color w:val="000000" w:themeColor="text1"/>
          <w:spacing w:val="-12"/>
          <w:sz w:val="28"/>
          <w:szCs w:val="28"/>
        </w:rPr>
        <w:t xml:space="preserve"> </w:t>
      </w:r>
      <w:r w:rsidRPr="00EC2D57">
        <w:rPr>
          <w:rFonts w:ascii="Times New Roman" w:hAnsi="Times New Roman" w:cs="Times New Roman"/>
          <w:color w:val="000000" w:themeColor="text1"/>
          <w:sz w:val="28"/>
          <w:szCs w:val="28"/>
        </w:rPr>
        <w:t>наприклад,</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відрядна</w:t>
      </w:r>
      <w:r w:rsidRPr="00EC2D57">
        <w:rPr>
          <w:rFonts w:ascii="Times New Roman" w:hAnsi="Times New Roman" w:cs="Times New Roman"/>
          <w:color w:val="000000" w:themeColor="text1"/>
          <w:spacing w:val="-177"/>
          <w:sz w:val="28"/>
          <w:szCs w:val="28"/>
        </w:rPr>
        <w:t xml:space="preserve"> </w:t>
      </w:r>
      <w:r w:rsidRPr="00EC2D57">
        <w:rPr>
          <w:rFonts w:ascii="Times New Roman" w:hAnsi="Times New Roman" w:cs="Times New Roman"/>
          <w:color w:val="000000" w:themeColor="text1"/>
          <w:sz w:val="28"/>
          <w:szCs w:val="28"/>
        </w:rPr>
        <w:t>оплата праці, у штатному розписі, на нашу думку, можливо не вказувати</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розмір</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їхньої</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оплати,</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а</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зазначати</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кількість</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штатних</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одиниць.</w:t>
      </w:r>
      <w:r w:rsidR="005F2726" w:rsidRPr="00EC2D57">
        <w:rPr>
          <w:rFonts w:ascii="Times New Roman" w:hAnsi="Times New Roman" w:cs="Times New Roman"/>
          <w:color w:val="000000" w:themeColor="text1"/>
          <w:sz w:val="28"/>
          <w:szCs w:val="28"/>
        </w:rPr>
        <w:t xml:space="preserve"> </w:t>
      </w:r>
      <w:r w:rsidRPr="00EC2D57">
        <w:rPr>
          <w:rFonts w:ascii="Times New Roman" w:hAnsi="Times New Roman" w:cs="Times New Roman"/>
          <w:i/>
          <w:color w:val="000000" w:themeColor="text1"/>
          <w:sz w:val="28"/>
          <w:szCs w:val="28"/>
        </w:rPr>
        <w:t>Лист</w:t>
      </w:r>
      <w:r w:rsidRPr="00EC2D57">
        <w:rPr>
          <w:rFonts w:ascii="Times New Roman" w:hAnsi="Times New Roman" w:cs="Times New Roman"/>
          <w:i/>
          <w:color w:val="000000" w:themeColor="text1"/>
          <w:spacing w:val="-4"/>
          <w:sz w:val="28"/>
          <w:szCs w:val="28"/>
        </w:rPr>
        <w:t xml:space="preserve"> </w:t>
      </w:r>
      <w:r w:rsidRPr="00EC2D57">
        <w:rPr>
          <w:rFonts w:ascii="Times New Roman" w:hAnsi="Times New Roman" w:cs="Times New Roman"/>
          <w:i/>
          <w:color w:val="000000" w:themeColor="text1"/>
          <w:sz w:val="28"/>
          <w:szCs w:val="28"/>
        </w:rPr>
        <w:t>Мінсоцполітики</w:t>
      </w:r>
      <w:r w:rsidRPr="00EC2D57">
        <w:rPr>
          <w:rFonts w:ascii="Times New Roman" w:hAnsi="Times New Roman" w:cs="Times New Roman"/>
          <w:i/>
          <w:color w:val="000000" w:themeColor="text1"/>
          <w:spacing w:val="2"/>
          <w:sz w:val="28"/>
          <w:szCs w:val="28"/>
        </w:rPr>
        <w:t xml:space="preserve"> </w:t>
      </w:r>
      <w:r w:rsidRPr="00EC2D57">
        <w:rPr>
          <w:rFonts w:ascii="Times New Roman" w:hAnsi="Times New Roman" w:cs="Times New Roman"/>
          <w:i/>
          <w:color w:val="000000" w:themeColor="text1"/>
          <w:sz w:val="28"/>
          <w:szCs w:val="28"/>
        </w:rPr>
        <w:t>від</w:t>
      </w:r>
      <w:r w:rsidRPr="00EC2D57">
        <w:rPr>
          <w:rFonts w:ascii="Times New Roman" w:hAnsi="Times New Roman" w:cs="Times New Roman"/>
          <w:i/>
          <w:color w:val="000000" w:themeColor="text1"/>
          <w:spacing w:val="-4"/>
          <w:sz w:val="28"/>
          <w:szCs w:val="28"/>
        </w:rPr>
        <w:t xml:space="preserve"> </w:t>
      </w:r>
      <w:r w:rsidRPr="00EC2D57">
        <w:rPr>
          <w:rFonts w:ascii="Times New Roman" w:hAnsi="Times New Roman" w:cs="Times New Roman"/>
          <w:i/>
          <w:color w:val="000000" w:themeColor="text1"/>
          <w:sz w:val="28"/>
          <w:szCs w:val="28"/>
        </w:rPr>
        <w:t>13.09.2019</w:t>
      </w:r>
      <w:r w:rsidRPr="00EC2D57">
        <w:rPr>
          <w:rFonts w:ascii="Times New Roman" w:hAnsi="Times New Roman" w:cs="Times New Roman"/>
          <w:i/>
          <w:color w:val="000000" w:themeColor="text1"/>
          <w:spacing w:val="-8"/>
          <w:sz w:val="28"/>
          <w:szCs w:val="28"/>
        </w:rPr>
        <w:t xml:space="preserve"> </w:t>
      </w:r>
      <w:r w:rsidRPr="00EC2D57">
        <w:rPr>
          <w:rFonts w:ascii="Times New Roman" w:hAnsi="Times New Roman" w:cs="Times New Roman"/>
          <w:i/>
          <w:color w:val="000000" w:themeColor="text1"/>
          <w:sz w:val="28"/>
          <w:szCs w:val="28"/>
        </w:rPr>
        <w:t>№</w:t>
      </w:r>
      <w:r w:rsidRPr="00EC2D57">
        <w:rPr>
          <w:rFonts w:ascii="Times New Roman" w:hAnsi="Times New Roman" w:cs="Times New Roman"/>
          <w:i/>
          <w:color w:val="000000" w:themeColor="text1"/>
          <w:spacing w:val="-4"/>
          <w:sz w:val="28"/>
          <w:szCs w:val="28"/>
        </w:rPr>
        <w:t xml:space="preserve"> </w:t>
      </w:r>
      <w:r w:rsidRPr="00EC2D57">
        <w:rPr>
          <w:rFonts w:ascii="Times New Roman" w:hAnsi="Times New Roman" w:cs="Times New Roman"/>
          <w:i/>
          <w:color w:val="000000" w:themeColor="text1"/>
          <w:sz w:val="28"/>
          <w:szCs w:val="28"/>
        </w:rPr>
        <w:t>1127/0/204-19</w:t>
      </w:r>
    </w:p>
    <w:p w:rsidR="002E1D51" w:rsidRPr="00EC2D57" w:rsidRDefault="006725BE" w:rsidP="00EC2D57">
      <w:pPr>
        <w:tabs>
          <w:tab w:val="left" w:pos="426"/>
        </w:tabs>
        <w:ind w:firstLine="567"/>
        <w:rPr>
          <w:rFonts w:ascii="Times New Roman" w:hAnsi="Times New Roman" w:cs="Times New Roman"/>
          <w:color w:val="000000" w:themeColor="text1"/>
          <w:sz w:val="28"/>
          <w:szCs w:val="28"/>
        </w:rPr>
      </w:pPr>
      <w:r w:rsidRPr="00EC2D57">
        <w:rPr>
          <w:rFonts w:ascii="Times New Roman" w:hAnsi="Times New Roman" w:cs="Times New Roman"/>
          <w:color w:val="000000" w:themeColor="text1"/>
          <w:sz w:val="28"/>
          <w:szCs w:val="28"/>
        </w:rPr>
        <w:t>Єдиної</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форми</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штатного</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i/>
          <w:color w:val="000000" w:themeColor="text1"/>
          <w:sz w:val="28"/>
          <w:szCs w:val="28"/>
        </w:rPr>
        <w:t>розпису</w:t>
      </w:r>
      <w:r w:rsidRPr="00EC2D57">
        <w:rPr>
          <w:rFonts w:ascii="Times New Roman" w:hAnsi="Times New Roman" w:cs="Times New Roman"/>
          <w:i/>
          <w:color w:val="000000" w:themeColor="text1"/>
          <w:spacing w:val="-5"/>
          <w:sz w:val="28"/>
          <w:szCs w:val="28"/>
        </w:rPr>
        <w:t xml:space="preserve"> </w:t>
      </w:r>
      <w:r w:rsidRPr="00EC2D57">
        <w:rPr>
          <w:rFonts w:ascii="Times New Roman" w:hAnsi="Times New Roman" w:cs="Times New Roman"/>
          <w:i/>
          <w:color w:val="000000" w:themeColor="text1"/>
          <w:sz w:val="28"/>
          <w:szCs w:val="28"/>
        </w:rPr>
        <w:t>не</w:t>
      </w:r>
      <w:r w:rsidRPr="00EC2D57">
        <w:rPr>
          <w:rFonts w:ascii="Times New Roman" w:hAnsi="Times New Roman" w:cs="Times New Roman"/>
          <w:i/>
          <w:color w:val="000000" w:themeColor="text1"/>
          <w:spacing w:val="-5"/>
          <w:sz w:val="28"/>
          <w:szCs w:val="28"/>
        </w:rPr>
        <w:t xml:space="preserve"> </w:t>
      </w:r>
      <w:r w:rsidRPr="00EC2D57">
        <w:rPr>
          <w:rFonts w:ascii="Times New Roman" w:hAnsi="Times New Roman" w:cs="Times New Roman"/>
          <w:i/>
          <w:color w:val="000000" w:themeColor="text1"/>
          <w:sz w:val="28"/>
          <w:szCs w:val="28"/>
        </w:rPr>
        <w:t>існує.</w:t>
      </w:r>
      <w:r w:rsidRPr="00EC2D57">
        <w:rPr>
          <w:rFonts w:ascii="Times New Roman" w:hAnsi="Times New Roman" w:cs="Times New Roman"/>
          <w:i/>
          <w:color w:val="000000" w:themeColor="text1"/>
          <w:spacing w:val="-4"/>
          <w:sz w:val="28"/>
          <w:szCs w:val="28"/>
        </w:rPr>
        <w:t xml:space="preserve"> </w:t>
      </w:r>
      <w:r w:rsidRPr="00EC2D57">
        <w:rPr>
          <w:rFonts w:ascii="Times New Roman" w:hAnsi="Times New Roman" w:cs="Times New Roman"/>
          <w:i/>
          <w:color w:val="000000" w:themeColor="text1"/>
          <w:sz w:val="28"/>
          <w:szCs w:val="28"/>
        </w:rPr>
        <w:t>Виняток</w:t>
      </w:r>
      <w:r w:rsidRPr="00EC2D57">
        <w:rPr>
          <w:rFonts w:ascii="Times New Roman" w:hAnsi="Times New Roman" w:cs="Times New Roman"/>
          <w:i/>
          <w:color w:val="000000" w:themeColor="text1"/>
          <w:spacing w:val="3"/>
          <w:sz w:val="28"/>
          <w:szCs w:val="28"/>
        </w:rPr>
        <w:t xml:space="preserve"> </w:t>
      </w:r>
      <w:r w:rsidRPr="00EC2D57">
        <w:rPr>
          <w:rFonts w:ascii="Times New Roman" w:hAnsi="Times New Roman" w:cs="Times New Roman"/>
          <w:i/>
          <w:color w:val="000000" w:themeColor="text1"/>
          <w:sz w:val="28"/>
          <w:szCs w:val="28"/>
        </w:rPr>
        <w:t>—</w:t>
      </w:r>
      <w:r w:rsidRPr="00EC2D57">
        <w:rPr>
          <w:rFonts w:ascii="Times New Roman" w:hAnsi="Times New Roman" w:cs="Times New Roman"/>
          <w:i/>
          <w:color w:val="000000" w:themeColor="text1"/>
          <w:spacing w:val="-4"/>
          <w:sz w:val="28"/>
          <w:szCs w:val="28"/>
        </w:rPr>
        <w:t xml:space="preserve"> </w:t>
      </w:r>
      <w:r w:rsidRPr="00EC2D57">
        <w:rPr>
          <w:rFonts w:ascii="Times New Roman" w:hAnsi="Times New Roman" w:cs="Times New Roman"/>
          <w:i/>
          <w:color w:val="000000" w:themeColor="text1"/>
          <w:sz w:val="28"/>
          <w:szCs w:val="28"/>
        </w:rPr>
        <w:t>бюджетні</w:t>
      </w:r>
      <w:r w:rsidRPr="00EC2D57">
        <w:rPr>
          <w:rFonts w:ascii="Times New Roman" w:hAnsi="Times New Roman" w:cs="Times New Roman"/>
          <w:i/>
          <w:color w:val="000000" w:themeColor="text1"/>
          <w:spacing w:val="-7"/>
          <w:sz w:val="28"/>
          <w:szCs w:val="28"/>
        </w:rPr>
        <w:t xml:space="preserve"> </w:t>
      </w:r>
      <w:r w:rsidRPr="00EC2D57">
        <w:rPr>
          <w:rFonts w:ascii="Times New Roman" w:hAnsi="Times New Roman" w:cs="Times New Roman"/>
          <w:i/>
          <w:color w:val="000000" w:themeColor="text1"/>
          <w:sz w:val="28"/>
          <w:szCs w:val="28"/>
        </w:rPr>
        <w:t>установи</w:t>
      </w:r>
    </w:p>
    <w:p w:rsidR="002E1D51" w:rsidRPr="00EC2D57" w:rsidRDefault="002E1D51" w:rsidP="00EC2D57">
      <w:pPr>
        <w:tabs>
          <w:tab w:val="left" w:pos="426"/>
        </w:tabs>
        <w:ind w:firstLine="567"/>
        <w:rPr>
          <w:rFonts w:ascii="Times New Roman" w:hAnsi="Times New Roman" w:cs="Times New Roman"/>
          <w:color w:val="000000" w:themeColor="text1"/>
          <w:sz w:val="28"/>
          <w:szCs w:val="28"/>
        </w:rPr>
      </w:pPr>
    </w:p>
    <w:p w:rsidR="002E1D51" w:rsidRPr="00EC2D57" w:rsidRDefault="006725BE" w:rsidP="00EC2D57">
      <w:pPr>
        <w:tabs>
          <w:tab w:val="left" w:pos="426"/>
        </w:tabs>
        <w:ind w:firstLine="567"/>
        <w:rPr>
          <w:rFonts w:ascii="Times New Roman" w:hAnsi="Times New Roman" w:cs="Times New Roman"/>
          <w:color w:val="000000" w:themeColor="text1"/>
          <w:sz w:val="28"/>
          <w:szCs w:val="28"/>
        </w:rPr>
      </w:pPr>
      <w:r w:rsidRPr="00EC2D57">
        <w:rPr>
          <w:rFonts w:ascii="Times New Roman" w:hAnsi="Times New Roman" w:cs="Times New Roman"/>
          <w:color w:val="000000" w:themeColor="text1"/>
          <w:sz w:val="28"/>
          <w:szCs w:val="28"/>
        </w:rPr>
        <w:t>Протягом року до штатного розпису можуть бути внесені зміни в разі</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введення</w:t>
      </w:r>
      <w:r w:rsidRPr="00EC2D57">
        <w:rPr>
          <w:rFonts w:ascii="Times New Roman" w:hAnsi="Times New Roman" w:cs="Times New Roman"/>
          <w:color w:val="000000" w:themeColor="text1"/>
          <w:spacing w:val="-10"/>
          <w:sz w:val="28"/>
          <w:szCs w:val="28"/>
        </w:rPr>
        <w:t xml:space="preserve"> </w:t>
      </w:r>
      <w:r w:rsidRPr="00EC2D57">
        <w:rPr>
          <w:rFonts w:ascii="Times New Roman" w:hAnsi="Times New Roman" w:cs="Times New Roman"/>
          <w:color w:val="000000" w:themeColor="text1"/>
          <w:sz w:val="28"/>
          <w:szCs w:val="28"/>
        </w:rPr>
        <w:t>(виведення)</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штатних</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одиниць,</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змін</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розміру</w:t>
      </w:r>
      <w:r w:rsidRPr="00EC2D57">
        <w:rPr>
          <w:rFonts w:ascii="Times New Roman" w:hAnsi="Times New Roman" w:cs="Times New Roman"/>
          <w:color w:val="000000" w:themeColor="text1"/>
          <w:spacing w:val="-12"/>
          <w:sz w:val="28"/>
          <w:szCs w:val="28"/>
        </w:rPr>
        <w:t xml:space="preserve"> </w:t>
      </w:r>
      <w:r w:rsidRPr="00EC2D57">
        <w:rPr>
          <w:rFonts w:ascii="Times New Roman" w:hAnsi="Times New Roman" w:cs="Times New Roman"/>
          <w:color w:val="000000" w:themeColor="text1"/>
          <w:sz w:val="28"/>
          <w:szCs w:val="28"/>
        </w:rPr>
        <w:t>посадових</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окладів,</w:t>
      </w:r>
      <w:r w:rsidRPr="00EC2D57">
        <w:rPr>
          <w:rFonts w:ascii="Times New Roman" w:hAnsi="Times New Roman" w:cs="Times New Roman"/>
          <w:color w:val="000000" w:themeColor="text1"/>
          <w:spacing w:val="-178"/>
          <w:sz w:val="28"/>
          <w:szCs w:val="28"/>
        </w:rPr>
        <w:t xml:space="preserve"> </w:t>
      </w:r>
      <w:r w:rsidRPr="00EC2D57">
        <w:rPr>
          <w:rFonts w:ascii="Times New Roman" w:hAnsi="Times New Roman" w:cs="Times New Roman"/>
          <w:color w:val="000000" w:themeColor="text1"/>
          <w:sz w:val="28"/>
          <w:szCs w:val="28"/>
        </w:rPr>
        <w:t>а</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також</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змін</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суттєвих</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умов</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праці</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(назв</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посад,</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розрядів,</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категорій</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тощо).</w:t>
      </w:r>
      <w:r w:rsidR="005F2726" w:rsidRPr="00EC2D57">
        <w:rPr>
          <w:rFonts w:ascii="Times New Roman" w:hAnsi="Times New Roman" w:cs="Times New Roman"/>
          <w:color w:val="000000" w:themeColor="text1"/>
          <w:sz w:val="28"/>
          <w:szCs w:val="28"/>
        </w:rPr>
        <w:t xml:space="preserve"> </w:t>
      </w:r>
      <w:r w:rsidRPr="00EC2D57">
        <w:rPr>
          <w:rFonts w:ascii="Times New Roman" w:hAnsi="Times New Roman" w:cs="Times New Roman"/>
          <w:color w:val="000000" w:themeColor="text1"/>
          <w:sz w:val="28"/>
          <w:szCs w:val="28"/>
        </w:rPr>
        <w:t>Якщо</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в</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штатному</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розписі</w:t>
      </w:r>
      <w:r w:rsidRPr="00EC2D57">
        <w:rPr>
          <w:rFonts w:ascii="Times New Roman" w:hAnsi="Times New Roman" w:cs="Times New Roman"/>
          <w:color w:val="000000" w:themeColor="text1"/>
          <w:spacing w:val="-11"/>
          <w:sz w:val="28"/>
          <w:szCs w:val="28"/>
        </w:rPr>
        <w:t xml:space="preserve"> </w:t>
      </w:r>
      <w:r w:rsidRPr="00EC2D57">
        <w:rPr>
          <w:rFonts w:ascii="Times New Roman" w:hAnsi="Times New Roman" w:cs="Times New Roman"/>
          <w:color w:val="000000" w:themeColor="text1"/>
          <w:sz w:val="28"/>
          <w:szCs w:val="28"/>
        </w:rPr>
        <w:t>відсутні</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вакантні посади,</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то</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працедавець</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не</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може</w:t>
      </w:r>
      <w:r w:rsidRPr="00EC2D57">
        <w:rPr>
          <w:rFonts w:ascii="Times New Roman" w:hAnsi="Times New Roman" w:cs="Times New Roman"/>
          <w:color w:val="000000" w:themeColor="text1"/>
          <w:spacing w:val="-178"/>
          <w:sz w:val="28"/>
          <w:szCs w:val="28"/>
        </w:rPr>
        <w:t xml:space="preserve"> </w:t>
      </w:r>
      <w:r w:rsidRPr="00EC2D57">
        <w:rPr>
          <w:rFonts w:ascii="Times New Roman" w:hAnsi="Times New Roman" w:cs="Times New Roman"/>
          <w:color w:val="000000" w:themeColor="text1"/>
          <w:sz w:val="28"/>
          <w:szCs w:val="28"/>
        </w:rPr>
        <w:t>прийняти</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на роботу</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нових працівників.</w:t>
      </w:r>
      <w:r w:rsidR="005F2726" w:rsidRPr="00EC2D57">
        <w:rPr>
          <w:rFonts w:ascii="Times New Roman" w:hAnsi="Times New Roman" w:cs="Times New Roman"/>
          <w:color w:val="000000" w:themeColor="text1"/>
          <w:sz w:val="28"/>
          <w:szCs w:val="28"/>
        </w:rPr>
        <w:t xml:space="preserve"> </w:t>
      </w:r>
      <w:r w:rsidRPr="00EC2D57">
        <w:rPr>
          <w:rFonts w:ascii="Times New Roman" w:hAnsi="Times New Roman" w:cs="Times New Roman"/>
          <w:i/>
          <w:color w:val="000000" w:themeColor="text1"/>
          <w:sz w:val="28"/>
          <w:szCs w:val="28"/>
        </w:rPr>
        <w:t>Роз’яснення</w:t>
      </w:r>
      <w:r w:rsidRPr="00EC2D57">
        <w:rPr>
          <w:rFonts w:ascii="Times New Roman" w:hAnsi="Times New Roman" w:cs="Times New Roman"/>
          <w:i/>
          <w:color w:val="000000" w:themeColor="text1"/>
          <w:spacing w:val="-1"/>
          <w:sz w:val="28"/>
          <w:szCs w:val="28"/>
        </w:rPr>
        <w:t xml:space="preserve"> </w:t>
      </w:r>
      <w:r w:rsidRPr="00EC2D57">
        <w:rPr>
          <w:rFonts w:ascii="Times New Roman" w:hAnsi="Times New Roman" w:cs="Times New Roman"/>
          <w:i/>
          <w:color w:val="000000" w:themeColor="text1"/>
          <w:sz w:val="28"/>
          <w:szCs w:val="28"/>
        </w:rPr>
        <w:t>Управління</w:t>
      </w:r>
      <w:r w:rsidRPr="00EC2D57">
        <w:rPr>
          <w:rFonts w:ascii="Times New Roman" w:hAnsi="Times New Roman" w:cs="Times New Roman"/>
          <w:i/>
          <w:color w:val="000000" w:themeColor="text1"/>
          <w:spacing w:val="-4"/>
          <w:sz w:val="28"/>
          <w:szCs w:val="28"/>
        </w:rPr>
        <w:t xml:space="preserve"> </w:t>
      </w:r>
      <w:r w:rsidRPr="00EC2D57">
        <w:rPr>
          <w:rFonts w:ascii="Times New Roman" w:hAnsi="Times New Roman" w:cs="Times New Roman"/>
          <w:i/>
          <w:color w:val="000000" w:themeColor="text1"/>
          <w:sz w:val="28"/>
          <w:szCs w:val="28"/>
        </w:rPr>
        <w:t>Держпраці</w:t>
      </w:r>
      <w:r w:rsidRPr="00EC2D57">
        <w:rPr>
          <w:rFonts w:ascii="Times New Roman" w:hAnsi="Times New Roman" w:cs="Times New Roman"/>
          <w:i/>
          <w:color w:val="000000" w:themeColor="text1"/>
          <w:spacing w:val="-5"/>
          <w:sz w:val="28"/>
          <w:szCs w:val="28"/>
        </w:rPr>
        <w:t xml:space="preserve"> </w:t>
      </w:r>
      <w:r w:rsidRPr="00EC2D57">
        <w:rPr>
          <w:rFonts w:ascii="Times New Roman" w:hAnsi="Times New Roman" w:cs="Times New Roman"/>
          <w:i/>
          <w:color w:val="000000" w:themeColor="text1"/>
          <w:sz w:val="28"/>
          <w:szCs w:val="28"/>
        </w:rPr>
        <w:t>у</w:t>
      </w:r>
      <w:r w:rsidRPr="00EC2D57">
        <w:rPr>
          <w:rFonts w:ascii="Times New Roman" w:hAnsi="Times New Roman" w:cs="Times New Roman"/>
          <w:i/>
          <w:color w:val="000000" w:themeColor="text1"/>
          <w:spacing w:val="-4"/>
          <w:sz w:val="28"/>
          <w:szCs w:val="28"/>
        </w:rPr>
        <w:t xml:space="preserve"> </w:t>
      </w:r>
      <w:r w:rsidRPr="00EC2D57">
        <w:rPr>
          <w:rFonts w:ascii="Times New Roman" w:hAnsi="Times New Roman" w:cs="Times New Roman"/>
          <w:i/>
          <w:color w:val="000000" w:themeColor="text1"/>
          <w:sz w:val="28"/>
          <w:szCs w:val="28"/>
        </w:rPr>
        <w:t>Хмельницькій</w:t>
      </w:r>
      <w:r w:rsidRPr="00EC2D57">
        <w:rPr>
          <w:rFonts w:ascii="Times New Roman" w:hAnsi="Times New Roman" w:cs="Times New Roman"/>
          <w:i/>
          <w:color w:val="000000" w:themeColor="text1"/>
          <w:spacing w:val="-6"/>
          <w:sz w:val="28"/>
          <w:szCs w:val="28"/>
        </w:rPr>
        <w:t xml:space="preserve"> </w:t>
      </w:r>
      <w:r w:rsidRPr="00EC2D57">
        <w:rPr>
          <w:rFonts w:ascii="Times New Roman" w:hAnsi="Times New Roman" w:cs="Times New Roman"/>
          <w:i/>
          <w:color w:val="000000" w:themeColor="text1"/>
          <w:sz w:val="28"/>
          <w:szCs w:val="28"/>
        </w:rPr>
        <w:t>області</w:t>
      </w:r>
      <w:r w:rsidRPr="00EC2D57">
        <w:rPr>
          <w:rFonts w:ascii="Times New Roman" w:hAnsi="Times New Roman" w:cs="Times New Roman"/>
          <w:i/>
          <w:color w:val="000000" w:themeColor="text1"/>
          <w:spacing w:val="-6"/>
          <w:sz w:val="28"/>
          <w:szCs w:val="28"/>
        </w:rPr>
        <w:t xml:space="preserve"> </w:t>
      </w:r>
      <w:r w:rsidRPr="00EC2D57">
        <w:rPr>
          <w:rFonts w:ascii="Times New Roman" w:hAnsi="Times New Roman" w:cs="Times New Roman"/>
          <w:i/>
          <w:color w:val="000000" w:themeColor="text1"/>
          <w:sz w:val="28"/>
          <w:szCs w:val="28"/>
        </w:rPr>
        <w:t>від</w:t>
      </w:r>
      <w:r w:rsidRPr="00EC2D57">
        <w:rPr>
          <w:rFonts w:ascii="Times New Roman" w:hAnsi="Times New Roman" w:cs="Times New Roman"/>
          <w:i/>
          <w:color w:val="000000" w:themeColor="text1"/>
          <w:spacing w:val="-10"/>
          <w:sz w:val="28"/>
          <w:szCs w:val="28"/>
        </w:rPr>
        <w:t xml:space="preserve"> </w:t>
      </w:r>
      <w:r w:rsidRPr="00EC2D57">
        <w:rPr>
          <w:rFonts w:ascii="Times New Roman" w:hAnsi="Times New Roman" w:cs="Times New Roman"/>
          <w:i/>
          <w:color w:val="000000" w:themeColor="text1"/>
          <w:sz w:val="28"/>
          <w:szCs w:val="28"/>
        </w:rPr>
        <w:t>22.10.2018</w:t>
      </w:r>
      <w:r w:rsidR="005F2726" w:rsidRPr="00EC2D57">
        <w:rPr>
          <w:rFonts w:ascii="Times New Roman" w:hAnsi="Times New Roman" w:cs="Times New Roman"/>
          <w:i/>
          <w:color w:val="000000" w:themeColor="text1"/>
          <w:sz w:val="28"/>
          <w:szCs w:val="28"/>
        </w:rPr>
        <w:t xml:space="preserve"> </w:t>
      </w:r>
      <w:hyperlink r:id="rId8">
        <w:r w:rsidRPr="00EC2D57">
          <w:rPr>
            <w:rFonts w:ascii="Times New Roman" w:hAnsi="Times New Roman" w:cs="Times New Roman"/>
            <w:i/>
            <w:color w:val="000000" w:themeColor="text1"/>
            <w:sz w:val="28"/>
            <w:szCs w:val="28"/>
          </w:rPr>
          <w:t>(http://km.dsp.gov.ua/news/504</w:t>
        </w:r>
      </w:hyperlink>
      <w:r w:rsidRPr="00EC2D57">
        <w:rPr>
          <w:rFonts w:ascii="Times New Roman" w:hAnsi="Times New Roman" w:cs="Times New Roman"/>
          <w:i/>
          <w:color w:val="000000" w:themeColor="text1"/>
          <w:sz w:val="28"/>
          <w:szCs w:val="28"/>
        </w:rPr>
        <w:t>-</w:t>
      </w:r>
      <w:hyperlink r:id="rId9">
        <w:r w:rsidRPr="00EC2D57">
          <w:rPr>
            <w:rFonts w:ascii="Times New Roman" w:hAnsi="Times New Roman" w:cs="Times New Roman"/>
            <w:i/>
            <w:color w:val="000000" w:themeColor="text1"/>
            <w:sz w:val="28"/>
            <w:szCs w:val="28"/>
          </w:rPr>
          <w:t>shtatniy-rozpis-rozroblennya-forma-poradi-</w:t>
        </w:r>
      </w:hyperlink>
    </w:p>
    <w:p w:rsidR="002E1D51" w:rsidRPr="00EC2D57" w:rsidRDefault="006725BE" w:rsidP="00EC2D57">
      <w:pPr>
        <w:tabs>
          <w:tab w:val="left" w:pos="426"/>
        </w:tabs>
        <w:ind w:firstLine="567"/>
        <w:rPr>
          <w:rFonts w:ascii="Times New Roman" w:hAnsi="Times New Roman" w:cs="Times New Roman"/>
          <w:color w:val="000000" w:themeColor="text1"/>
          <w:sz w:val="28"/>
          <w:szCs w:val="28"/>
        </w:rPr>
      </w:pPr>
      <w:r w:rsidRPr="00EC2D57">
        <w:rPr>
          <w:rFonts w:ascii="Times New Roman" w:hAnsi="Times New Roman" w:cs="Times New Roman"/>
          <w:color w:val="000000" w:themeColor="text1"/>
          <w:sz w:val="28"/>
          <w:szCs w:val="28"/>
        </w:rPr>
        <w:t>Підстави внесення змін в штатний розпис у цьому наказі можуть бути різними,</w:t>
      </w:r>
      <w:r w:rsidRPr="00EC2D57">
        <w:rPr>
          <w:rFonts w:ascii="Times New Roman" w:hAnsi="Times New Roman" w:cs="Times New Roman"/>
          <w:color w:val="000000" w:themeColor="text1"/>
          <w:spacing w:val="-160"/>
          <w:sz w:val="28"/>
          <w:szCs w:val="28"/>
        </w:rPr>
        <w:t xml:space="preserve"> </w:t>
      </w:r>
      <w:r w:rsidRPr="00EC2D57">
        <w:rPr>
          <w:rFonts w:ascii="Times New Roman" w:hAnsi="Times New Roman" w:cs="Times New Roman"/>
          <w:color w:val="000000" w:themeColor="text1"/>
          <w:sz w:val="28"/>
          <w:szCs w:val="28"/>
        </w:rPr>
        <w:t>наприклад:</w:t>
      </w:r>
    </w:p>
    <w:p w:rsidR="002E1D51" w:rsidRPr="00EC2D57" w:rsidRDefault="006725BE" w:rsidP="00EC2D57">
      <w:pPr>
        <w:pStyle w:val="a4"/>
        <w:numPr>
          <w:ilvl w:val="0"/>
          <w:numId w:val="4"/>
        </w:numPr>
        <w:tabs>
          <w:tab w:val="left" w:pos="426"/>
          <w:tab w:val="left" w:pos="1265"/>
        </w:tabs>
        <w:spacing w:before="0"/>
        <w:ind w:left="0" w:firstLine="567"/>
        <w:rPr>
          <w:rFonts w:ascii="Times New Roman" w:hAnsi="Times New Roman" w:cs="Times New Roman"/>
          <w:color w:val="000000" w:themeColor="text1"/>
          <w:sz w:val="28"/>
          <w:szCs w:val="28"/>
        </w:rPr>
      </w:pPr>
      <w:r w:rsidRPr="00EC2D57">
        <w:rPr>
          <w:rFonts w:ascii="Times New Roman" w:hAnsi="Times New Roman" w:cs="Times New Roman"/>
          <w:color w:val="000000" w:themeColor="text1"/>
          <w:sz w:val="28"/>
          <w:szCs w:val="28"/>
        </w:rPr>
        <w:t>оптимізація</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організаційної</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структури</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підприємства;</w:t>
      </w:r>
    </w:p>
    <w:p w:rsidR="002E1D51" w:rsidRPr="00EC2D57" w:rsidRDefault="006725BE" w:rsidP="00EC2D57">
      <w:pPr>
        <w:pStyle w:val="a4"/>
        <w:numPr>
          <w:ilvl w:val="0"/>
          <w:numId w:val="4"/>
        </w:numPr>
        <w:tabs>
          <w:tab w:val="left" w:pos="426"/>
          <w:tab w:val="left" w:pos="1265"/>
        </w:tabs>
        <w:spacing w:before="0"/>
        <w:ind w:left="0" w:firstLine="567"/>
        <w:rPr>
          <w:rFonts w:ascii="Times New Roman" w:hAnsi="Times New Roman" w:cs="Times New Roman"/>
          <w:color w:val="000000" w:themeColor="text1"/>
          <w:sz w:val="28"/>
          <w:szCs w:val="28"/>
        </w:rPr>
      </w:pPr>
      <w:r w:rsidRPr="00EC2D57">
        <w:rPr>
          <w:rFonts w:ascii="Times New Roman" w:hAnsi="Times New Roman" w:cs="Times New Roman"/>
          <w:color w:val="000000" w:themeColor="text1"/>
          <w:sz w:val="28"/>
          <w:szCs w:val="28"/>
        </w:rPr>
        <w:t>реорганізація</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підприємства;</w:t>
      </w:r>
    </w:p>
    <w:p w:rsidR="002E1D51" w:rsidRPr="00EC2D57" w:rsidRDefault="006725BE" w:rsidP="00EC2D57">
      <w:pPr>
        <w:pStyle w:val="a4"/>
        <w:numPr>
          <w:ilvl w:val="0"/>
          <w:numId w:val="4"/>
        </w:numPr>
        <w:tabs>
          <w:tab w:val="left" w:pos="426"/>
          <w:tab w:val="left" w:pos="1265"/>
        </w:tabs>
        <w:spacing w:before="0"/>
        <w:ind w:left="0" w:firstLine="567"/>
        <w:rPr>
          <w:rFonts w:ascii="Times New Roman" w:hAnsi="Times New Roman" w:cs="Times New Roman"/>
          <w:color w:val="000000" w:themeColor="text1"/>
          <w:sz w:val="28"/>
          <w:szCs w:val="28"/>
        </w:rPr>
      </w:pPr>
      <w:r w:rsidRPr="00EC2D57">
        <w:rPr>
          <w:rFonts w:ascii="Times New Roman" w:hAnsi="Times New Roman" w:cs="Times New Roman"/>
          <w:color w:val="000000" w:themeColor="text1"/>
          <w:sz w:val="28"/>
          <w:szCs w:val="28"/>
        </w:rPr>
        <w:t>зміна</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обсягів</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діяльності;</w:t>
      </w:r>
    </w:p>
    <w:p w:rsidR="002E1D51" w:rsidRPr="00EC2D57" w:rsidRDefault="006725BE" w:rsidP="00EC2D57">
      <w:pPr>
        <w:pStyle w:val="a4"/>
        <w:numPr>
          <w:ilvl w:val="0"/>
          <w:numId w:val="4"/>
        </w:numPr>
        <w:tabs>
          <w:tab w:val="left" w:pos="426"/>
          <w:tab w:val="left" w:pos="1265"/>
        </w:tabs>
        <w:spacing w:before="0"/>
        <w:ind w:left="0" w:firstLine="567"/>
        <w:rPr>
          <w:rFonts w:ascii="Times New Roman" w:hAnsi="Times New Roman" w:cs="Times New Roman"/>
          <w:color w:val="000000" w:themeColor="text1"/>
          <w:sz w:val="28"/>
          <w:szCs w:val="28"/>
        </w:rPr>
      </w:pPr>
      <w:r w:rsidRPr="00EC2D57">
        <w:rPr>
          <w:rFonts w:ascii="Times New Roman" w:hAnsi="Times New Roman" w:cs="Times New Roman"/>
          <w:color w:val="000000" w:themeColor="text1"/>
          <w:sz w:val="28"/>
          <w:szCs w:val="28"/>
        </w:rPr>
        <w:t>проведення заходів, направлених на поліпшення діяльності підприємства або його</w:t>
      </w:r>
      <w:r w:rsidRPr="00EC2D57">
        <w:rPr>
          <w:rFonts w:ascii="Times New Roman" w:hAnsi="Times New Roman" w:cs="Times New Roman"/>
          <w:color w:val="000000" w:themeColor="text1"/>
          <w:spacing w:val="-160"/>
          <w:sz w:val="28"/>
          <w:szCs w:val="28"/>
        </w:rPr>
        <w:t xml:space="preserve"> </w:t>
      </w:r>
      <w:r w:rsidRPr="00EC2D57">
        <w:rPr>
          <w:rFonts w:ascii="Times New Roman" w:hAnsi="Times New Roman" w:cs="Times New Roman"/>
          <w:color w:val="000000" w:themeColor="text1"/>
          <w:sz w:val="28"/>
          <w:szCs w:val="28"/>
        </w:rPr>
        <w:t>підрозділів.</w:t>
      </w:r>
    </w:p>
    <w:p w:rsidR="002E1D51" w:rsidRPr="00EC2D57" w:rsidRDefault="006725BE" w:rsidP="00EC2D57">
      <w:pPr>
        <w:tabs>
          <w:tab w:val="left" w:pos="426"/>
        </w:tabs>
        <w:ind w:firstLine="567"/>
        <w:rPr>
          <w:rFonts w:ascii="Times New Roman" w:hAnsi="Times New Roman" w:cs="Times New Roman"/>
          <w:i/>
          <w:color w:val="000000" w:themeColor="text1"/>
          <w:sz w:val="28"/>
          <w:szCs w:val="28"/>
        </w:rPr>
      </w:pPr>
      <w:r w:rsidRPr="00EC2D57">
        <w:rPr>
          <w:rFonts w:ascii="Times New Roman" w:hAnsi="Times New Roman" w:cs="Times New Roman"/>
          <w:color w:val="000000" w:themeColor="text1"/>
          <w:sz w:val="28"/>
          <w:szCs w:val="28"/>
        </w:rPr>
        <w:t>Звільнення працівника, окрім скорочення штату, наприклад, у зв'язку із зміною</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обсягів діяльності, не є підставою для видалення зі штатного розпису посади, яку</w:t>
      </w:r>
      <w:r w:rsidRPr="00EC2D57">
        <w:rPr>
          <w:rFonts w:ascii="Times New Roman" w:hAnsi="Times New Roman" w:cs="Times New Roman"/>
          <w:color w:val="000000" w:themeColor="text1"/>
          <w:spacing w:val="-160"/>
          <w:sz w:val="28"/>
          <w:szCs w:val="28"/>
        </w:rPr>
        <w:t xml:space="preserve"> </w:t>
      </w:r>
      <w:r w:rsidRPr="00EC2D57">
        <w:rPr>
          <w:rFonts w:ascii="Times New Roman" w:hAnsi="Times New Roman" w:cs="Times New Roman"/>
          <w:color w:val="000000" w:themeColor="text1"/>
          <w:sz w:val="28"/>
          <w:szCs w:val="28"/>
        </w:rPr>
        <w:t>займав</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цей</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працівник.</w:t>
      </w:r>
      <w:r w:rsidR="005F2726" w:rsidRPr="00EC2D57">
        <w:rPr>
          <w:rFonts w:ascii="Times New Roman" w:hAnsi="Times New Roman" w:cs="Times New Roman"/>
          <w:color w:val="000000" w:themeColor="text1"/>
          <w:sz w:val="28"/>
          <w:szCs w:val="28"/>
        </w:rPr>
        <w:t xml:space="preserve"> </w:t>
      </w:r>
      <w:r w:rsidRPr="00EC2D57">
        <w:rPr>
          <w:rFonts w:ascii="Times New Roman" w:hAnsi="Times New Roman" w:cs="Times New Roman"/>
          <w:color w:val="000000" w:themeColor="text1"/>
          <w:sz w:val="28"/>
          <w:szCs w:val="28"/>
        </w:rPr>
        <w:t>Кількість</w:t>
      </w:r>
      <w:r w:rsidRPr="00EC2D57">
        <w:rPr>
          <w:rFonts w:ascii="Times New Roman" w:hAnsi="Times New Roman" w:cs="Times New Roman"/>
          <w:color w:val="000000" w:themeColor="text1"/>
          <w:spacing w:val="-7"/>
          <w:sz w:val="28"/>
          <w:szCs w:val="28"/>
        </w:rPr>
        <w:t xml:space="preserve"> </w:t>
      </w:r>
      <w:r w:rsidRPr="00EC2D57">
        <w:rPr>
          <w:rFonts w:ascii="Times New Roman" w:hAnsi="Times New Roman" w:cs="Times New Roman"/>
          <w:color w:val="000000" w:themeColor="text1"/>
          <w:sz w:val="28"/>
          <w:szCs w:val="28"/>
        </w:rPr>
        <w:t>і</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періодичність</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змін</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штатного</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розпису</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протягом</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поточного</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року</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не</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обмежена.</w:t>
      </w:r>
      <w:r w:rsidR="005F2726" w:rsidRPr="00EC2D57">
        <w:rPr>
          <w:rFonts w:ascii="Times New Roman" w:hAnsi="Times New Roman" w:cs="Times New Roman"/>
          <w:color w:val="000000" w:themeColor="text1"/>
          <w:sz w:val="28"/>
          <w:szCs w:val="28"/>
        </w:rPr>
        <w:t xml:space="preserve"> </w:t>
      </w:r>
      <w:r w:rsidRPr="00EC2D57">
        <w:rPr>
          <w:rFonts w:ascii="Times New Roman" w:hAnsi="Times New Roman" w:cs="Times New Roman"/>
          <w:i/>
          <w:color w:val="000000" w:themeColor="text1"/>
          <w:sz w:val="28"/>
          <w:szCs w:val="28"/>
        </w:rPr>
        <w:t>Роз’яснення</w:t>
      </w:r>
      <w:r w:rsidRPr="00EC2D57">
        <w:rPr>
          <w:rFonts w:ascii="Times New Roman" w:hAnsi="Times New Roman" w:cs="Times New Roman"/>
          <w:i/>
          <w:color w:val="000000" w:themeColor="text1"/>
          <w:spacing w:val="-11"/>
          <w:sz w:val="28"/>
          <w:szCs w:val="28"/>
        </w:rPr>
        <w:t xml:space="preserve"> </w:t>
      </w:r>
      <w:r w:rsidRPr="00EC2D57">
        <w:rPr>
          <w:rFonts w:ascii="Times New Roman" w:hAnsi="Times New Roman" w:cs="Times New Roman"/>
          <w:i/>
          <w:color w:val="000000" w:themeColor="text1"/>
          <w:sz w:val="28"/>
          <w:szCs w:val="28"/>
        </w:rPr>
        <w:t>Управління</w:t>
      </w:r>
      <w:r w:rsidRPr="00EC2D57">
        <w:rPr>
          <w:rFonts w:ascii="Times New Roman" w:hAnsi="Times New Roman" w:cs="Times New Roman"/>
          <w:i/>
          <w:color w:val="000000" w:themeColor="text1"/>
          <w:spacing w:val="-2"/>
          <w:sz w:val="28"/>
          <w:szCs w:val="28"/>
        </w:rPr>
        <w:t xml:space="preserve"> </w:t>
      </w:r>
      <w:r w:rsidRPr="00EC2D57">
        <w:rPr>
          <w:rFonts w:ascii="Times New Roman" w:hAnsi="Times New Roman" w:cs="Times New Roman"/>
          <w:i/>
          <w:color w:val="000000" w:themeColor="text1"/>
          <w:sz w:val="28"/>
          <w:szCs w:val="28"/>
        </w:rPr>
        <w:t>Держпраці у</w:t>
      </w:r>
      <w:r w:rsidRPr="00EC2D57">
        <w:rPr>
          <w:rFonts w:ascii="Times New Roman" w:hAnsi="Times New Roman" w:cs="Times New Roman"/>
          <w:i/>
          <w:color w:val="000000" w:themeColor="text1"/>
          <w:spacing w:val="-2"/>
          <w:sz w:val="28"/>
          <w:szCs w:val="28"/>
        </w:rPr>
        <w:t xml:space="preserve"> </w:t>
      </w:r>
      <w:r w:rsidRPr="00EC2D57">
        <w:rPr>
          <w:rFonts w:ascii="Times New Roman" w:hAnsi="Times New Roman" w:cs="Times New Roman"/>
          <w:i/>
          <w:color w:val="000000" w:themeColor="text1"/>
          <w:sz w:val="28"/>
          <w:szCs w:val="28"/>
        </w:rPr>
        <w:t>Хмельницькій</w:t>
      </w:r>
      <w:r w:rsidRPr="00EC2D57">
        <w:rPr>
          <w:rFonts w:ascii="Times New Roman" w:hAnsi="Times New Roman" w:cs="Times New Roman"/>
          <w:i/>
          <w:color w:val="000000" w:themeColor="text1"/>
          <w:spacing w:val="-5"/>
          <w:sz w:val="28"/>
          <w:szCs w:val="28"/>
        </w:rPr>
        <w:t xml:space="preserve"> </w:t>
      </w:r>
      <w:r w:rsidRPr="00EC2D57">
        <w:rPr>
          <w:rFonts w:ascii="Times New Roman" w:hAnsi="Times New Roman" w:cs="Times New Roman"/>
          <w:i/>
          <w:color w:val="000000" w:themeColor="text1"/>
          <w:sz w:val="28"/>
          <w:szCs w:val="28"/>
        </w:rPr>
        <w:t>обл.</w:t>
      </w:r>
      <w:r w:rsidRPr="00EC2D57">
        <w:rPr>
          <w:rFonts w:ascii="Times New Roman" w:hAnsi="Times New Roman" w:cs="Times New Roman"/>
          <w:i/>
          <w:color w:val="000000" w:themeColor="text1"/>
          <w:spacing w:val="-4"/>
          <w:sz w:val="28"/>
          <w:szCs w:val="28"/>
        </w:rPr>
        <w:t xml:space="preserve"> </w:t>
      </w:r>
      <w:r w:rsidRPr="00EC2D57">
        <w:rPr>
          <w:rFonts w:ascii="Times New Roman" w:hAnsi="Times New Roman" w:cs="Times New Roman"/>
          <w:i/>
          <w:color w:val="000000" w:themeColor="text1"/>
          <w:sz w:val="28"/>
          <w:szCs w:val="28"/>
        </w:rPr>
        <w:t>від</w:t>
      </w:r>
      <w:r w:rsidRPr="00EC2D57">
        <w:rPr>
          <w:rFonts w:ascii="Times New Roman" w:hAnsi="Times New Roman" w:cs="Times New Roman"/>
          <w:i/>
          <w:color w:val="000000" w:themeColor="text1"/>
          <w:spacing w:val="-1"/>
          <w:sz w:val="28"/>
          <w:szCs w:val="28"/>
        </w:rPr>
        <w:t xml:space="preserve"> </w:t>
      </w:r>
      <w:r w:rsidRPr="00EC2D57">
        <w:rPr>
          <w:rFonts w:ascii="Times New Roman" w:hAnsi="Times New Roman" w:cs="Times New Roman"/>
          <w:i/>
          <w:color w:val="000000" w:themeColor="text1"/>
          <w:sz w:val="28"/>
          <w:szCs w:val="28"/>
        </w:rPr>
        <w:t>22.10.2018</w:t>
      </w:r>
    </w:p>
    <w:p w:rsidR="003E7C18" w:rsidRPr="00EC2D57" w:rsidRDefault="003E7C18" w:rsidP="00EC2D57">
      <w:pPr>
        <w:pStyle w:val="a3"/>
        <w:tabs>
          <w:tab w:val="left" w:pos="426"/>
        </w:tabs>
        <w:ind w:firstLine="567"/>
        <w:rPr>
          <w:rFonts w:ascii="Times New Roman" w:hAnsi="Times New Roman" w:cs="Times New Roman"/>
          <w:i/>
          <w:color w:val="000000" w:themeColor="text1"/>
          <w:sz w:val="28"/>
          <w:szCs w:val="28"/>
        </w:rPr>
      </w:pPr>
    </w:p>
    <w:p w:rsidR="003E7C18" w:rsidRPr="00EC2D57" w:rsidRDefault="003E7C18" w:rsidP="00EC2D57">
      <w:pPr>
        <w:pStyle w:val="Heading1"/>
        <w:tabs>
          <w:tab w:val="left" w:pos="426"/>
        </w:tabs>
        <w:spacing w:line="240" w:lineRule="auto"/>
        <w:ind w:left="0" w:right="0" w:firstLine="567"/>
        <w:rPr>
          <w:rFonts w:ascii="Times New Roman" w:hAnsi="Times New Roman" w:cs="Times New Roman"/>
          <w:b w:val="0"/>
          <w:i/>
          <w:color w:val="000000" w:themeColor="text1"/>
          <w:sz w:val="28"/>
          <w:szCs w:val="28"/>
        </w:rPr>
      </w:pPr>
      <w:r w:rsidRPr="00EC2D57">
        <w:rPr>
          <w:rFonts w:ascii="Times New Roman" w:hAnsi="Times New Roman" w:cs="Times New Roman"/>
          <w:b w:val="0"/>
          <w:i/>
          <w:color w:val="000000" w:themeColor="text1"/>
          <w:sz w:val="28"/>
          <w:szCs w:val="28"/>
        </w:rPr>
        <w:t>Строковий</w:t>
      </w:r>
      <w:r w:rsidRPr="00EC2D57">
        <w:rPr>
          <w:rFonts w:ascii="Times New Roman" w:hAnsi="Times New Roman" w:cs="Times New Roman"/>
          <w:b w:val="0"/>
          <w:i/>
          <w:color w:val="000000" w:themeColor="text1"/>
          <w:spacing w:val="-4"/>
          <w:sz w:val="28"/>
          <w:szCs w:val="28"/>
        </w:rPr>
        <w:t xml:space="preserve"> </w:t>
      </w:r>
      <w:r w:rsidRPr="00EC2D57">
        <w:rPr>
          <w:rFonts w:ascii="Times New Roman" w:hAnsi="Times New Roman" w:cs="Times New Roman"/>
          <w:b w:val="0"/>
          <w:i/>
          <w:color w:val="000000" w:themeColor="text1"/>
          <w:sz w:val="28"/>
          <w:szCs w:val="28"/>
        </w:rPr>
        <w:t>трудовий</w:t>
      </w:r>
      <w:r w:rsidRPr="00EC2D57">
        <w:rPr>
          <w:rFonts w:ascii="Times New Roman" w:hAnsi="Times New Roman" w:cs="Times New Roman"/>
          <w:b w:val="0"/>
          <w:i/>
          <w:color w:val="000000" w:themeColor="text1"/>
          <w:spacing w:val="-4"/>
          <w:sz w:val="28"/>
          <w:szCs w:val="28"/>
        </w:rPr>
        <w:t xml:space="preserve"> </w:t>
      </w:r>
      <w:r w:rsidRPr="00EC2D57">
        <w:rPr>
          <w:rFonts w:ascii="Times New Roman" w:hAnsi="Times New Roman" w:cs="Times New Roman"/>
          <w:b w:val="0"/>
          <w:i/>
          <w:color w:val="000000" w:themeColor="text1"/>
          <w:sz w:val="28"/>
          <w:szCs w:val="28"/>
        </w:rPr>
        <w:t>договір</w:t>
      </w:r>
      <w:r w:rsidRPr="00EC2D57">
        <w:rPr>
          <w:rFonts w:ascii="Times New Roman" w:hAnsi="Times New Roman" w:cs="Times New Roman"/>
          <w:b w:val="0"/>
          <w:i/>
          <w:color w:val="000000" w:themeColor="text1"/>
          <w:spacing w:val="-8"/>
          <w:sz w:val="28"/>
          <w:szCs w:val="28"/>
        </w:rPr>
        <w:t xml:space="preserve"> </w:t>
      </w:r>
      <w:r w:rsidRPr="00EC2D57">
        <w:rPr>
          <w:rFonts w:ascii="Times New Roman" w:hAnsi="Times New Roman" w:cs="Times New Roman"/>
          <w:b w:val="0"/>
          <w:i/>
          <w:color w:val="000000" w:themeColor="text1"/>
          <w:sz w:val="28"/>
          <w:szCs w:val="28"/>
        </w:rPr>
        <w:t>у</w:t>
      </w:r>
      <w:r w:rsidRPr="00EC2D57">
        <w:rPr>
          <w:rFonts w:ascii="Times New Roman" w:hAnsi="Times New Roman" w:cs="Times New Roman"/>
          <w:b w:val="0"/>
          <w:i/>
          <w:color w:val="000000" w:themeColor="text1"/>
          <w:spacing w:val="-4"/>
          <w:sz w:val="28"/>
          <w:szCs w:val="28"/>
        </w:rPr>
        <w:t xml:space="preserve"> </w:t>
      </w:r>
      <w:r w:rsidRPr="00EC2D57">
        <w:rPr>
          <w:rFonts w:ascii="Times New Roman" w:hAnsi="Times New Roman" w:cs="Times New Roman"/>
          <w:b w:val="0"/>
          <w:i/>
          <w:color w:val="000000" w:themeColor="text1"/>
          <w:sz w:val="28"/>
          <w:szCs w:val="28"/>
        </w:rPr>
        <w:t>воєнний</w:t>
      </w:r>
      <w:r w:rsidRPr="00EC2D57">
        <w:rPr>
          <w:rFonts w:ascii="Times New Roman" w:hAnsi="Times New Roman" w:cs="Times New Roman"/>
          <w:b w:val="0"/>
          <w:i/>
          <w:color w:val="000000" w:themeColor="text1"/>
          <w:spacing w:val="-3"/>
          <w:sz w:val="28"/>
          <w:szCs w:val="28"/>
        </w:rPr>
        <w:t xml:space="preserve"> </w:t>
      </w:r>
      <w:r w:rsidRPr="00EC2D57">
        <w:rPr>
          <w:rFonts w:ascii="Times New Roman" w:hAnsi="Times New Roman" w:cs="Times New Roman"/>
          <w:b w:val="0"/>
          <w:i/>
          <w:color w:val="000000" w:themeColor="text1"/>
          <w:sz w:val="28"/>
          <w:szCs w:val="28"/>
        </w:rPr>
        <w:t>час</w:t>
      </w:r>
    </w:p>
    <w:p w:rsidR="003E7C18" w:rsidRPr="00EC2D57" w:rsidRDefault="003E7C18" w:rsidP="00EC2D57">
      <w:pPr>
        <w:tabs>
          <w:tab w:val="left" w:pos="426"/>
        </w:tabs>
        <w:ind w:firstLine="567"/>
        <w:rPr>
          <w:rFonts w:ascii="Times New Roman" w:hAnsi="Times New Roman" w:cs="Times New Roman"/>
          <w:color w:val="000000" w:themeColor="text1"/>
          <w:sz w:val="28"/>
          <w:szCs w:val="28"/>
        </w:rPr>
      </w:pPr>
      <w:r w:rsidRPr="00EC2D57">
        <w:rPr>
          <w:rFonts w:ascii="Times New Roman" w:hAnsi="Times New Roman" w:cs="Times New Roman"/>
          <w:color w:val="000000" w:themeColor="text1"/>
          <w:sz w:val="28"/>
          <w:szCs w:val="28"/>
        </w:rPr>
        <w:t>Строковий трудовий договір укладається у випадках,</w:t>
      </w:r>
      <w:r w:rsidRPr="00EC2D57">
        <w:rPr>
          <w:rFonts w:ascii="Times New Roman" w:hAnsi="Times New Roman" w:cs="Times New Roman"/>
          <w:color w:val="000000" w:themeColor="text1"/>
          <w:spacing w:val="-215"/>
          <w:sz w:val="28"/>
          <w:szCs w:val="28"/>
        </w:rPr>
        <w:t xml:space="preserve"> </w:t>
      </w:r>
      <w:r w:rsidRPr="00EC2D57">
        <w:rPr>
          <w:rFonts w:ascii="Times New Roman" w:hAnsi="Times New Roman" w:cs="Times New Roman"/>
          <w:color w:val="000000" w:themeColor="text1"/>
          <w:sz w:val="28"/>
          <w:szCs w:val="28"/>
        </w:rPr>
        <w:t>коли</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трудові</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відносини</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не</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можуть бути</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встановлені на невизначений строк з урахуванням характеру наступної</w:t>
      </w:r>
      <w:r w:rsidRPr="00EC2D57">
        <w:rPr>
          <w:rFonts w:ascii="Times New Roman" w:hAnsi="Times New Roman" w:cs="Times New Roman"/>
          <w:color w:val="000000" w:themeColor="text1"/>
          <w:spacing w:val="-215"/>
          <w:sz w:val="28"/>
          <w:szCs w:val="28"/>
        </w:rPr>
        <w:t xml:space="preserve"> </w:t>
      </w:r>
      <w:r w:rsidRPr="00EC2D57">
        <w:rPr>
          <w:rFonts w:ascii="Times New Roman" w:hAnsi="Times New Roman" w:cs="Times New Roman"/>
          <w:color w:val="000000" w:themeColor="text1"/>
          <w:sz w:val="28"/>
          <w:szCs w:val="28"/>
        </w:rPr>
        <w:t>роботи,</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або</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умов</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її</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виконання,</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або</w:t>
      </w:r>
      <w:r w:rsidRPr="00EC2D57">
        <w:rPr>
          <w:rFonts w:ascii="Times New Roman" w:hAnsi="Times New Roman" w:cs="Times New Roman"/>
          <w:color w:val="000000" w:themeColor="text1"/>
          <w:spacing w:val="-1"/>
          <w:sz w:val="28"/>
          <w:szCs w:val="28"/>
        </w:rPr>
        <w:t xml:space="preserve">  </w:t>
      </w:r>
      <w:r w:rsidR="005F2726" w:rsidRPr="00EC2D57">
        <w:rPr>
          <w:rFonts w:ascii="Times New Roman" w:hAnsi="Times New Roman" w:cs="Times New Roman"/>
          <w:color w:val="000000" w:themeColor="text1"/>
          <w:spacing w:val="-1"/>
          <w:sz w:val="28"/>
          <w:szCs w:val="28"/>
        </w:rPr>
        <w:t>і</w:t>
      </w:r>
      <w:r w:rsidRPr="00EC2D57">
        <w:rPr>
          <w:rFonts w:ascii="Times New Roman" w:hAnsi="Times New Roman" w:cs="Times New Roman"/>
          <w:color w:val="000000" w:themeColor="text1"/>
          <w:sz w:val="28"/>
          <w:szCs w:val="28"/>
        </w:rPr>
        <w:t>нтересів працівника</w:t>
      </w:r>
      <w:r w:rsidR="005F2726" w:rsidRPr="00EC2D57">
        <w:rPr>
          <w:rFonts w:ascii="Times New Roman" w:hAnsi="Times New Roman" w:cs="Times New Roman"/>
          <w:color w:val="000000" w:themeColor="text1"/>
          <w:sz w:val="28"/>
          <w:szCs w:val="28"/>
        </w:rPr>
        <w:t xml:space="preserve"> </w:t>
      </w:r>
      <w:r w:rsidRPr="00EC2D57">
        <w:rPr>
          <w:rFonts w:ascii="Times New Roman" w:hAnsi="Times New Roman" w:cs="Times New Roman"/>
          <w:color w:val="000000" w:themeColor="text1"/>
          <w:sz w:val="28"/>
          <w:szCs w:val="28"/>
        </w:rPr>
        <w:t>та</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в</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інших</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випадках,</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передбачених</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законодавчими</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актами</w:t>
      </w:r>
      <w:r w:rsidR="005F2726" w:rsidRPr="00EC2D57">
        <w:rPr>
          <w:rFonts w:ascii="Times New Roman" w:hAnsi="Times New Roman" w:cs="Times New Roman"/>
          <w:color w:val="000000" w:themeColor="text1"/>
          <w:sz w:val="28"/>
          <w:szCs w:val="28"/>
        </w:rPr>
        <w:t xml:space="preserve"> (ст.23</w:t>
      </w:r>
      <w:r w:rsidR="005F2726" w:rsidRPr="00EC2D57">
        <w:rPr>
          <w:rFonts w:ascii="Times New Roman" w:hAnsi="Times New Roman" w:cs="Times New Roman"/>
          <w:color w:val="000000" w:themeColor="text1"/>
          <w:spacing w:val="-2"/>
          <w:sz w:val="28"/>
          <w:szCs w:val="28"/>
        </w:rPr>
        <w:t xml:space="preserve"> </w:t>
      </w:r>
      <w:r w:rsidR="005F2726" w:rsidRPr="00EC2D57">
        <w:rPr>
          <w:rFonts w:ascii="Times New Roman" w:hAnsi="Times New Roman" w:cs="Times New Roman"/>
          <w:color w:val="000000" w:themeColor="text1"/>
          <w:sz w:val="28"/>
          <w:szCs w:val="28"/>
        </w:rPr>
        <w:t>КЗПП)</w:t>
      </w:r>
      <w:r w:rsidRPr="00EC2D57">
        <w:rPr>
          <w:rFonts w:ascii="Times New Roman" w:hAnsi="Times New Roman" w:cs="Times New Roman"/>
          <w:color w:val="000000" w:themeColor="text1"/>
          <w:sz w:val="28"/>
          <w:szCs w:val="28"/>
        </w:rPr>
        <w:t>.</w:t>
      </w:r>
    </w:p>
    <w:p w:rsidR="003E7C18" w:rsidRPr="00EC2D57" w:rsidRDefault="003E7C18" w:rsidP="00EC2D57">
      <w:pPr>
        <w:tabs>
          <w:tab w:val="left" w:pos="426"/>
        </w:tabs>
        <w:ind w:firstLine="567"/>
        <w:rPr>
          <w:rFonts w:ascii="Times New Roman" w:hAnsi="Times New Roman" w:cs="Times New Roman"/>
          <w:color w:val="000000" w:themeColor="text1"/>
          <w:sz w:val="28"/>
          <w:szCs w:val="28"/>
        </w:rPr>
      </w:pPr>
      <w:r w:rsidRPr="00EC2D57">
        <w:rPr>
          <w:rFonts w:ascii="Times New Roman" w:hAnsi="Times New Roman" w:cs="Times New Roman"/>
          <w:color w:val="000000" w:themeColor="text1"/>
          <w:sz w:val="28"/>
          <w:szCs w:val="28"/>
        </w:rPr>
        <w:t>Роботодавець зобов’язаний інформувати працівників,</w:t>
      </w:r>
      <w:r w:rsidR="00C368C6" w:rsidRPr="00EC2D57">
        <w:rPr>
          <w:rFonts w:ascii="Times New Roman" w:hAnsi="Times New Roman" w:cs="Times New Roman"/>
          <w:color w:val="000000" w:themeColor="text1"/>
          <w:sz w:val="28"/>
          <w:szCs w:val="28"/>
        </w:rPr>
        <w:t xml:space="preserve"> </w:t>
      </w:r>
      <w:r w:rsidRPr="00EC2D57">
        <w:rPr>
          <w:rFonts w:ascii="Times New Roman" w:hAnsi="Times New Roman" w:cs="Times New Roman"/>
          <w:color w:val="000000" w:themeColor="text1"/>
          <w:sz w:val="28"/>
          <w:szCs w:val="28"/>
        </w:rPr>
        <w:t>які працюють за строковим трудовим договором, про вакансії,</w:t>
      </w:r>
      <w:r w:rsidRPr="00EC2D57">
        <w:rPr>
          <w:rFonts w:ascii="Times New Roman" w:hAnsi="Times New Roman" w:cs="Times New Roman"/>
          <w:color w:val="000000" w:themeColor="text1"/>
          <w:spacing w:val="-215"/>
          <w:sz w:val="28"/>
          <w:szCs w:val="28"/>
        </w:rPr>
        <w:t xml:space="preserve"> </w:t>
      </w:r>
      <w:r w:rsidRPr="00EC2D57">
        <w:rPr>
          <w:rFonts w:ascii="Times New Roman" w:hAnsi="Times New Roman" w:cs="Times New Roman"/>
          <w:color w:val="000000" w:themeColor="text1"/>
          <w:sz w:val="28"/>
          <w:szCs w:val="28"/>
        </w:rPr>
        <w:t>що</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відповідають</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їх кваліфікації</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та</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передбачають</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можливість</w:t>
      </w:r>
      <w:r w:rsidR="00C368C6" w:rsidRPr="00EC2D57">
        <w:rPr>
          <w:rFonts w:ascii="Times New Roman" w:hAnsi="Times New Roman" w:cs="Times New Roman"/>
          <w:color w:val="000000" w:themeColor="text1"/>
          <w:sz w:val="28"/>
          <w:szCs w:val="28"/>
        </w:rPr>
        <w:t xml:space="preserve"> </w:t>
      </w:r>
      <w:r w:rsidRPr="00EC2D57">
        <w:rPr>
          <w:rFonts w:ascii="Times New Roman" w:hAnsi="Times New Roman" w:cs="Times New Roman"/>
          <w:color w:val="000000" w:themeColor="text1"/>
          <w:sz w:val="28"/>
          <w:szCs w:val="28"/>
        </w:rPr>
        <w:t>укладення</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безстрокового</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трудового</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договору,</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а</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також</w:t>
      </w:r>
      <w:r w:rsidR="00C368C6" w:rsidRPr="00EC2D57">
        <w:rPr>
          <w:rFonts w:ascii="Times New Roman" w:hAnsi="Times New Roman" w:cs="Times New Roman"/>
          <w:color w:val="000000" w:themeColor="text1"/>
          <w:sz w:val="28"/>
          <w:szCs w:val="28"/>
        </w:rPr>
        <w:t xml:space="preserve"> </w:t>
      </w:r>
      <w:r w:rsidRPr="00EC2D57">
        <w:rPr>
          <w:rFonts w:ascii="Times New Roman" w:hAnsi="Times New Roman" w:cs="Times New Roman"/>
          <w:color w:val="000000" w:themeColor="text1"/>
          <w:sz w:val="28"/>
          <w:szCs w:val="28"/>
        </w:rPr>
        <w:t>забезпечити рівні можливості таких працівників для його</w:t>
      </w:r>
      <w:r w:rsidRPr="00EC2D57">
        <w:rPr>
          <w:rFonts w:ascii="Times New Roman" w:hAnsi="Times New Roman" w:cs="Times New Roman"/>
          <w:color w:val="000000" w:themeColor="text1"/>
          <w:spacing w:val="-215"/>
          <w:sz w:val="28"/>
          <w:szCs w:val="28"/>
        </w:rPr>
        <w:t xml:space="preserve"> </w:t>
      </w:r>
      <w:r w:rsidRPr="00EC2D57">
        <w:rPr>
          <w:rFonts w:ascii="Times New Roman" w:hAnsi="Times New Roman" w:cs="Times New Roman"/>
          <w:color w:val="000000" w:themeColor="text1"/>
          <w:sz w:val="28"/>
          <w:szCs w:val="28"/>
        </w:rPr>
        <w:t>укладення</w:t>
      </w:r>
      <w:r w:rsidR="005F2726" w:rsidRPr="00EC2D57">
        <w:rPr>
          <w:rFonts w:ascii="Times New Roman" w:hAnsi="Times New Roman" w:cs="Times New Roman"/>
          <w:color w:val="000000" w:themeColor="text1"/>
          <w:sz w:val="28"/>
          <w:szCs w:val="28"/>
        </w:rPr>
        <w:t>.</w:t>
      </w:r>
    </w:p>
    <w:p w:rsidR="003E7C18" w:rsidRPr="00EC2D57" w:rsidRDefault="003E7C18" w:rsidP="00EC2D57">
      <w:pPr>
        <w:pStyle w:val="a3"/>
        <w:tabs>
          <w:tab w:val="left" w:pos="426"/>
        </w:tabs>
        <w:ind w:firstLine="567"/>
        <w:jc w:val="center"/>
        <w:rPr>
          <w:rFonts w:ascii="Times New Roman" w:hAnsi="Times New Roman" w:cs="Times New Roman"/>
          <w:i/>
          <w:color w:val="000000" w:themeColor="text1"/>
          <w:sz w:val="28"/>
          <w:szCs w:val="28"/>
        </w:rPr>
      </w:pPr>
    </w:p>
    <w:p w:rsidR="003E7C18" w:rsidRPr="00EC2D57" w:rsidRDefault="005F2726" w:rsidP="00EC2D57">
      <w:pPr>
        <w:tabs>
          <w:tab w:val="left" w:pos="426"/>
        </w:tabs>
        <w:ind w:firstLine="567"/>
        <w:jc w:val="center"/>
        <w:rPr>
          <w:rFonts w:ascii="Times New Roman" w:hAnsi="Times New Roman" w:cs="Times New Roman"/>
          <w:i/>
          <w:color w:val="000000" w:themeColor="text1"/>
          <w:sz w:val="28"/>
          <w:szCs w:val="28"/>
        </w:rPr>
      </w:pPr>
      <w:r w:rsidRPr="00EC2D57">
        <w:rPr>
          <w:rFonts w:ascii="Times New Roman" w:hAnsi="Times New Roman" w:cs="Times New Roman"/>
          <w:i/>
          <w:color w:val="000000" w:themeColor="text1"/>
          <w:spacing w:val="-1"/>
          <w:sz w:val="28"/>
          <w:szCs w:val="28"/>
        </w:rPr>
        <w:t>О</w:t>
      </w:r>
      <w:r w:rsidRPr="00EC2D57">
        <w:rPr>
          <w:rFonts w:ascii="Times New Roman" w:hAnsi="Times New Roman" w:cs="Times New Roman"/>
          <w:i/>
          <w:color w:val="000000" w:themeColor="text1"/>
          <w:sz w:val="28"/>
          <w:szCs w:val="28"/>
        </w:rPr>
        <w:t>плата праці</w:t>
      </w:r>
    </w:p>
    <w:p w:rsidR="003E7C18" w:rsidRPr="00EC2D57" w:rsidRDefault="003E7C18" w:rsidP="00EC2D57">
      <w:pPr>
        <w:tabs>
          <w:tab w:val="left" w:pos="0"/>
        </w:tabs>
        <w:ind w:firstLine="567"/>
        <w:jc w:val="both"/>
        <w:rPr>
          <w:rFonts w:ascii="Times New Roman" w:hAnsi="Times New Roman" w:cs="Times New Roman"/>
          <w:color w:val="000000" w:themeColor="text1"/>
          <w:sz w:val="28"/>
          <w:szCs w:val="28"/>
        </w:rPr>
      </w:pPr>
      <w:r w:rsidRPr="00EC2D57">
        <w:rPr>
          <w:rFonts w:ascii="Times New Roman" w:hAnsi="Times New Roman" w:cs="Times New Roman"/>
          <w:color w:val="000000" w:themeColor="text1"/>
          <w:sz w:val="28"/>
          <w:szCs w:val="28"/>
        </w:rPr>
        <w:t>Сумісництвом вважається виконання працівником, крім</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основної, іншої оплачуваної роботи на умовах трудового</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договору у вільний від основної роботи час на тому самому</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або іншому підприємстві, в установі, організації або у фізичної</w:t>
      </w:r>
      <w:r w:rsidRPr="00EC2D57">
        <w:rPr>
          <w:rFonts w:ascii="Times New Roman" w:hAnsi="Times New Roman" w:cs="Times New Roman"/>
          <w:color w:val="000000" w:themeColor="text1"/>
          <w:spacing w:val="-215"/>
          <w:sz w:val="28"/>
          <w:szCs w:val="28"/>
        </w:rPr>
        <w:t xml:space="preserve"> </w:t>
      </w:r>
      <w:r w:rsidRPr="00EC2D57">
        <w:rPr>
          <w:rFonts w:ascii="Times New Roman" w:hAnsi="Times New Roman" w:cs="Times New Roman"/>
          <w:color w:val="000000" w:themeColor="text1"/>
          <w:sz w:val="28"/>
          <w:szCs w:val="28"/>
        </w:rPr>
        <w:t>особи,</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яка</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використовує</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працю найманих</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працівників.</w:t>
      </w:r>
      <w:r w:rsidR="005F2726" w:rsidRPr="00EC2D57">
        <w:rPr>
          <w:rFonts w:ascii="Times New Roman" w:hAnsi="Times New Roman" w:cs="Times New Roman"/>
          <w:color w:val="000000" w:themeColor="text1"/>
          <w:sz w:val="28"/>
          <w:szCs w:val="28"/>
        </w:rPr>
        <w:t xml:space="preserve"> </w:t>
      </w:r>
      <w:r w:rsidRPr="00EC2D57">
        <w:rPr>
          <w:rFonts w:ascii="Times New Roman" w:hAnsi="Times New Roman" w:cs="Times New Roman"/>
          <w:color w:val="000000" w:themeColor="text1"/>
          <w:sz w:val="28"/>
          <w:szCs w:val="28"/>
        </w:rPr>
        <w:t>Працівники, які працюють за сумісництвом, одержують</w:t>
      </w:r>
      <w:r w:rsidRPr="00EC2D57">
        <w:rPr>
          <w:rFonts w:ascii="Times New Roman" w:hAnsi="Times New Roman" w:cs="Times New Roman"/>
          <w:color w:val="000000" w:themeColor="text1"/>
          <w:spacing w:val="-215"/>
          <w:sz w:val="28"/>
          <w:szCs w:val="28"/>
        </w:rPr>
        <w:t xml:space="preserve"> </w:t>
      </w:r>
      <w:r w:rsidRPr="00EC2D57">
        <w:rPr>
          <w:rFonts w:ascii="Times New Roman" w:hAnsi="Times New Roman" w:cs="Times New Roman"/>
          <w:color w:val="000000" w:themeColor="text1"/>
          <w:sz w:val="28"/>
          <w:szCs w:val="28"/>
        </w:rPr>
        <w:t>заробітну</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плату</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за</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фактично</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виконану</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роботу.</w:t>
      </w:r>
    </w:p>
    <w:p w:rsidR="003E7C18" w:rsidRPr="00EC2D57" w:rsidRDefault="003E7C18" w:rsidP="00EC2D57">
      <w:pPr>
        <w:tabs>
          <w:tab w:val="left" w:pos="0"/>
        </w:tabs>
        <w:ind w:firstLine="567"/>
        <w:jc w:val="both"/>
        <w:rPr>
          <w:rFonts w:ascii="Times New Roman" w:hAnsi="Times New Roman" w:cs="Times New Roman"/>
          <w:color w:val="000000" w:themeColor="text1"/>
          <w:sz w:val="28"/>
          <w:szCs w:val="28"/>
        </w:rPr>
      </w:pPr>
      <w:r w:rsidRPr="00EC2D57">
        <w:rPr>
          <w:rFonts w:ascii="Times New Roman" w:hAnsi="Times New Roman" w:cs="Times New Roman"/>
          <w:color w:val="000000" w:themeColor="text1"/>
          <w:sz w:val="28"/>
          <w:szCs w:val="28"/>
        </w:rPr>
        <w:t>Нормальна</w:t>
      </w:r>
      <w:r w:rsidRPr="00EC2D57">
        <w:rPr>
          <w:rFonts w:ascii="Times New Roman" w:hAnsi="Times New Roman" w:cs="Times New Roman"/>
          <w:color w:val="000000" w:themeColor="text1"/>
          <w:spacing w:val="-8"/>
          <w:sz w:val="28"/>
          <w:szCs w:val="28"/>
        </w:rPr>
        <w:t xml:space="preserve"> </w:t>
      </w:r>
      <w:r w:rsidRPr="00EC2D57">
        <w:rPr>
          <w:rFonts w:ascii="Times New Roman" w:hAnsi="Times New Roman" w:cs="Times New Roman"/>
          <w:color w:val="000000" w:themeColor="text1"/>
          <w:sz w:val="28"/>
          <w:szCs w:val="28"/>
        </w:rPr>
        <w:t>тривалість</w:t>
      </w:r>
      <w:r w:rsidRPr="00EC2D57">
        <w:rPr>
          <w:rFonts w:ascii="Times New Roman" w:hAnsi="Times New Roman" w:cs="Times New Roman"/>
          <w:color w:val="000000" w:themeColor="text1"/>
          <w:spacing w:val="-10"/>
          <w:sz w:val="28"/>
          <w:szCs w:val="28"/>
        </w:rPr>
        <w:t xml:space="preserve"> </w:t>
      </w:r>
      <w:r w:rsidRPr="00EC2D57">
        <w:rPr>
          <w:rFonts w:ascii="Times New Roman" w:hAnsi="Times New Roman" w:cs="Times New Roman"/>
          <w:color w:val="000000" w:themeColor="text1"/>
          <w:sz w:val="28"/>
          <w:szCs w:val="28"/>
        </w:rPr>
        <w:t>робочого</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часу</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у</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період</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дії</w:t>
      </w:r>
      <w:r w:rsidRPr="00EC2D57">
        <w:rPr>
          <w:rFonts w:ascii="Times New Roman" w:hAnsi="Times New Roman" w:cs="Times New Roman"/>
          <w:color w:val="000000" w:themeColor="text1"/>
          <w:spacing w:val="-8"/>
          <w:sz w:val="28"/>
          <w:szCs w:val="28"/>
        </w:rPr>
        <w:t xml:space="preserve"> </w:t>
      </w:r>
      <w:r w:rsidRPr="00EC2D57">
        <w:rPr>
          <w:rFonts w:ascii="Times New Roman" w:hAnsi="Times New Roman" w:cs="Times New Roman"/>
          <w:color w:val="000000" w:themeColor="text1"/>
          <w:sz w:val="28"/>
          <w:szCs w:val="28"/>
        </w:rPr>
        <w:t>воєнного</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стану</w:t>
      </w:r>
      <w:r w:rsidRPr="00EC2D57">
        <w:rPr>
          <w:rFonts w:ascii="Times New Roman" w:hAnsi="Times New Roman" w:cs="Times New Roman"/>
          <w:color w:val="000000" w:themeColor="text1"/>
          <w:spacing w:val="-7"/>
          <w:sz w:val="28"/>
          <w:szCs w:val="28"/>
        </w:rPr>
        <w:t xml:space="preserve"> </w:t>
      </w:r>
      <w:r w:rsidRPr="00EC2D57">
        <w:rPr>
          <w:rFonts w:ascii="Times New Roman" w:hAnsi="Times New Roman" w:cs="Times New Roman"/>
          <w:color w:val="000000" w:themeColor="text1"/>
          <w:sz w:val="28"/>
          <w:szCs w:val="28"/>
        </w:rPr>
        <w:t>може</w:t>
      </w:r>
      <w:r w:rsidRPr="00EC2D57">
        <w:rPr>
          <w:rFonts w:ascii="Times New Roman" w:hAnsi="Times New Roman" w:cs="Times New Roman"/>
          <w:color w:val="000000" w:themeColor="text1"/>
          <w:spacing w:val="-178"/>
          <w:sz w:val="28"/>
          <w:szCs w:val="28"/>
        </w:rPr>
        <w:t xml:space="preserve"> </w:t>
      </w:r>
      <w:r w:rsidRPr="00EC2D57">
        <w:rPr>
          <w:rFonts w:ascii="Times New Roman" w:hAnsi="Times New Roman" w:cs="Times New Roman"/>
          <w:color w:val="000000" w:themeColor="text1"/>
          <w:sz w:val="28"/>
          <w:szCs w:val="28"/>
        </w:rPr>
        <w:t>бути</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збільшена</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до</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60</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годин</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на</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тиждень для</w:t>
      </w:r>
      <w:r w:rsidRPr="00EC2D57">
        <w:rPr>
          <w:rFonts w:ascii="Times New Roman" w:hAnsi="Times New Roman" w:cs="Times New Roman"/>
          <w:color w:val="000000" w:themeColor="text1"/>
          <w:spacing w:val="-7"/>
          <w:sz w:val="28"/>
          <w:szCs w:val="28"/>
        </w:rPr>
        <w:t xml:space="preserve"> </w:t>
      </w:r>
      <w:r w:rsidRPr="00EC2D57">
        <w:rPr>
          <w:rFonts w:ascii="Times New Roman" w:hAnsi="Times New Roman" w:cs="Times New Roman"/>
          <w:color w:val="000000" w:themeColor="text1"/>
          <w:sz w:val="28"/>
          <w:szCs w:val="28"/>
        </w:rPr>
        <w:t>працівників,</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зайнятих</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на</w:t>
      </w:r>
      <w:r w:rsidR="00C368C6" w:rsidRPr="00EC2D57">
        <w:rPr>
          <w:rFonts w:ascii="Times New Roman" w:hAnsi="Times New Roman" w:cs="Times New Roman"/>
          <w:color w:val="000000" w:themeColor="text1"/>
          <w:sz w:val="28"/>
          <w:szCs w:val="28"/>
        </w:rPr>
        <w:t xml:space="preserve"> </w:t>
      </w:r>
      <w:r w:rsidRPr="00EC2D57">
        <w:rPr>
          <w:rFonts w:ascii="Times New Roman" w:hAnsi="Times New Roman" w:cs="Times New Roman"/>
          <w:color w:val="000000" w:themeColor="text1"/>
          <w:sz w:val="28"/>
          <w:szCs w:val="28"/>
        </w:rPr>
        <w:t>об’єктах критичної інфраструктури (в оборонній сфері, сфері забезпечення</w:t>
      </w:r>
      <w:r w:rsidRPr="00EC2D57">
        <w:rPr>
          <w:rFonts w:ascii="Times New Roman" w:hAnsi="Times New Roman" w:cs="Times New Roman"/>
          <w:color w:val="000000" w:themeColor="text1"/>
          <w:spacing w:val="-178"/>
          <w:sz w:val="28"/>
          <w:szCs w:val="28"/>
        </w:rPr>
        <w:t xml:space="preserve"> </w:t>
      </w:r>
      <w:r w:rsidRPr="00EC2D57">
        <w:rPr>
          <w:rFonts w:ascii="Times New Roman" w:hAnsi="Times New Roman" w:cs="Times New Roman"/>
          <w:color w:val="000000" w:themeColor="text1"/>
          <w:sz w:val="28"/>
          <w:szCs w:val="28"/>
        </w:rPr>
        <w:t>життєдіяльності</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населення</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тощо).</w:t>
      </w:r>
    </w:p>
    <w:p w:rsidR="003E7C18" w:rsidRPr="00EC2D57" w:rsidRDefault="003E7C18" w:rsidP="00EC2D57">
      <w:pPr>
        <w:pStyle w:val="a4"/>
        <w:tabs>
          <w:tab w:val="left" w:pos="0"/>
          <w:tab w:val="left" w:pos="1852"/>
        </w:tabs>
        <w:spacing w:before="0"/>
        <w:ind w:left="0" w:firstLine="567"/>
        <w:jc w:val="both"/>
        <w:rPr>
          <w:rFonts w:ascii="Times New Roman" w:hAnsi="Times New Roman" w:cs="Times New Roman"/>
          <w:color w:val="000000" w:themeColor="text1"/>
          <w:sz w:val="28"/>
          <w:szCs w:val="28"/>
        </w:rPr>
      </w:pPr>
      <w:r w:rsidRPr="00EC2D57">
        <w:rPr>
          <w:rFonts w:ascii="Times New Roman" w:hAnsi="Times New Roman" w:cs="Times New Roman"/>
          <w:color w:val="000000" w:themeColor="text1"/>
          <w:sz w:val="28"/>
          <w:szCs w:val="28"/>
        </w:rPr>
        <w:t>Для</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працівників,</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зайнятих</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на</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об’єктах</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критичної</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інфраструктури</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(в</w:t>
      </w:r>
      <w:r w:rsidR="00C368C6" w:rsidRPr="00EC2D57">
        <w:rPr>
          <w:rFonts w:ascii="Times New Roman" w:hAnsi="Times New Roman" w:cs="Times New Roman"/>
          <w:color w:val="000000" w:themeColor="text1"/>
          <w:sz w:val="28"/>
          <w:szCs w:val="28"/>
        </w:rPr>
        <w:t xml:space="preserve"> </w:t>
      </w:r>
      <w:r w:rsidRPr="00EC2D57">
        <w:rPr>
          <w:rFonts w:ascii="Times New Roman" w:hAnsi="Times New Roman" w:cs="Times New Roman"/>
          <w:color w:val="000000" w:themeColor="text1"/>
          <w:sz w:val="28"/>
          <w:szCs w:val="28"/>
        </w:rPr>
        <w:t>оборонній</w:t>
      </w:r>
      <w:r w:rsidRPr="00EC2D57">
        <w:rPr>
          <w:rFonts w:ascii="Times New Roman" w:hAnsi="Times New Roman" w:cs="Times New Roman"/>
          <w:color w:val="000000" w:themeColor="text1"/>
          <w:spacing w:val="-9"/>
          <w:sz w:val="28"/>
          <w:szCs w:val="28"/>
        </w:rPr>
        <w:t xml:space="preserve"> </w:t>
      </w:r>
      <w:r w:rsidRPr="00EC2D57">
        <w:rPr>
          <w:rFonts w:ascii="Times New Roman" w:hAnsi="Times New Roman" w:cs="Times New Roman"/>
          <w:color w:val="000000" w:themeColor="text1"/>
          <w:sz w:val="28"/>
          <w:szCs w:val="28"/>
        </w:rPr>
        <w:t>сфері,</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сфері</w:t>
      </w:r>
      <w:r w:rsidRPr="00EC2D57">
        <w:rPr>
          <w:rFonts w:ascii="Times New Roman" w:hAnsi="Times New Roman" w:cs="Times New Roman"/>
          <w:color w:val="000000" w:themeColor="text1"/>
          <w:spacing w:val="-10"/>
          <w:sz w:val="28"/>
          <w:szCs w:val="28"/>
        </w:rPr>
        <w:t xml:space="preserve"> </w:t>
      </w:r>
      <w:r w:rsidRPr="00EC2D57">
        <w:rPr>
          <w:rFonts w:ascii="Times New Roman" w:hAnsi="Times New Roman" w:cs="Times New Roman"/>
          <w:color w:val="000000" w:themeColor="text1"/>
          <w:sz w:val="28"/>
          <w:szCs w:val="28"/>
        </w:rPr>
        <w:t>забезпечення</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життєдіяльності</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населення</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тощо),</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яким</w:t>
      </w:r>
      <w:r w:rsidRPr="00EC2D57">
        <w:rPr>
          <w:rFonts w:ascii="Times New Roman" w:hAnsi="Times New Roman" w:cs="Times New Roman"/>
          <w:color w:val="000000" w:themeColor="text1"/>
          <w:spacing w:val="-178"/>
          <w:sz w:val="28"/>
          <w:szCs w:val="28"/>
        </w:rPr>
        <w:t xml:space="preserve"> </w:t>
      </w:r>
      <w:r w:rsidRPr="00EC2D57">
        <w:rPr>
          <w:rFonts w:ascii="Times New Roman" w:hAnsi="Times New Roman" w:cs="Times New Roman"/>
          <w:color w:val="000000" w:themeColor="text1"/>
          <w:sz w:val="28"/>
          <w:szCs w:val="28"/>
        </w:rPr>
        <w:t>відповідно до законодавства встановлюється скорочена тривалість робочого</w:t>
      </w:r>
      <w:r w:rsidRPr="00EC2D57">
        <w:rPr>
          <w:rFonts w:ascii="Times New Roman" w:hAnsi="Times New Roman" w:cs="Times New Roman"/>
          <w:color w:val="000000" w:themeColor="text1"/>
          <w:spacing w:val="-178"/>
          <w:sz w:val="28"/>
          <w:szCs w:val="28"/>
        </w:rPr>
        <w:t xml:space="preserve"> </w:t>
      </w:r>
      <w:r w:rsidRPr="00EC2D57">
        <w:rPr>
          <w:rFonts w:ascii="Times New Roman" w:hAnsi="Times New Roman" w:cs="Times New Roman"/>
          <w:color w:val="000000" w:themeColor="text1"/>
          <w:sz w:val="28"/>
          <w:szCs w:val="28"/>
        </w:rPr>
        <w:t>часу,</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тривалість</w:t>
      </w:r>
      <w:r w:rsidRPr="00EC2D57">
        <w:rPr>
          <w:rFonts w:ascii="Times New Roman" w:hAnsi="Times New Roman" w:cs="Times New Roman"/>
          <w:color w:val="000000" w:themeColor="text1"/>
          <w:spacing w:val="-7"/>
          <w:sz w:val="28"/>
          <w:szCs w:val="28"/>
        </w:rPr>
        <w:t xml:space="preserve"> </w:t>
      </w:r>
      <w:r w:rsidRPr="00EC2D57">
        <w:rPr>
          <w:rFonts w:ascii="Times New Roman" w:hAnsi="Times New Roman" w:cs="Times New Roman"/>
          <w:color w:val="000000" w:themeColor="text1"/>
          <w:sz w:val="28"/>
          <w:szCs w:val="28"/>
        </w:rPr>
        <w:t>робочого</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часу</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у</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період дії</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воєнного</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стану</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не</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може</w:t>
      </w:r>
      <w:r w:rsidR="001E5BDA" w:rsidRPr="00EC2D57">
        <w:rPr>
          <w:rFonts w:ascii="Times New Roman" w:hAnsi="Times New Roman" w:cs="Times New Roman"/>
          <w:color w:val="000000" w:themeColor="text1"/>
          <w:sz w:val="28"/>
          <w:szCs w:val="28"/>
          <w:lang w:val="ru-RU"/>
        </w:rPr>
        <w:t xml:space="preserve"> </w:t>
      </w:r>
    </w:p>
    <w:p w:rsidR="001E5BDA" w:rsidRPr="00EC2D57" w:rsidRDefault="001E5BDA" w:rsidP="00EC2D57">
      <w:pPr>
        <w:tabs>
          <w:tab w:val="left" w:pos="0"/>
          <w:tab w:val="left" w:pos="1852"/>
        </w:tabs>
        <w:ind w:firstLine="567"/>
        <w:jc w:val="both"/>
        <w:rPr>
          <w:rFonts w:ascii="Times New Roman" w:hAnsi="Times New Roman" w:cs="Times New Roman"/>
          <w:color w:val="000000" w:themeColor="text1"/>
          <w:sz w:val="28"/>
          <w:szCs w:val="28"/>
        </w:rPr>
      </w:pPr>
    </w:p>
    <w:p w:rsidR="001F214B" w:rsidRPr="00EC2D57" w:rsidRDefault="003E7C18" w:rsidP="00EC2D57">
      <w:pPr>
        <w:tabs>
          <w:tab w:val="left" w:pos="426"/>
        </w:tabs>
        <w:ind w:firstLine="567"/>
        <w:rPr>
          <w:rFonts w:ascii="Times New Roman" w:hAnsi="Times New Roman" w:cs="Times New Roman"/>
          <w:color w:val="000000" w:themeColor="text1"/>
          <w:sz w:val="28"/>
          <w:szCs w:val="28"/>
        </w:rPr>
      </w:pPr>
      <w:r w:rsidRPr="00EC2D57">
        <w:rPr>
          <w:rFonts w:ascii="Times New Roman" w:hAnsi="Times New Roman" w:cs="Times New Roman"/>
          <w:color w:val="000000" w:themeColor="text1"/>
          <w:sz w:val="28"/>
          <w:szCs w:val="28"/>
        </w:rPr>
        <w:t>Призупинення</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дії</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трудового</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договору –</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це</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тимчасове</w:t>
      </w:r>
      <w:r w:rsidR="001F214B" w:rsidRPr="00EC2D57">
        <w:rPr>
          <w:rFonts w:ascii="Times New Roman" w:hAnsi="Times New Roman" w:cs="Times New Roman"/>
          <w:color w:val="000000" w:themeColor="text1"/>
          <w:sz w:val="28"/>
          <w:szCs w:val="28"/>
        </w:rPr>
        <w:t xml:space="preserve"> </w:t>
      </w:r>
      <w:r w:rsidRPr="00EC2D57">
        <w:rPr>
          <w:rFonts w:ascii="Times New Roman" w:hAnsi="Times New Roman" w:cs="Times New Roman"/>
          <w:color w:val="000000" w:themeColor="text1"/>
          <w:sz w:val="28"/>
          <w:szCs w:val="28"/>
        </w:rPr>
        <w:t>припинення роботодавцем забезпечення працівника роботою</w:t>
      </w:r>
      <w:r w:rsidRPr="00EC2D57">
        <w:rPr>
          <w:rFonts w:ascii="Times New Roman" w:hAnsi="Times New Roman" w:cs="Times New Roman"/>
          <w:color w:val="000000" w:themeColor="text1"/>
          <w:spacing w:val="-196"/>
          <w:sz w:val="28"/>
          <w:szCs w:val="28"/>
        </w:rPr>
        <w:t xml:space="preserve"> </w:t>
      </w:r>
      <w:r w:rsidRPr="00EC2D57">
        <w:rPr>
          <w:rFonts w:ascii="Times New Roman" w:hAnsi="Times New Roman" w:cs="Times New Roman"/>
          <w:color w:val="000000" w:themeColor="text1"/>
          <w:sz w:val="28"/>
          <w:szCs w:val="28"/>
        </w:rPr>
        <w:t>і</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тимчасове</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припинення</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працівником</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виконання</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роботи</w:t>
      </w:r>
      <w:r w:rsidR="001E5BDA" w:rsidRPr="00EC2D57">
        <w:rPr>
          <w:rFonts w:ascii="Times New Roman" w:hAnsi="Times New Roman" w:cs="Times New Roman"/>
          <w:color w:val="000000" w:themeColor="text1"/>
          <w:sz w:val="28"/>
          <w:szCs w:val="28"/>
        </w:rPr>
        <w:t xml:space="preserve"> </w:t>
      </w:r>
      <w:r w:rsidRPr="00EC2D57">
        <w:rPr>
          <w:rFonts w:ascii="Times New Roman" w:hAnsi="Times New Roman" w:cs="Times New Roman"/>
          <w:color w:val="000000" w:themeColor="text1"/>
          <w:sz w:val="28"/>
          <w:szCs w:val="28"/>
        </w:rPr>
        <w:t>за укладеним трудовим договором у зв’язку із збройною агресією</w:t>
      </w:r>
      <w:r w:rsidRPr="00EC2D57">
        <w:rPr>
          <w:rFonts w:ascii="Times New Roman" w:hAnsi="Times New Roman" w:cs="Times New Roman"/>
          <w:color w:val="000000" w:themeColor="text1"/>
          <w:spacing w:val="-196"/>
          <w:sz w:val="28"/>
          <w:szCs w:val="28"/>
        </w:rPr>
        <w:t xml:space="preserve"> </w:t>
      </w:r>
      <w:r w:rsidRPr="00EC2D57">
        <w:rPr>
          <w:rFonts w:ascii="Times New Roman" w:hAnsi="Times New Roman" w:cs="Times New Roman"/>
          <w:color w:val="000000" w:themeColor="text1"/>
          <w:sz w:val="28"/>
          <w:szCs w:val="28"/>
        </w:rPr>
        <w:t>проти</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України,</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що виключає</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можливість</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обох</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сторін</w:t>
      </w:r>
      <w:r w:rsidRPr="00EC2D57">
        <w:rPr>
          <w:rFonts w:ascii="Times New Roman" w:hAnsi="Times New Roman" w:cs="Times New Roman"/>
          <w:color w:val="000000" w:themeColor="text1"/>
          <w:spacing w:val="-7"/>
          <w:sz w:val="28"/>
          <w:szCs w:val="28"/>
        </w:rPr>
        <w:t xml:space="preserve"> </w:t>
      </w:r>
      <w:r w:rsidRPr="00EC2D57">
        <w:rPr>
          <w:rFonts w:ascii="Times New Roman" w:hAnsi="Times New Roman" w:cs="Times New Roman"/>
          <w:color w:val="000000" w:themeColor="text1"/>
          <w:sz w:val="28"/>
          <w:szCs w:val="28"/>
        </w:rPr>
        <w:t>трудових</w:t>
      </w:r>
      <w:r w:rsidR="001E5BDA" w:rsidRPr="00EC2D57">
        <w:rPr>
          <w:rFonts w:ascii="Times New Roman" w:hAnsi="Times New Roman" w:cs="Times New Roman"/>
          <w:color w:val="000000" w:themeColor="text1"/>
          <w:sz w:val="28"/>
          <w:szCs w:val="28"/>
        </w:rPr>
        <w:t xml:space="preserve">  </w:t>
      </w:r>
      <w:r w:rsidRPr="00EC2D57">
        <w:rPr>
          <w:rFonts w:ascii="Times New Roman" w:hAnsi="Times New Roman" w:cs="Times New Roman"/>
          <w:color w:val="000000" w:themeColor="text1"/>
          <w:sz w:val="28"/>
          <w:szCs w:val="28"/>
        </w:rPr>
        <w:t>відносин</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виконувати</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обов’язки,</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передбачені</w:t>
      </w:r>
      <w:r w:rsidRPr="00EC2D57">
        <w:rPr>
          <w:rFonts w:ascii="Times New Roman" w:hAnsi="Times New Roman" w:cs="Times New Roman"/>
          <w:color w:val="000000" w:themeColor="text1"/>
          <w:spacing w:val="-9"/>
          <w:sz w:val="28"/>
          <w:szCs w:val="28"/>
        </w:rPr>
        <w:t xml:space="preserve"> </w:t>
      </w:r>
      <w:r w:rsidRPr="00EC2D57">
        <w:rPr>
          <w:rFonts w:ascii="Times New Roman" w:hAnsi="Times New Roman" w:cs="Times New Roman"/>
          <w:color w:val="000000" w:themeColor="text1"/>
          <w:sz w:val="28"/>
          <w:szCs w:val="28"/>
        </w:rPr>
        <w:t>трудовим</w:t>
      </w:r>
      <w:r w:rsidRPr="00EC2D57">
        <w:rPr>
          <w:rFonts w:ascii="Times New Roman" w:hAnsi="Times New Roman" w:cs="Times New Roman"/>
          <w:color w:val="000000" w:themeColor="text1"/>
          <w:spacing w:val="-7"/>
          <w:sz w:val="28"/>
          <w:szCs w:val="28"/>
        </w:rPr>
        <w:t xml:space="preserve"> </w:t>
      </w:r>
      <w:r w:rsidRPr="00EC2D57">
        <w:rPr>
          <w:rFonts w:ascii="Times New Roman" w:hAnsi="Times New Roman" w:cs="Times New Roman"/>
          <w:color w:val="000000" w:themeColor="text1"/>
          <w:sz w:val="28"/>
          <w:szCs w:val="28"/>
        </w:rPr>
        <w:t>договором.</w:t>
      </w:r>
      <w:r w:rsidR="001F214B" w:rsidRPr="00EC2D57">
        <w:rPr>
          <w:rFonts w:ascii="Times New Roman" w:hAnsi="Times New Roman" w:cs="Times New Roman"/>
          <w:color w:val="000000" w:themeColor="text1"/>
          <w:sz w:val="28"/>
          <w:szCs w:val="28"/>
        </w:rPr>
        <w:t xml:space="preserve"> </w:t>
      </w:r>
      <w:r w:rsidRPr="00EC2D57">
        <w:rPr>
          <w:rFonts w:ascii="Times New Roman" w:hAnsi="Times New Roman" w:cs="Times New Roman"/>
          <w:color w:val="000000" w:themeColor="text1"/>
          <w:sz w:val="28"/>
          <w:szCs w:val="28"/>
        </w:rPr>
        <w:t>Призупинення</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дії</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трудового</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договору</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може</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здійснюватися</w:t>
      </w:r>
      <w:r w:rsidR="001E5BDA" w:rsidRPr="00EC2D57">
        <w:rPr>
          <w:rFonts w:ascii="Times New Roman" w:hAnsi="Times New Roman" w:cs="Times New Roman"/>
          <w:color w:val="000000" w:themeColor="text1"/>
          <w:sz w:val="28"/>
          <w:szCs w:val="28"/>
          <w:lang w:val="ru-RU"/>
        </w:rPr>
        <w:t xml:space="preserve"> </w:t>
      </w:r>
      <w:r w:rsidRPr="00EC2D57">
        <w:rPr>
          <w:rFonts w:ascii="Times New Roman" w:hAnsi="Times New Roman" w:cs="Times New Roman"/>
          <w:color w:val="000000" w:themeColor="text1"/>
          <w:sz w:val="28"/>
          <w:szCs w:val="28"/>
        </w:rPr>
        <w:t>за</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ініціативи</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однієї</w:t>
      </w:r>
      <w:r w:rsidRPr="00EC2D57">
        <w:rPr>
          <w:rFonts w:ascii="Times New Roman" w:hAnsi="Times New Roman" w:cs="Times New Roman"/>
          <w:color w:val="000000" w:themeColor="text1"/>
          <w:spacing w:val="-7"/>
          <w:sz w:val="28"/>
          <w:szCs w:val="28"/>
        </w:rPr>
        <w:t xml:space="preserve"> </w:t>
      </w:r>
      <w:r w:rsidRPr="00EC2D57">
        <w:rPr>
          <w:rFonts w:ascii="Times New Roman" w:hAnsi="Times New Roman" w:cs="Times New Roman"/>
          <w:color w:val="000000" w:themeColor="text1"/>
          <w:sz w:val="28"/>
          <w:szCs w:val="28"/>
        </w:rPr>
        <w:t>із</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сторін</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на</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строк</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не</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більше</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ніж</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період</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дії</w:t>
      </w:r>
      <w:r w:rsidRPr="00EC2D57">
        <w:rPr>
          <w:rFonts w:ascii="Times New Roman" w:hAnsi="Times New Roman" w:cs="Times New Roman"/>
          <w:color w:val="000000" w:themeColor="text1"/>
          <w:spacing w:val="-196"/>
          <w:sz w:val="28"/>
          <w:szCs w:val="28"/>
        </w:rPr>
        <w:t xml:space="preserve"> </w:t>
      </w:r>
      <w:r w:rsidRPr="00EC2D57">
        <w:rPr>
          <w:rFonts w:ascii="Times New Roman" w:hAnsi="Times New Roman" w:cs="Times New Roman"/>
          <w:color w:val="000000" w:themeColor="text1"/>
          <w:sz w:val="28"/>
          <w:szCs w:val="28"/>
        </w:rPr>
        <w:t>воєнного</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стану.У</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разі</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прийняття</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рішення</w:t>
      </w:r>
      <w:r w:rsidRPr="00EC2D57">
        <w:rPr>
          <w:rFonts w:ascii="Times New Roman" w:hAnsi="Times New Roman" w:cs="Times New Roman"/>
          <w:color w:val="000000" w:themeColor="text1"/>
          <w:spacing w:val="-7"/>
          <w:sz w:val="28"/>
          <w:szCs w:val="28"/>
        </w:rPr>
        <w:t xml:space="preserve"> </w:t>
      </w:r>
      <w:r w:rsidRPr="00EC2D57">
        <w:rPr>
          <w:rFonts w:ascii="Times New Roman" w:hAnsi="Times New Roman" w:cs="Times New Roman"/>
          <w:color w:val="000000" w:themeColor="text1"/>
          <w:sz w:val="28"/>
          <w:szCs w:val="28"/>
        </w:rPr>
        <w:t>про</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скасування</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призупинення</w:t>
      </w:r>
      <w:r w:rsidRPr="00EC2D57">
        <w:rPr>
          <w:rFonts w:ascii="Times New Roman" w:hAnsi="Times New Roman" w:cs="Times New Roman"/>
          <w:color w:val="000000" w:themeColor="text1"/>
          <w:spacing w:val="-9"/>
          <w:sz w:val="28"/>
          <w:szCs w:val="28"/>
        </w:rPr>
        <w:t xml:space="preserve"> </w:t>
      </w:r>
      <w:r w:rsidRPr="00EC2D57">
        <w:rPr>
          <w:rFonts w:ascii="Times New Roman" w:hAnsi="Times New Roman" w:cs="Times New Roman"/>
          <w:color w:val="000000" w:themeColor="text1"/>
          <w:sz w:val="28"/>
          <w:szCs w:val="28"/>
        </w:rPr>
        <w:t>дії</w:t>
      </w:r>
      <w:r w:rsidR="001E5BDA" w:rsidRPr="00EC2D57">
        <w:rPr>
          <w:rFonts w:ascii="Times New Roman" w:hAnsi="Times New Roman" w:cs="Times New Roman"/>
          <w:color w:val="000000" w:themeColor="text1"/>
          <w:sz w:val="28"/>
          <w:szCs w:val="28"/>
          <w:lang w:val="ru-RU"/>
        </w:rPr>
        <w:t xml:space="preserve"> </w:t>
      </w:r>
      <w:r w:rsidRPr="00EC2D57">
        <w:rPr>
          <w:rFonts w:ascii="Times New Roman" w:hAnsi="Times New Roman" w:cs="Times New Roman"/>
          <w:color w:val="000000" w:themeColor="text1"/>
          <w:sz w:val="28"/>
          <w:szCs w:val="28"/>
        </w:rPr>
        <w:t>трудового</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договору</w:t>
      </w:r>
      <w:r w:rsidRPr="00EC2D57">
        <w:rPr>
          <w:rFonts w:ascii="Times New Roman" w:hAnsi="Times New Roman" w:cs="Times New Roman"/>
          <w:color w:val="000000" w:themeColor="text1"/>
          <w:spacing w:val="-10"/>
          <w:sz w:val="28"/>
          <w:szCs w:val="28"/>
        </w:rPr>
        <w:t xml:space="preserve"> </w:t>
      </w:r>
      <w:r w:rsidRPr="00EC2D57">
        <w:rPr>
          <w:rFonts w:ascii="Times New Roman" w:hAnsi="Times New Roman" w:cs="Times New Roman"/>
          <w:color w:val="000000" w:themeColor="text1"/>
          <w:sz w:val="28"/>
          <w:szCs w:val="28"/>
        </w:rPr>
        <w:t>до</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припинення</w:t>
      </w:r>
      <w:r w:rsidRPr="00EC2D57">
        <w:rPr>
          <w:rFonts w:ascii="Times New Roman" w:hAnsi="Times New Roman" w:cs="Times New Roman"/>
          <w:color w:val="000000" w:themeColor="text1"/>
          <w:spacing w:val="-10"/>
          <w:sz w:val="28"/>
          <w:szCs w:val="28"/>
        </w:rPr>
        <w:t xml:space="preserve"> </w:t>
      </w:r>
      <w:r w:rsidRPr="00EC2D57">
        <w:rPr>
          <w:rFonts w:ascii="Times New Roman" w:hAnsi="Times New Roman" w:cs="Times New Roman"/>
          <w:color w:val="000000" w:themeColor="text1"/>
          <w:sz w:val="28"/>
          <w:szCs w:val="28"/>
        </w:rPr>
        <w:t>або</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скасування</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воєнного</w:t>
      </w:r>
      <w:r w:rsidRPr="00EC2D57">
        <w:rPr>
          <w:rFonts w:ascii="Times New Roman" w:hAnsi="Times New Roman" w:cs="Times New Roman"/>
          <w:color w:val="000000" w:themeColor="text1"/>
          <w:spacing w:val="-214"/>
          <w:sz w:val="28"/>
          <w:szCs w:val="28"/>
        </w:rPr>
        <w:t xml:space="preserve"> </w:t>
      </w:r>
      <w:r w:rsidRPr="00EC2D57">
        <w:rPr>
          <w:rFonts w:ascii="Times New Roman" w:hAnsi="Times New Roman" w:cs="Times New Roman"/>
          <w:color w:val="000000" w:themeColor="text1"/>
          <w:sz w:val="28"/>
          <w:szCs w:val="28"/>
        </w:rPr>
        <w:t>стану</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роботодавець</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повинен</w:t>
      </w:r>
      <w:r w:rsidRPr="00EC2D57">
        <w:rPr>
          <w:rFonts w:ascii="Times New Roman" w:hAnsi="Times New Roman" w:cs="Times New Roman"/>
          <w:color w:val="000000" w:themeColor="text1"/>
          <w:spacing w:val="-8"/>
          <w:sz w:val="28"/>
          <w:szCs w:val="28"/>
        </w:rPr>
        <w:t xml:space="preserve"> </w:t>
      </w:r>
      <w:r w:rsidRPr="00EC2D57">
        <w:rPr>
          <w:rFonts w:ascii="Times New Roman" w:hAnsi="Times New Roman" w:cs="Times New Roman"/>
          <w:color w:val="000000" w:themeColor="text1"/>
          <w:sz w:val="28"/>
          <w:szCs w:val="28"/>
        </w:rPr>
        <w:t>за</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10 календарних</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днів</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до</w:t>
      </w:r>
      <w:r w:rsidR="001E5BDA" w:rsidRPr="00EC2D57">
        <w:rPr>
          <w:rFonts w:ascii="Times New Roman" w:hAnsi="Times New Roman" w:cs="Times New Roman"/>
          <w:color w:val="000000" w:themeColor="text1"/>
          <w:sz w:val="28"/>
          <w:szCs w:val="28"/>
          <w:lang w:val="ru-RU"/>
        </w:rPr>
        <w:t xml:space="preserve"> </w:t>
      </w:r>
      <w:r w:rsidRPr="00EC2D57">
        <w:rPr>
          <w:rFonts w:ascii="Times New Roman" w:hAnsi="Times New Roman" w:cs="Times New Roman"/>
          <w:color w:val="000000" w:themeColor="text1"/>
          <w:sz w:val="28"/>
          <w:szCs w:val="28"/>
        </w:rPr>
        <w:t>відновлення</w:t>
      </w:r>
      <w:r w:rsidRPr="00EC2D57">
        <w:rPr>
          <w:rFonts w:ascii="Times New Roman" w:hAnsi="Times New Roman" w:cs="Times New Roman"/>
          <w:color w:val="000000" w:themeColor="text1"/>
          <w:spacing w:val="-10"/>
          <w:sz w:val="28"/>
          <w:szCs w:val="28"/>
        </w:rPr>
        <w:t xml:space="preserve"> </w:t>
      </w:r>
      <w:r w:rsidRPr="00EC2D57">
        <w:rPr>
          <w:rFonts w:ascii="Times New Roman" w:hAnsi="Times New Roman" w:cs="Times New Roman"/>
          <w:color w:val="000000" w:themeColor="text1"/>
          <w:sz w:val="28"/>
          <w:szCs w:val="28"/>
        </w:rPr>
        <w:t>дії</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трудового</w:t>
      </w:r>
      <w:r w:rsidRPr="00EC2D57">
        <w:rPr>
          <w:rFonts w:ascii="Times New Roman" w:hAnsi="Times New Roman" w:cs="Times New Roman"/>
          <w:color w:val="000000" w:themeColor="text1"/>
          <w:spacing w:val="-12"/>
          <w:sz w:val="28"/>
          <w:szCs w:val="28"/>
        </w:rPr>
        <w:t xml:space="preserve"> </w:t>
      </w:r>
      <w:r w:rsidRPr="00EC2D57">
        <w:rPr>
          <w:rFonts w:ascii="Times New Roman" w:hAnsi="Times New Roman" w:cs="Times New Roman"/>
          <w:color w:val="000000" w:themeColor="text1"/>
          <w:sz w:val="28"/>
          <w:szCs w:val="28"/>
        </w:rPr>
        <w:t>договору</w:t>
      </w:r>
      <w:r w:rsidRPr="00EC2D57">
        <w:rPr>
          <w:rFonts w:ascii="Times New Roman" w:hAnsi="Times New Roman" w:cs="Times New Roman"/>
          <w:color w:val="000000" w:themeColor="text1"/>
          <w:spacing w:val="-9"/>
          <w:sz w:val="28"/>
          <w:szCs w:val="28"/>
        </w:rPr>
        <w:t xml:space="preserve"> </w:t>
      </w:r>
      <w:r w:rsidRPr="00EC2D57">
        <w:rPr>
          <w:rFonts w:ascii="Times New Roman" w:hAnsi="Times New Roman" w:cs="Times New Roman"/>
          <w:color w:val="000000" w:themeColor="text1"/>
          <w:sz w:val="28"/>
          <w:szCs w:val="28"/>
        </w:rPr>
        <w:t>повідомити</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працівника</w:t>
      </w:r>
      <w:r w:rsidRPr="00EC2D57">
        <w:rPr>
          <w:rFonts w:ascii="Times New Roman" w:hAnsi="Times New Roman" w:cs="Times New Roman"/>
          <w:color w:val="000000" w:themeColor="text1"/>
          <w:spacing w:val="-215"/>
          <w:sz w:val="28"/>
          <w:szCs w:val="28"/>
        </w:rPr>
        <w:t xml:space="preserve"> </w:t>
      </w:r>
      <w:r w:rsidRPr="00EC2D57">
        <w:rPr>
          <w:rFonts w:ascii="Times New Roman" w:hAnsi="Times New Roman" w:cs="Times New Roman"/>
          <w:color w:val="000000" w:themeColor="text1"/>
          <w:sz w:val="28"/>
          <w:szCs w:val="28"/>
        </w:rPr>
        <w:t>про</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необхідність</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стати</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до</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роботи.</w:t>
      </w:r>
      <w:r w:rsidR="001F214B" w:rsidRPr="00EC2D57">
        <w:rPr>
          <w:rFonts w:ascii="Times New Roman" w:hAnsi="Times New Roman" w:cs="Times New Roman"/>
          <w:color w:val="000000" w:themeColor="text1"/>
          <w:sz w:val="28"/>
          <w:szCs w:val="28"/>
        </w:rPr>
        <w:t xml:space="preserve"> (ст.</w:t>
      </w:r>
      <w:r w:rsidR="001F214B" w:rsidRPr="00EC2D57">
        <w:rPr>
          <w:rFonts w:ascii="Times New Roman" w:hAnsi="Times New Roman" w:cs="Times New Roman"/>
          <w:color w:val="000000" w:themeColor="text1"/>
          <w:spacing w:val="-1"/>
          <w:sz w:val="28"/>
          <w:szCs w:val="28"/>
        </w:rPr>
        <w:t xml:space="preserve"> </w:t>
      </w:r>
      <w:r w:rsidR="001F214B" w:rsidRPr="00EC2D57">
        <w:rPr>
          <w:rFonts w:ascii="Times New Roman" w:hAnsi="Times New Roman" w:cs="Times New Roman"/>
          <w:color w:val="000000" w:themeColor="text1"/>
          <w:sz w:val="28"/>
          <w:szCs w:val="28"/>
        </w:rPr>
        <w:t>13</w:t>
      </w:r>
      <w:r w:rsidR="001F214B" w:rsidRPr="00EC2D57">
        <w:rPr>
          <w:rFonts w:ascii="Times New Roman" w:hAnsi="Times New Roman" w:cs="Times New Roman"/>
          <w:color w:val="000000" w:themeColor="text1"/>
          <w:spacing w:val="1"/>
          <w:sz w:val="28"/>
          <w:szCs w:val="28"/>
        </w:rPr>
        <w:t xml:space="preserve"> </w:t>
      </w:r>
      <w:r w:rsidR="001F214B" w:rsidRPr="00EC2D57">
        <w:rPr>
          <w:rFonts w:ascii="Times New Roman" w:hAnsi="Times New Roman" w:cs="Times New Roman"/>
          <w:color w:val="000000" w:themeColor="text1"/>
          <w:sz w:val="28"/>
          <w:szCs w:val="28"/>
        </w:rPr>
        <w:t>Закону № 2136).</w:t>
      </w:r>
    </w:p>
    <w:p w:rsidR="003E7C18" w:rsidRPr="00EC2D57" w:rsidRDefault="003E7C18" w:rsidP="00EC2D57">
      <w:pPr>
        <w:pStyle w:val="a3"/>
        <w:tabs>
          <w:tab w:val="left" w:pos="426"/>
        </w:tabs>
        <w:ind w:firstLine="567"/>
        <w:rPr>
          <w:rFonts w:ascii="Times New Roman" w:hAnsi="Times New Roman" w:cs="Times New Roman"/>
          <w:color w:val="000000" w:themeColor="text1"/>
          <w:sz w:val="28"/>
          <w:szCs w:val="28"/>
        </w:rPr>
      </w:pPr>
    </w:p>
    <w:p w:rsidR="003E7C18" w:rsidRPr="00EC2D57" w:rsidRDefault="003E7C18" w:rsidP="00EC2D57">
      <w:pPr>
        <w:tabs>
          <w:tab w:val="left" w:pos="426"/>
        </w:tabs>
        <w:ind w:firstLine="567"/>
        <w:jc w:val="center"/>
        <w:rPr>
          <w:rFonts w:ascii="Times New Roman" w:hAnsi="Times New Roman" w:cs="Times New Roman"/>
          <w:color w:val="000000" w:themeColor="text1"/>
          <w:sz w:val="28"/>
          <w:szCs w:val="28"/>
        </w:rPr>
      </w:pPr>
      <w:r w:rsidRPr="00EC2D57">
        <w:rPr>
          <w:rFonts w:ascii="Times New Roman" w:hAnsi="Times New Roman" w:cs="Times New Roman"/>
          <w:color w:val="000000" w:themeColor="text1"/>
          <w:sz w:val="28"/>
          <w:szCs w:val="28"/>
        </w:rPr>
        <w:lastRenderedPageBreak/>
        <w:t>ЯК</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ОФОРМЛЮЄТЬСЯ</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ПРИЗУПИНЕННЯ</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ДІЇ</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ТРУДОВОГО</w:t>
      </w:r>
    </w:p>
    <w:p w:rsidR="003E7C18" w:rsidRPr="00EC2D57" w:rsidRDefault="003E7C18" w:rsidP="00EC2D57">
      <w:pPr>
        <w:tabs>
          <w:tab w:val="left" w:pos="426"/>
        </w:tabs>
        <w:ind w:firstLine="567"/>
        <w:jc w:val="center"/>
        <w:rPr>
          <w:rFonts w:ascii="Times New Roman" w:hAnsi="Times New Roman" w:cs="Times New Roman"/>
          <w:color w:val="000000" w:themeColor="text1"/>
          <w:sz w:val="28"/>
          <w:szCs w:val="28"/>
        </w:rPr>
      </w:pPr>
      <w:r w:rsidRPr="00EC2D57">
        <w:rPr>
          <w:rFonts w:ascii="Times New Roman" w:hAnsi="Times New Roman" w:cs="Times New Roman"/>
          <w:color w:val="000000" w:themeColor="text1"/>
          <w:sz w:val="28"/>
          <w:szCs w:val="28"/>
        </w:rPr>
        <w:t>ДОГОВОРУ</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У СТ.</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13</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ЗАКОНУ</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2136</w:t>
      </w:r>
    </w:p>
    <w:p w:rsidR="003E7C18" w:rsidRPr="00EC2D57" w:rsidRDefault="003E7C18" w:rsidP="00EC2D57">
      <w:pPr>
        <w:pStyle w:val="a4"/>
        <w:numPr>
          <w:ilvl w:val="0"/>
          <w:numId w:val="8"/>
        </w:numPr>
        <w:tabs>
          <w:tab w:val="left" w:pos="426"/>
          <w:tab w:val="left" w:pos="1475"/>
        </w:tabs>
        <w:spacing w:before="0"/>
        <w:ind w:left="0" w:firstLine="567"/>
        <w:jc w:val="left"/>
        <w:rPr>
          <w:rFonts w:ascii="Times New Roman" w:hAnsi="Times New Roman" w:cs="Times New Roman"/>
          <w:color w:val="000000" w:themeColor="text1"/>
          <w:sz w:val="28"/>
          <w:szCs w:val="28"/>
        </w:rPr>
      </w:pPr>
      <w:r w:rsidRPr="00EC2D57">
        <w:rPr>
          <w:rFonts w:ascii="Times New Roman" w:hAnsi="Times New Roman" w:cs="Times New Roman"/>
          <w:color w:val="000000" w:themeColor="text1"/>
          <w:sz w:val="28"/>
          <w:szCs w:val="28"/>
        </w:rPr>
        <w:t>Призупинення</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дії</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трудового</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договору</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оформлюється</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наказом</w:t>
      </w:r>
    </w:p>
    <w:p w:rsidR="003E7C18" w:rsidRPr="00EC2D57" w:rsidRDefault="003E7C18" w:rsidP="00EC2D57">
      <w:pPr>
        <w:tabs>
          <w:tab w:val="left" w:pos="426"/>
        </w:tabs>
        <w:ind w:firstLine="567"/>
        <w:rPr>
          <w:rFonts w:ascii="Times New Roman" w:hAnsi="Times New Roman" w:cs="Times New Roman"/>
          <w:color w:val="000000" w:themeColor="text1"/>
          <w:sz w:val="28"/>
          <w:szCs w:val="28"/>
        </w:rPr>
      </w:pPr>
      <w:r w:rsidRPr="00EC2D57">
        <w:rPr>
          <w:rFonts w:ascii="Times New Roman" w:hAnsi="Times New Roman" w:cs="Times New Roman"/>
          <w:color w:val="000000" w:themeColor="text1"/>
          <w:sz w:val="28"/>
          <w:szCs w:val="28"/>
        </w:rPr>
        <w:t>(розпорядженням) роботодавця, в якому, зокрема, зазначається інформація про</w:t>
      </w:r>
      <w:r w:rsidRPr="00EC2D57">
        <w:rPr>
          <w:rFonts w:ascii="Times New Roman" w:hAnsi="Times New Roman" w:cs="Times New Roman"/>
          <w:color w:val="000000" w:themeColor="text1"/>
          <w:spacing w:val="-169"/>
          <w:sz w:val="28"/>
          <w:szCs w:val="28"/>
        </w:rPr>
        <w:t xml:space="preserve"> </w:t>
      </w:r>
      <w:r w:rsidRPr="00EC2D57">
        <w:rPr>
          <w:rFonts w:ascii="Times New Roman" w:hAnsi="Times New Roman" w:cs="Times New Roman"/>
          <w:color w:val="000000" w:themeColor="text1"/>
          <w:sz w:val="28"/>
          <w:szCs w:val="28"/>
        </w:rPr>
        <w:t>причини</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призупинення,</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у тому</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числі</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про</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неможливість обох сторін</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виконувати</w:t>
      </w:r>
      <w:r w:rsidR="00C368C6" w:rsidRPr="00EC2D57">
        <w:rPr>
          <w:rFonts w:ascii="Times New Roman" w:hAnsi="Times New Roman" w:cs="Times New Roman"/>
          <w:color w:val="000000" w:themeColor="text1"/>
          <w:sz w:val="28"/>
          <w:szCs w:val="28"/>
        </w:rPr>
        <w:t xml:space="preserve"> </w:t>
      </w:r>
      <w:r w:rsidRPr="00EC2D57">
        <w:rPr>
          <w:rFonts w:ascii="Times New Roman" w:hAnsi="Times New Roman" w:cs="Times New Roman"/>
          <w:color w:val="000000" w:themeColor="text1"/>
          <w:sz w:val="28"/>
          <w:szCs w:val="28"/>
        </w:rPr>
        <w:t>свої</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обов’язки</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та</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спосіб</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обміну</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інформацією,</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строк</w:t>
      </w:r>
      <w:r w:rsidRPr="00EC2D57">
        <w:rPr>
          <w:rFonts w:ascii="Times New Roman" w:hAnsi="Times New Roman" w:cs="Times New Roman"/>
          <w:color w:val="000000" w:themeColor="text1"/>
          <w:spacing w:val="-11"/>
          <w:sz w:val="28"/>
          <w:szCs w:val="28"/>
        </w:rPr>
        <w:t xml:space="preserve"> </w:t>
      </w:r>
      <w:r w:rsidRPr="00EC2D57">
        <w:rPr>
          <w:rFonts w:ascii="Times New Roman" w:hAnsi="Times New Roman" w:cs="Times New Roman"/>
          <w:color w:val="000000" w:themeColor="text1"/>
          <w:sz w:val="28"/>
          <w:szCs w:val="28"/>
        </w:rPr>
        <w:t>призупинення</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дії</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трудового</w:t>
      </w:r>
      <w:r w:rsidRPr="00EC2D57">
        <w:rPr>
          <w:rFonts w:ascii="Times New Roman" w:hAnsi="Times New Roman" w:cs="Times New Roman"/>
          <w:color w:val="000000" w:themeColor="text1"/>
          <w:spacing w:val="-169"/>
          <w:sz w:val="28"/>
          <w:szCs w:val="28"/>
        </w:rPr>
        <w:t xml:space="preserve"> </w:t>
      </w:r>
      <w:r w:rsidRPr="00EC2D57">
        <w:rPr>
          <w:rFonts w:ascii="Times New Roman" w:hAnsi="Times New Roman" w:cs="Times New Roman"/>
          <w:color w:val="000000" w:themeColor="text1"/>
          <w:sz w:val="28"/>
          <w:szCs w:val="28"/>
        </w:rPr>
        <w:t>договору, кількість, категорії і прізвища, ім’я, по батькові (за наявності),</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реєстраційний</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номер</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облікової</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картки платника податків або</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серія та</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номер</w:t>
      </w:r>
      <w:r w:rsidR="00C368C6" w:rsidRPr="00EC2D57">
        <w:rPr>
          <w:rFonts w:ascii="Times New Roman" w:hAnsi="Times New Roman" w:cs="Times New Roman"/>
          <w:color w:val="000000" w:themeColor="text1"/>
          <w:sz w:val="28"/>
          <w:szCs w:val="28"/>
        </w:rPr>
        <w:t xml:space="preserve"> </w:t>
      </w:r>
      <w:r w:rsidRPr="00EC2D57">
        <w:rPr>
          <w:rFonts w:ascii="Times New Roman" w:hAnsi="Times New Roman" w:cs="Times New Roman"/>
          <w:color w:val="000000" w:themeColor="text1"/>
          <w:sz w:val="28"/>
          <w:szCs w:val="28"/>
        </w:rPr>
        <w:t>паспорта … відповідних працівників,</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умови</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відновлення</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дії</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трудового договору.</w:t>
      </w:r>
    </w:p>
    <w:p w:rsidR="003E7C18" w:rsidRPr="00EC2D57" w:rsidRDefault="003E7C18" w:rsidP="00EC2D57">
      <w:pPr>
        <w:tabs>
          <w:tab w:val="left" w:pos="426"/>
        </w:tabs>
        <w:ind w:firstLine="567"/>
        <w:jc w:val="both"/>
        <w:rPr>
          <w:rFonts w:ascii="Times New Roman" w:hAnsi="Times New Roman" w:cs="Times New Roman"/>
          <w:color w:val="000000" w:themeColor="text1"/>
          <w:sz w:val="28"/>
          <w:szCs w:val="28"/>
        </w:rPr>
      </w:pPr>
      <w:r w:rsidRPr="00EC2D57">
        <w:rPr>
          <w:rFonts w:ascii="Times New Roman" w:hAnsi="Times New Roman" w:cs="Times New Roman"/>
          <w:color w:val="000000" w:themeColor="text1"/>
          <w:sz w:val="28"/>
          <w:szCs w:val="28"/>
        </w:rPr>
        <w:t>Наказ</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(розпорядження)</w:t>
      </w:r>
      <w:r w:rsidRPr="00EC2D57">
        <w:rPr>
          <w:rFonts w:ascii="Times New Roman" w:hAnsi="Times New Roman" w:cs="Times New Roman"/>
          <w:color w:val="000000" w:themeColor="text1"/>
          <w:spacing w:val="-11"/>
          <w:sz w:val="28"/>
          <w:szCs w:val="28"/>
        </w:rPr>
        <w:t xml:space="preserve"> </w:t>
      </w:r>
      <w:r w:rsidRPr="00EC2D57">
        <w:rPr>
          <w:rFonts w:ascii="Times New Roman" w:hAnsi="Times New Roman" w:cs="Times New Roman"/>
          <w:color w:val="000000" w:themeColor="text1"/>
          <w:sz w:val="28"/>
          <w:szCs w:val="28"/>
        </w:rPr>
        <w:t>про</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призупинення</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дії</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трудового</w:t>
      </w:r>
      <w:r w:rsidRPr="00EC2D57">
        <w:rPr>
          <w:rFonts w:ascii="Times New Roman" w:hAnsi="Times New Roman" w:cs="Times New Roman"/>
          <w:color w:val="000000" w:themeColor="text1"/>
          <w:spacing w:val="-7"/>
          <w:sz w:val="28"/>
          <w:szCs w:val="28"/>
        </w:rPr>
        <w:t xml:space="preserve"> </w:t>
      </w:r>
      <w:r w:rsidRPr="00EC2D57">
        <w:rPr>
          <w:rFonts w:ascii="Times New Roman" w:hAnsi="Times New Roman" w:cs="Times New Roman"/>
          <w:color w:val="000000" w:themeColor="text1"/>
          <w:sz w:val="28"/>
          <w:szCs w:val="28"/>
        </w:rPr>
        <w:t>договору,</w:t>
      </w:r>
      <w:r w:rsidRPr="00EC2D57">
        <w:rPr>
          <w:rFonts w:ascii="Times New Roman" w:hAnsi="Times New Roman" w:cs="Times New Roman"/>
          <w:color w:val="000000" w:themeColor="text1"/>
          <w:spacing w:val="-10"/>
          <w:sz w:val="28"/>
          <w:szCs w:val="28"/>
        </w:rPr>
        <w:t xml:space="preserve"> </w:t>
      </w:r>
      <w:r w:rsidRPr="00EC2D57">
        <w:rPr>
          <w:rFonts w:ascii="Times New Roman" w:hAnsi="Times New Roman" w:cs="Times New Roman"/>
          <w:color w:val="000000" w:themeColor="text1"/>
          <w:sz w:val="28"/>
          <w:szCs w:val="28"/>
        </w:rPr>
        <w:t>укладеного</w:t>
      </w:r>
      <w:r w:rsidRPr="00EC2D57">
        <w:rPr>
          <w:rFonts w:ascii="Times New Roman" w:hAnsi="Times New Roman" w:cs="Times New Roman"/>
          <w:color w:val="000000" w:themeColor="text1"/>
          <w:spacing w:val="-7"/>
          <w:sz w:val="28"/>
          <w:szCs w:val="28"/>
        </w:rPr>
        <w:t xml:space="preserve"> </w:t>
      </w:r>
      <w:r w:rsidRPr="00EC2D57">
        <w:rPr>
          <w:rFonts w:ascii="Times New Roman" w:hAnsi="Times New Roman" w:cs="Times New Roman"/>
          <w:color w:val="000000" w:themeColor="text1"/>
          <w:sz w:val="28"/>
          <w:szCs w:val="28"/>
        </w:rPr>
        <w:t>з</w:t>
      </w:r>
      <w:r w:rsidRPr="00EC2D57">
        <w:rPr>
          <w:rFonts w:ascii="Times New Roman" w:hAnsi="Times New Roman" w:cs="Times New Roman"/>
          <w:color w:val="000000" w:themeColor="text1"/>
          <w:spacing w:val="-170"/>
          <w:sz w:val="28"/>
          <w:szCs w:val="28"/>
        </w:rPr>
        <w:t xml:space="preserve"> </w:t>
      </w:r>
      <w:r w:rsidRPr="00EC2D57">
        <w:rPr>
          <w:rFonts w:ascii="Times New Roman" w:hAnsi="Times New Roman" w:cs="Times New Roman"/>
          <w:color w:val="000000" w:themeColor="text1"/>
          <w:sz w:val="28"/>
          <w:szCs w:val="28"/>
        </w:rPr>
        <w:t>посадовими особами державних органів та органів місцевого самоврядування,</w:t>
      </w:r>
      <w:r w:rsidRPr="00EC2D57">
        <w:rPr>
          <w:rFonts w:ascii="Times New Roman" w:hAnsi="Times New Roman" w:cs="Times New Roman"/>
          <w:color w:val="000000" w:themeColor="text1"/>
          <w:spacing w:val="-169"/>
          <w:sz w:val="28"/>
          <w:szCs w:val="28"/>
        </w:rPr>
        <w:t xml:space="preserve"> </w:t>
      </w:r>
      <w:r w:rsidRPr="00EC2D57">
        <w:rPr>
          <w:rFonts w:ascii="Times New Roman" w:hAnsi="Times New Roman" w:cs="Times New Roman"/>
          <w:color w:val="000000" w:themeColor="text1"/>
          <w:sz w:val="28"/>
          <w:szCs w:val="28"/>
        </w:rPr>
        <w:t>роботодавець</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подає</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для погодження</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до</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військової</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адміністрації,</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яка здійснює</w:t>
      </w:r>
      <w:r w:rsidR="00C368C6" w:rsidRPr="00EC2D57">
        <w:rPr>
          <w:rFonts w:ascii="Times New Roman" w:hAnsi="Times New Roman" w:cs="Times New Roman"/>
          <w:color w:val="000000" w:themeColor="text1"/>
          <w:sz w:val="28"/>
          <w:szCs w:val="28"/>
        </w:rPr>
        <w:t xml:space="preserve"> </w:t>
      </w:r>
      <w:r w:rsidRPr="00EC2D57">
        <w:rPr>
          <w:rFonts w:ascii="Times New Roman" w:hAnsi="Times New Roman" w:cs="Times New Roman"/>
          <w:color w:val="000000" w:themeColor="text1"/>
          <w:sz w:val="28"/>
          <w:szCs w:val="28"/>
        </w:rPr>
        <w:t>свої повноваження</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на</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відповідній території</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(військові адміністрації</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населених</w:t>
      </w:r>
    </w:p>
    <w:p w:rsidR="003E7C18" w:rsidRPr="00EC2D57" w:rsidRDefault="003E7C18" w:rsidP="00EC2D57">
      <w:pPr>
        <w:tabs>
          <w:tab w:val="left" w:pos="426"/>
        </w:tabs>
        <w:ind w:firstLine="567"/>
        <w:jc w:val="both"/>
        <w:rPr>
          <w:rFonts w:ascii="Times New Roman" w:hAnsi="Times New Roman" w:cs="Times New Roman"/>
          <w:color w:val="000000" w:themeColor="text1"/>
          <w:sz w:val="28"/>
          <w:szCs w:val="28"/>
        </w:rPr>
      </w:pPr>
      <w:r w:rsidRPr="00EC2D57">
        <w:rPr>
          <w:rFonts w:ascii="Times New Roman" w:hAnsi="Times New Roman" w:cs="Times New Roman"/>
          <w:color w:val="000000" w:themeColor="text1"/>
          <w:sz w:val="28"/>
          <w:szCs w:val="28"/>
        </w:rPr>
        <w:t xml:space="preserve"> </w:t>
      </w:r>
    </w:p>
    <w:p w:rsidR="003E7C18" w:rsidRPr="00EC2D57" w:rsidRDefault="003E7C18" w:rsidP="00EC2D57">
      <w:pPr>
        <w:tabs>
          <w:tab w:val="left" w:pos="426"/>
        </w:tabs>
        <w:ind w:firstLine="567"/>
        <w:rPr>
          <w:rFonts w:ascii="Times New Roman" w:hAnsi="Times New Roman" w:cs="Times New Roman"/>
          <w:color w:val="000000" w:themeColor="text1"/>
          <w:sz w:val="28"/>
          <w:szCs w:val="28"/>
        </w:rPr>
      </w:pPr>
      <w:r w:rsidRPr="00EC2D57">
        <w:rPr>
          <w:rFonts w:ascii="Times New Roman" w:hAnsi="Times New Roman" w:cs="Times New Roman"/>
          <w:color w:val="000000" w:themeColor="text1"/>
          <w:sz w:val="28"/>
          <w:szCs w:val="28"/>
        </w:rPr>
        <w:t>ЯКЩО ПРАЦІВНИК НЕ ЗГОДЕН З ПРИЗУПИНЕННЯМ ДІЇ</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ТРУДОВОГО</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ДОГОВОРУ</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У</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СТ.</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13</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ЗАКОНУ</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2136+ КЗПП</w:t>
      </w:r>
    </w:p>
    <w:p w:rsidR="003E7C18" w:rsidRPr="00EC2D57" w:rsidRDefault="003E7C18" w:rsidP="007968ED">
      <w:pPr>
        <w:pStyle w:val="a4"/>
        <w:tabs>
          <w:tab w:val="left" w:pos="0"/>
          <w:tab w:val="left" w:pos="1739"/>
        </w:tabs>
        <w:spacing w:before="0"/>
        <w:ind w:left="0" w:firstLine="709"/>
        <w:jc w:val="both"/>
        <w:rPr>
          <w:rFonts w:ascii="Times New Roman" w:hAnsi="Times New Roman" w:cs="Times New Roman"/>
          <w:color w:val="000000" w:themeColor="text1"/>
          <w:sz w:val="28"/>
          <w:szCs w:val="28"/>
        </w:rPr>
      </w:pPr>
      <w:r w:rsidRPr="00EC2D57">
        <w:rPr>
          <w:rFonts w:ascii="Times New Roman" w:hAnsi="Times New Roman" w:cs="Times New Roman"/>
          <w:color w:val="000000" w:themeColor="text1"/>
          <w:sz w:val="28"/>
          <w:szCs w:val="28"/>
        </w:rPr>
        <w:t>У разі незгоди працівника (працівників) із наказом (розпорядженням)</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роботодавця</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про</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призупинення</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дії</w:t>
      </w:r>
      <w:r w:rsidRPr="00EC2D57">
        <w:rPr>
          <w:rFonts w:ascii="Times New Roman" w:hAnsi="Times New Roman" w:cs="Times New Roman"/>
          <w:color w:val="000000" w:themeColor="text1"/>
          <w:spacing w:val="-7"/>
          <w:sz w:val="28"/>
          <w:szCs w:val="28"/>
        </w:rPr>
        <w:t xml:space="preserve"> </w:t>
      </w:r>
      <w:r w:rsidRPr="00EC2D57">
        <w:rPr>
          <w:rFonts w:ascii="Times New Roman" w:hAnsi="Times New Roman" w:cs="Times New Roman"/>
          <w:color w:val="000000" w:themeColor="text1"/>
          <w:sz w:val="28"/>
          <w:szCs w:val="28"/>
        </w:rPr>
        <w:t>трудового</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договору</w:t>
      </w:r>
      <w:r w:rsidRPr="00EC2D57">
        <w:rPr>
          <w:rFonts w:ascii="Times New Roman" w:hAnsi="Times New Roman" w:cs="Times New Roman"/>
          <w:color w:val="000000" w:themeColor="text1"/>
          <w:spacing w:val="-7"/>
          <w:sz w:val="28"/>
          <w:szCs w:val="28"/>
        </w:rPr>
        <w:t xml:space="preserve"> </w:t>
      </w:r>
      <w:r w:rsidRPr="00EC2D57">
        <w:rPr>
          <w:rFonts w:ascii="Times New Roman" w:hAnsi="Times New Roman" w:cs="Times New Roman"/>
          <w:color w:val="000000" w:themeColor="text1"/>
          <w:sz w:val="28"/>
          <w:szCs w:val="28"/>
        </w:rPr>
        <w:t>працівником</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або</w:t>
      </w:r>
      <w:r w:rsidRPr="00EC2D57">
        <w:rPr>
          <w:rFonts w:ascii="Times New Roman" w:hAnsi="Times New Roman" w:cs="Times New Roman"/>
          <w:color w:val="000000" w:themeColor="text1"/>
          <w:spacing w:val="-178"/>
          <w:sz w:val="28"/>
          <w:szCs w:val="28"/>
        </w:rPr>
        <w:t xml:space="preserve"> </w:t>
      </w:r>
      <w:r w:rsidRPr="00EC2D57">
        <w:rPr>
          <w:rFonts w:ascii="Times New Roman" w:hAnsi="Times New Roman" w:cs="Times New Roman"/>
          <w:color w:val="000000" w:themeColor="text1"/>
          <w:sz w:val="28"/>
          <w:szCs w:val="28"/>
        </w:rPr>
        <w:t>профспілкою</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за</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дорученням</w:t>
      </w:r>
      <w:r w:rsidRPr="00EC2D57">
        <w:rPr>
          <w:rFonts w:ascii="Times New Roman" w:hAnsi="Times New Roman" w:cs="Times New Roman"/>
          <w:color w:val="000000" w:themeColor="text1"/>
          <w:spacing w:val="-8"/>
          <w:sz w:val="28"/>
          <w:szCs w:val="28"/>
        </w:rPr>
        <w:t xml:space="preserve"> </w:t>
      </w:r>
      <w:r w:rsidRPr="00EC2D57">
        <w:rPr>
          <w:rFonts w:ascii="Times New Roman" w:hAnsi="Times New Roman" w:cs="Times New Roman"/>
          <w:color w:val="000000" w:themeColor="text1"/>
          <w:sz w:val="28"/>
          <w:szCs w:val="28"/>
        </w:rPr>
        <w:t>працівника</w:t>
      </w:r>
      <w:r w:rsidRPr="00EC2D57">
        <w:rPr>
          <w:rFonts w:ascii="Times New Roman" w:hAnsi="Times New Roman" w:cs="Times New Roman"/>
          <w:color w:val="000000" w:themeColor="text1"/>
          <w:spacing w:val="-10"/>
          <w:sz w:val="28"/>
          <w:szCs w:val="28"/>
        </w:rPr>
        <w:t xml:space="preserve"> </w:t>
      </w:r>
      <w:r w:rsidRPr="00EC2D57">
        <w:rPr>
          <w:rFonts w:ascii="Times New Roman" w:hAnsi="Times New Roman" w:cs="Times New Roman"/>
          <w:color w:val="000000" w:themeColor="text1"/>
          <w:sz w:val="28"/>
          <w:szCs w:val="28"/>
        </w:rPr>
        <w:t>(працівників)</w:t>
      </w:r>
      <w:r w:rsidRPr="00EC2D57">
        <w:rPr>
          <w:rFonts w:ascii="Times New Roman" w:hAnsi="Times New Roman" w:cs="Times New Roman"/>
          <w:color w:val="000000" w:themeColor="text1"/>
          <w:spacing w:val="-7"/>
          <w:sz w:val="28"/>
          <w:szCs w:val="28"/>
        </w:rPr>
        <w:t xml:space="preserve"> </w:t>
      </w:r>
      <w:r w:rsidRPr="00EC2D57">
        <w:rPr>
          <w:rFonts w:ascii="Times New Roman" w:hAnsi="Times New Roman" w:cs="Times New Roman"/>
          <w:color w:val="000000" w:themeColor="text1"/>
          <w:sz w:val="28"/>
          <w:szCs w:val="28"/>
        </w:rPr>
        <w:t>відповідний</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наказ</w:t>
      </w:r>
      <w:r w:rsidR="007968ED">
        <w:rPr>
          <w:rFonts w:ascii="Times New Roman" w:hAnsi="Times New Roman" w:cs="Times New Roman"/>
          <w:color w:val="000000" w:themeColor="text1"/>
          <w:sz w:val="28"/>
          <w:szCs w:val="28"/>
        </w:rPr>
        <w:t xml:space="preserve"> </w:t>
      </w:r>
      <w:r w:rsidRPr="00EC2D57">
        <w:rPr>
          <w:rFonts w:ascii="Times New Roman" w:hAnsi="Times New Roman" w:cs="Times New Roman"/>
          <w:color w:val="000000" w:themeColor="text1"/>
          <w:sz w:val="28"/>
          <w:szCs w:val="28"/>
        </w:rPr>
        <w:t>(розпорядження)</w:t>
      </w:r>
      <w:r w:rsidRPr="00EC2D57">
        <w:rPr>
          <w:rFonts w:ascii="Times New Roman" w:hAnsi="Times New Roman" w:cs="Times New Roman"/>
          <w:color w:val="000000" w:themeColor="text1"/>
          <w:spacing w:val="-7"/>
          <w:sz w:val="28"/>
          <w:szCs w:val="28"/>
        </w:rPr>
        <w:t xml:space="preserve"> </w:t>
      </w:r>
      <w:r w:rsidRPr="00EC2D57">
        <w:rPr>
          <w:rFonts w:ascii="Times New Roman" w:hAnsi="Times New Roman" w:cs="Times New Roman"/>
          <w:color w:val="000000" w:themeColor="text1"/>
          <w:sz w:val="28"/>
          <w:szCs w:val="28"/>
        </w:rPr>
        <w:t>може</w:t>
      </w:r>
      <w:r w:rsidRPr="00EC2D57">
        <w:rPr>
          <w:rFonts w:ascii="Times New Roman" w:hAnsi="Times New Roman" w:cs="Times New Roman"/>
          <w:color w:val="000000" w:themeColor="text1"/>
          <w:spacing w:val="-9"/>
          <w:sz w:val="28"/>
          <w:szCs w:val="28"/>
        </w:rPr>
        <w:t xml:space="preserve"> </w:t>
      </w:r>
      <w:r w:rsidRPr="00EC2D57">
        <w:rPr>
          <w:rFonts w:ascii="Times New Roman" w:hAnsi="Times New Roman" w:cs="Times New Roman"/>
          <w:color w:val="000000" w:themeColor="text1"/>
          <w:sz w:val="28"/>
          <w:szCs w:val="28"/>
        </w:rPr>
        <w:t>бути</w:t>
      </w:r>
      <w:r w:rsidRPr="00EC2D57">
        <w:rPr>
          <w:rFonts w:ascii="Times New Roman" w:hAnsi="Times New Roman" w:cs="Times New Roman"/>
          <w:color w:val="000000" w:themeColor="text1"/>
          <w:spacing w:val="-8"/>
          <w:sz w:val="28"/>
          <w:szCs w:val="28"/>
        </w:rPr>
        <w:t xml:space="preserve"> </w:t>
      </w:r>
      <w:r w:rsidRPr="00EC2D57">
        <w:rPr>
          <w:rFonts w:ascii="Times New Roman" w:hAnsi="Times New Roman" w:cs="Times New Roman"/>
          <w:color w:val="000000" w:themeColor="text1"/>
          <w:sz w:val="28"/>
          <w:szCs w:val="28"/>
        </w:rPr>
        <w:t>оскаржений</w:t>
      </w:r>
      <w:r w:rsidRPr="00EC2D57">
        <w:rPr>
          <w:rFonts w:ascii="Times New Roman" w:hAnsi="Times New Roman" w:cs="Times New Roman"/>
          <w:color w:val="000000" w:themeColor="text1"/>
          <w:spacing w:val="-7"/>
          <w:sz w:val="28"/>
          <w:szCs w:val="28"/>
        </w:rPr>
        <w:t xml:space="preserve"> </w:t>
      </w:r>
      <w:r w:rsidRPr="00EC2D57">
        <w:rPr>
          <w:rFonts w:ascii="Times New Roman" w:hAnsi="Times New Roman" w:cs="Times New Roman"/>
          <w:color w:val="000000" w:themeColor="text1"/>
          <w:sz w:val="28"/>
          <w:szCs w:val="28"/>
        </w:rPr>
        <w:t>до</w:t>
      </w:r>
      <w:r w:rsidRPr="00EC2D57">
        <w:rPr>
          <w:rFonts w:ascii="Times New Roman" w:hAnsi="Times New Roman" w:cs="Times New Roman"/>
          <w:color w:val="000000" w:themeColor="text1"/>
          <w:spacing w:val="-9"/>
          <w:sz w:val="28"/>
          <w:szCs w:val="28"/>
        </w:rPr>
        <w:t xml:space="preserve"> </w:t>
      </w:r>
      <w:r w:rsidRPr="00EC2D57">
        <w:rPr>
          <w:rFonts w:ascii="Times New Roman" w:hAnsi="Times New Roman" w:cs="Times New Roman"/>
          <w:color w:val="000000" w:themeColor="text1"/>
          <w:sz w:val="28"/>
          <w:szCs w:val="28"/>
        </w:rPr>
        <w:t>центрального</w:t>
      </w:r>
      <w:r w:rsidRPr="00EC2D57">
        <w:rPr>
          <w:rFonts w:ascii="Times New Roman" w:hAnsi="Times New Roman" w:cs="Times New Roman"/>
          <w:color w:val="000000" w:themeColor="text1"/>
          <w:spacing w:val="-9"/>
          <w:sz w:val="28"/>
          <w:szCs w:val="28"/>
        </w:rPr>
        <w:t xml:space="preserve"> </w:t>
      </w:r>
      <w:r w:rsidRPr="00EC2D57">
        <w:rPr>
          <w:rFonts w:ascii="Times New Roman" w:hAnsi="Times New Roman" w:cs="Times New Roman"/>
          <w:color w:val="000000" w:themeColor="text1"/>
          <w:sz w:val="28"/>
          <w:szCs w:val="28"/>
        </w:rPr>
        <w:t>органу</w:t>
      </w:r>
      <w:r w:rsidRPr="00EC2D57">
        <w:rPr>
          <w:rFonts w:ascii="Times New Roman" w:hAnsi="Times New Roman" w:cs="Times New Roman"/>
          <w:color w:val="000000" w:themeColor="text1"/>
          <w:spacing w:val="-8"/>
          <w:sz w:val="28"/>
          <w:szCs w:val="28"/>
        </w:rPr>
        <w:t xml:space="preserve"> </w:t>
      </w:r>
      <w:r w:rsidRPr="00EC2D57">
        <w:rPr>
          <w:rFonts w:ascii="Times New Roman" w:hAnsi="Times New Roman" w:cs="Times New Roman"/>
          <w:color w:val="000000" w:themeColor="text1"/>
          <w:sz w:val="28"/>
          <w:szCs w:val="28"/>
        </w:rPr>
        <w:t>виконавчої</w:t>
      </w:r>
      <w:r w:rsidRPr="00EC2D57">
        <w:rPr>
          <w:rFonts w:ascii="Times New Roman" w:hAnsi="Times New Roman" w:cs="Times New Roman"/>
          <w:color w:val="000000" w:themeColor="text1"/>
          <w:spacing w:val="-178"/>
          <w:sz w:val="28"/>
          <w:szCs w:val="28"/>
        </w:rPr>
        <w:t xml:space="preserve"> </w:t>
      </w:r>
      <w:r w:rsidRPr="00EC2D57">
        <w:rPr>
          <w:rFonts w:ascii="Times New Roman" w:hAnsi="Times New Roman" w:cs="Times New Roman"/>
          <w:color w:val="000000" w:themeColor="text1"/>
          <w:sz w:val="28"/>
          <w:szCs w:val="28"/>
        </w:rPr>
        <w:t>влади,</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що</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реалізує</w:t>
      </w:r>
      <w:r w:rsidRPr="00EC2D57">
        <w:rPr>
          <w:rFonts w:ascii="Times New Roman" w:hAnsi="Times New Roman" w:cs="Times New Roman"/>
          <w:color w:val="000000" w:themeColor="text1"/>
          <w:spacing w:val="-8"/>
          <w:sz w:val="28"/>
          <w:szCs w:val="28"/>
        </w:rPr>
        <w:t xml:space="preserve"> </w:t>
      </w:r>
      <w:r w:rsidRPr="00EC2D57">
        <w:rPr>
          <w:rFonts w:ascii="Times New Roman" w:hAnsi="Times New Roman" w:cs="Times New Roman"/>
          <w:color w:val="000000" w:themeColor="text1"/>
          <w:sz w:val="28"/>
          <w:szCs w:val="28"/>
        </w:rPr>
        <w:t>державну</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політику</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з</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питань</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нагляду</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та</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контролю</w:t>
      </w:r>
      <w:r w:rsidR="007968ED">
        <w:rPr>
          <w:rFonts w:ascii="Times New Roman" w:hAnsi="Times New Roman" w:cs="Times New Roman"/>
          <w:color w:val="000000" w:themeColor="text1"/>
          <w:sz w:val="28"/>
          <w:szCs w:val="28"/>
        </w:rPr>
        <w:t xml:space="preserve"> </w:t>
      </w:r>
      <w:r w:rsidRPr="00EC2D57">
        <w:rPr>
          <w:rFonts w:ascii="Times New Roman" w:hAnsi="Times New Roman" w:cs="Times New Roman"/>
          <w:color w:val="000000" w:themeColor="text1"/>
          <w:sz w:val="28"/>
          <w:szCs w:val="28"/>
        </w:rPr>
        <w:t>за додержанням законодавства про працю, або його територіального</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органу, який, вивчивши зміст наказу (розпорядження) та підстави для його</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видання, за погодженням з військовою адміністрацією може внести</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роботодавцеві</w:t>
      </w:r>
      <w:r w:rsidRPr="00EC2D57">
        <w:rPr>
          <w:rFonts w:ascii="Times New Roman" w:hAnsi="Times New Roman" w:cs="Times New Roman"/>
          <w:color w:val="000000" w:themeColor="text1"/>
          <w:spacing w:val="-11"/>
          <w:sz w:val="28"/>
          <w:szCs w:val="28"/>
        </w:rPr>
        <w:t xml:space="preserve"> </w:t>
      </w:r>
      <w:r w:rsidRPr="00EC2D57">
        <w:rPr>
          <w:rFonts w:ascii="Times New Roman" w:hAnsi="Times New Roman" w:cs="Times New Roman"/>
          <w:color w:val="000000" w:themeColor="text1"/>
          <w:sz w:val="28"/>
          <w:szCs w:val="28"/>
        </w:rPr>
        <w:t>припис</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про</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скасування</w:t>
      </w:r>
      <w:r w:rsidRPr="00EC2D57">
        <w:rPr>
          <w:rFonts w:ascii="Times New Roman" w:hAnsi="Times New Roman" w:cs="Times New Roman"/>
          <w:color w:val="000000" w:themeColor="text1"/>
          <w:spacing w:val="-12"/>
          <w:sz w:val="28"/>
          <w:szCs w:val="28"/>
        </w:rPr>
        <w:t xml:space="preserve"> </w:t>
      </w:r>
      <w:r w:rsidRPr="00EC2D57">
        <w:rPr>
          <w:rFonts w:ascii="Times New Roman" w:hAnsi="Times New Roman" w:cs="Times New Roman"/>
          <w:color w:val="000000" w:themeColor="text1"/>
          <w:sz w:val="28"/>
          <w:szCs w:val="28"/>
        </w:rPr>
        <w:t>відповідного</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наказу</w:t>
      </w:r>
      <w:r w:rsidRPr="00EC2D57">
        <w:rPr>
          <w:rFonts w:ascii="Times New Roman" w:hAnsi="Times New Roman" w:cs="Times New Roman"/>
          <w:color w:val="000000" w:themeColor="text1"/>
          <w:spacing w:val="-10"/>
          <w:sz w:val="28"/>
          <w:szCs w:val="28"/>
        </w:rPr>
        <w:t xml:space="preserve"> </w:t>
      </w:r>
      <w:r w:rsidRPr="00EC2D57">
        <w:rPr>
          <w:rFonts w:ascii="Times New Roman" w:hAnsi="Times New Roman" w:cs="Times New Roman"/>
          <w:color w:val="000000" w:themeColor="text1"/>
          <w:sz w:val="28"/>
          <w:szCs w:val="28"/>
        </w:rPr>
        <w:t>(розпорядження)</w:t>
      </w:r>
      <w:r w:rsidRPr="00EC2D57">
        <w:rPr>
          <w:rFonts w:ascii="Times New Roman" w:hAnsi="Times New Roman" w:cs="Times New Roman"/>
          <w:color w:val="000000" w:themeColor="text1"/>
          <w:spacing w:val="-178"/>
          <w:sz w:val="28"/>
          <w:szCs w:val="28"/>
        </w:rPr>
        <w:t xml:space="preserve"> </w:t>
      </w:r>
      <w:r w:rsidRPr="00EC2D57">
        <w:rPr>
          <w:rFonts w:ascii="Times New Roman" w:hAnsi="Times New Roman" w:cs="Times New Roman"/>
          <w:color w:val="000000" w:themeColor="text1"/>
          <w:sz w:val="28"/>
          <w:szCs w:val="28"/>
        </w:rPr>
        <w:t>або</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про</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усунення</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порушення законодавства</w:t>
      </w:r>
      <w:r w:rsidRPr="00EC2D57">
        <w:rPr>
          <w:rFonts w:ascii="Times New Roman" w:hAnsi="Times New Roman" w:cs="Times New Roman"/>
          <w:color w:val="000000" w:themeColor="text1"/>
          <w:spacing w:val="-8"/>
          <w:sz w:val="28"/>
          <w:szCs w:val="28"/>
        </w:rPr>
        <w:t xml:space="preserve"> </w:t>
      </w:r>
      <w:r w:rsidRPr="00EC2D57">
        <w:rPr>
          <w:rFonts w:ascii="Times New Roman" w:hAnsi="Times New Roman" w:cs="Times New Roman"/>
          <w:color w:val="000000" w:themeColor="text1"/>
          <w:sz w:val="28"/>
          <w:szCs w:val="28"/>
        </w:rPr>
        <w:t>про</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працю</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іншим</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шляхом,</w:t>
      </w:r>
      <w:r w:rsidR="007968ED">
        <w:rPr>
          <w:rFonts w:ascii="Times New Roman" w:hAnsi="Times New Roman" w:cs="Times New Roman"/>
          <w:color w:val="000000" w:themeColor="text1"/>
          <w:sz w:val="28"/>
          <w:szCs w:val="28"/>
        </w:rPr>
        <w:t xml:space="preserve"> </w:t>
      </w:r>
      <w:r w:rsidRPr="00EC2D57">
        <w:rPr>
          <w:rFonts w:ascii="Times New Roman" w:hAnsi="Times New Roman" w:cs="Times New Roman"/>
          <w:color w:val="000000" w:themeColor="text1"/>
          <w:sz w:val="28"/>
          <w:szCs w:val="28"/>
        </w:rPr>
        <w:t>що</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є</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обов’язковим</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до</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виконання</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роботодавцем</w:t>
      </w:r>
      <w:r w:rsidRPr="00EC2D57">
        <w:rPr>
          <w:rFonts w:ascii="Times New Roman" w:hAnsi="Times New Roman" w:cs="Times New Roman"/>
          <w:color w:val="000000" w:themeColor="text1"/>
          <w:spacing w:val="-8"/>
          <w:sz w:val="28"/>
          <w:szCs w:val="28"/>
        </w:rPr>
        <w:t xml:space="preserve"> </w:t>
      </w:r>
      <w:r w:rsidRPr="00EC2D57">
        <w:rPr>
          <w:rFonts w:ascii="Times New Roman" w:hAnsi="Times New Roman" w:cs="Times New Roman"/>
          <w:color w:val="000000" w:themeColor="text1"/>
          <w:sz w:val="28"/>
          <w:szCs w:val="28"/>
        </w:rPr>
        <w:t>протягом</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14</w:t>
      </w:r>
      <w:r w:rsidRPr="00EC2D57">
        <w:rPr>
          <w:rFonts w:ascii="Times New Roman" w:hAnsi="Times New Roman" w:cs="Times New Roman"/>
          <w:color w:val="000000" w:themeColor="text1"/>
          <w:spacing w:val="-8"/>
          <w:sz w:val="28"/>
          <w:szCs w:val="28"/>
        </w:rPr>
        <w:t xml:space="preserve"> </w:t>
      </w:r>
      <w:r w:rsidRPr="00EC2D57">
        <w:rPr>
          <w:rFonts w:ascii="Times New Roman" w:hAnsi="Times New Roman" w:cs="Times New Roman"/>
          <w:color w:val="000000" w:themeColor="text1"/>
          <w:sz w:val="28"/>
          <w:szCs w:val="28"/>
        </w:rPr>
        <w:t>календарних</w:t>
      </w:r>
      <w:r w:rsidRPr="00EC2D57">
        <w:rPr>
          <w:rFonts w:ascii="Times New Roman" w:hAnsi="Times New Roman" w:cs="Times New Roman"/>
          <w:color w:val="000000" w:themeColor="text1"/>
          <w:spacing w:val="-177"/>
          <w:sz w:val="28"/>
          <w:szCs w:val="28"/>
        </w:rPr>
        <w:t xml:space="preserve"> </w:t>
      </w:r>
      <w:r w:rsidRPr="00EC2D57">
        <w:rPr>
          <w:rFonts w:ascii="Times New Roman" w:hAnsi="Times New Roman" w:cs="Times New Roman"/>
          <w:color w:val="000000" w:themeColor="text1"/>
          <w:sz w:val="28"/>
          <w:szCs w:val="28"/>
        </w:rPr>
        <w:t>днів</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з дня</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отримання</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такого</w:t>
      </w:r>
      <w:r w:rsidRPr="00EC2D57">
        <w:rPr>
          <w:rFonts w:ascii="Times New Roman" w:hAnsi="Times New Roman" w:cs="Times New Roman"/>
          <w:color w:val="000000" w:themeColor="text1"/>
          <w:spacing w:val="-1"/>
          <w:sz w:val="28"/>
          <w:szCs w:val="28"/>
        </w:rPr>
        <w:t xml:space="preserve"> </w:t>
      </w:r>
      <w:r w:rsidR="007968ED">
        <w:rPr>
          <w:rFonts w:ascii="Times New Roman" w:hAnsi="Times New Roman" w:cs="Times New Roman"/>
          <w:color w:val="000000" w:themeColor="text1"/>
          <w:sz w:val="28"/>
          <w:szCs w:val="28"/>
        </w:rPr>
        <w:t>припису.</w:t>
      </w:r>
    </w:p>
    <w:p w:rsidR="007968ED" w:rsidRDefault="007968ED" w:rsidP="00EC2D57">
      <w:pPr>
        <w:tabs>
          <w:tab w:val="left" w:pos="426"/>
        </w:tabs>
        <w:ind w:firstLine="567"/>
        <w:jc w:val="both"/>
        <w:rPr>
          <w:rFonts w:ascii="Times New Roman" w:hAnsi="Times New Roman" w:cs="Times New Roman"/>
          <w:color w:val="000000" w:themeColor="text1"/>
          <w:sz w:val="28"/>
          <w:szCs w:val="28"/>
        </w:rPr>
      </w:pPr>
    </w:p>
    <w:p w:rsidR="003E7C18" w:rsidRPr="00EC2D57" w:rsidRDefault="001F214B" w:rsidP="00EC2D57">
      <w:pPr>
        <w:tabs>
          <w:tab w:val="left" w:pos="426"/>
        </w:tabs>
        <w:ind w:firstLine="567"/>
        <w:jc w:val="both"/>
        <w:rPr>
          <w:rFonts w:ascii="Times New Roman" w:hAnsi="Times New Roman" w:cs="Times New Roman"/>
          <w:color w:val="000000" w:themeColor="text1"/>
          <w:sz w:val="28"/>
          <w:szCs w:val="28"/>
        </w:rPr>
      </w:pPr>
      <w:r w:rsidRPr="00EC2D57">
        <w:rPr>
          <w:rFonts w:ascii="Times New Roman" w:hAnsi="Times New Roman" w:cs="Times New Roman"/>
          <w:color w:val="000000" w:themeColor="text1"/>
          <w:sz w:val="28"/>
          <w:szCs w:val="28"/>
        </w:rPr>
        <w:t xml:space="preserve"> </w:t>
      </w:r>
      <w:r w:rsidR="003E7C18" w:rsidRPr="00EC2D57">
        <w:rPr>
          <w:rFonts w:ascii="Times New Roman" w:hAnsi="Times New Roman" w:cs="Times New Roman"/>
          <w:color w:val="000000" w:themeColor="text1"/>
          <w:sz w:val="28"/>
          <w:szCs w:val="28"/>
        </w:rPr>
        <w:t>«Стаття 15. Відшкодування працівникам та роботодавцям пов’язаних із трудовими</w:t>
      </w:r>
      <w:r w:rsidR="003E7C18" w:rsidRPr="00EC2D57">
        <w:rPr>
          <w:rFonts w:ascii="Times New Roman" w:hAnsi="Times New Roman" w:cs="Times New Roman"/>
          <w:color w:val="000000" w:themeColor="text1"/>
          <w:spacing w:val="-165"/>
          <w:sz w:val="28"/>
          <w:szCs w:val="28"/>
        </w:rPr>
        <w:t xml:space="preserve"> </w:t>
      </w:r>
      <w:r w:rsidR="003E7C18" w:rsidRPr="00EC2D57">
        <w:rPr>
          <w:rFonts w:ascii="Times New Roman" w:hAnsi="Times New Roman" w:cs="Times New Roman"/>
          <w:color w:val="000000" w:themeColor="text1"/>
          <w:sz w:val="28"/>
          <w:szCs w:val="28"/>
        </w:rPr>
        <w:t>відносинами</w:t>
      </w:r>
      <w:r w:rsidR="003E7C18" w:rsidRPr="00EC2D57">
        <w:rPr>
          <w:rFonts w:ascii="Times New Roman" w:hAnsi="Times New Roman" w:cs="Times New Roman"/>
          <w:color w:val="000000" w:themeColor="text1"/>
          <w:spacing w:val="-2"/>
          <w:sz w:val="28"/>
          <w:szCs w:val="28"/>
        </w:rPr>
        <w:t xml:space="preserve"> </w:t>
      </w:r>
      <w:r w:rsidR="003E7C18" w:rsidRPr="00EC2D57">
        <w:rPr>
          <w:rFonts w:ascii="Times New Roman" w:hAnsi="Times New Roman" w:cs="Times New Roman"/>
          <w:color w:val="000000" w:themeColor="text1"/>
          <w:sz w:val="28"/>
          <w:szCs w:val="28"/>
        </w:rPr>
        <w:t>грошових сум,</w:t>
      </w:r>
      <w:r w:rsidR="003E7C18" w:rsidRPr="00EC2D57">
        <w:rPr>
          <w:rFonts w:ascii="Times New Roman" w:hAnsi="Times New Roman" w:cs="Times New Roman"/>
          <w:color w:val="000000" w:themeColor="text1"/>
          <w:spacing w:val="-1"/>
          <w:sz w:val="28"/>
          <w:szCs w:val="28"/>
        </w:rPr>
        <w:t xml:space="preserve"> </w:t>
      </w:r>
      <w:r w:rsidR="003E7C18" w:rsidRPr="00EC2D57">
        <w:rPr>
          <w:rFonts w:ascii="Times New Roman" w:hAnsi="Times New Roman" w:cs="Times New Roman"/>
          <w:color w:val="000000" w:themeColor="text1"/>
          <w:sz w:val="28"/>
          <w:szCs w:val="28"/>
        </w:rPr>
        <w:t>втрачених</w:t>
      </w:r>
      <w:r w:rsidR="003E7C18" w:rsidRPr="00EC2D57">
        <w:rPr>
          <w:rFonts w:ascii="Times New Roman" w:hAnsi="Times New Roman" w:cs="Times New Roman"/>
          <w:color w:val="000000" w:themeColor="text1"/>
          <w:spacing w:val="3"/>
          <w:sz w:val="28"/>
          <w:szCs w:val="28"/>
        </w:rPr>
        <w:t xml:space="preserve"> </w:t>
      </w:r>
      <w:r w:rsidR="003E7C18" w:rsidRPr="00EC2D57">
        <w:rPr>
          <w:rFonts w:ascii="Times New Roman" w:hAnsi="Times New Roman" w:cs="Times New Roman"/>
          <w:color w:val="000000" w:themeColor="text1"/>
          <w:sz w:val="28"/>
          <w:szCs w:val="28"/>
        </w:rPr>
        <w:t>внаслідок</w:t>
      </w:r>
      <w:r w:rsidR="003E7C18" w:rsidRPr="00EC2D57">
        <w:rPr>
          <w:rFonts w:ascii="Times New Roman" w:hAnsi="Times New Roman" w:cs="Times New Roman"/>
          <w:color w:val="000000" w:themeColor="text1"/>
          <w:spacing w:val="-4"/>
          <w:sz w:val="28"/>
          <w:szCs w:val="28"/>
        </w:rPr>
        <w:t xml:space="preserve"> </w:t>
      </w:r>
      <w:r w:rsidR="003E7C18" w:rsidRPr="00EC2D57">
        <w:rPr>
          <w:rFonts w:ascii="Times New Roman" w:hAnsi="Times New Roman" w:cs="Times New Roman"/>
          <w:color w:val="000000" w:themeColor="text1"/>
          <w:sz w:val="28"/>
          <w:szCs w:val="28"/>
        </w:rPr>
        <w:t>збройної</w:t>
      </w:r>
      <w:r w:rsidR="003E7C18" w:rsidRPr="00EC2D57">
        <w:rPr>
          <w:rFonts w:ascii="Times New Roman" w:hAnsi="Times New Roman" w:cs="Times New Roman"/>
          <w:color w:val="000000" w:themeColor="text1"/>
          <w:spacing w:val="2"/>
          <w:sz w:val="28"/>
          <w:szCs w:val="28"/>
        </w:rPr>
        <w:t xml:space="preserve"> </w:t>
      </w:r>
      <w:r w:rsidR="003E7C18" w:rsidRPr="00EC2D57">
        <w:rPr>
          <w:rFonts w:ascii="Times New Roman" w:hAnsi="Times New Roman" w:cs="Times New Roman"/>
          <w:color w:val="000000" w:themeColor="text1"/>
          <w:sz w:val="28"/>
          <w:szCs w:val="28"/>
        </w:rPr>
        <w:t>агресії</w:t>
      </w:r>
      <w:r w:rsidR="003E7C18" w:rsidRPr="00EC2D57">
        <w:rPr>
          <w:rFonts w:ascii="Times New Roman" w:hAnsi="Times New Roman" w:cs="Times New Roman"/>
          <w:color w:val="000000" w:themeColor="text1"/>
          <w:spacing w:val="-4"/>
          <w:sz w:val="28"/>
          <w:szCs w:val="28"/>
        </w:rPr>
        <w:t xml:space="preserve"> </w:t>
      </w:r>
      <w:r w:rsidR="003E7C18" w:rsidRPr="00EC2D57">
        <w:rPr>
          <w:rFonts w:ascii="Times New Roman" w:hAnsi="Times New Roman" w:cs="Times New Roman"/>
          <w:color w:val="000000" w:themeColor="text1"/>
          <w:sz w:val="28"/>
          <w:szCs w:val="28"/>
        </w:rPr>
        <w:t>проти</w:t>
      </w:r>
      <w:r w:rsidR="003E7C18" w:rsidRPr="00EC2D57">
        <w:rPr>
          <w:rFonts w:ascii="Times New Roman" w:hAnsi="Times New Roman" w:cs="Times New Roman"/>
          <w:color w:val="000000" w:themeColor="text1"/>
          <w:spacing w:val="1"/>
          <w:sz w:val="28"/>
          <w:szCs w:val="28"/>
        </w:rPr>
        <w:t xml:space="preserve"> </w:t>
      </w:r>
      <w:r w:rsidR="003E7C18" w:rsidRPr="00EC2D57">
        <w:rPr>
          <w:rFonts w:ascii="Times New Roman" w:hAnsi="Times New Roman" w:cs="Times New Roman"/>
          <w:color w:val="000000" w:themeColor="text1"/>
          <w:sz w:val="28"/>
          <w:szCs w:val="28"/>
        </w:rPr>
        <w:t>України</w:t>
      </w:r>
    </w:p>
    <w:p w:rsidR="003E7C18" w:rsidRPr="00EC2D57" w:rsidRDefault="003E7C18" w:rsidP="007968ED">
      <w:pPr>
        <w:pStyle w:val="a4"/>
        <w:tabs>
          <w:tab w:val="left" w:pos="426"/>
          <w:tab w:val="left" w:pos="1677"/>
        </w:tabs>
        <w:spacing w:before="0"/>
        <w:ind w:left="0" w:firstLine="567"/>
        <w:jc w:val="both"/>
        <w:rPr>
          <w:rFonts w:ascii="Times New Roman" w:hAnsi="Times New Roman" w:cs="Times New Roman"/>
          <w:color w:val="000000" w:themeColor="text1"/>
          <w:sz w:val="28"/>
          <w:szCs w:val="28"/>
        </w:rPr>
      </w:pPr>
      <w:r w:rsidRPr="00EC2D57">
        <w:rPr>
          <w:rFonts w:ascii="Times New Roman" w:hAnsi="Times New Roman" w:cs="Times New Roman"/>
          <w:color w:val="000000" w:themeColor="text1"/>
          <w:sz w:val="28"/>
          <w:szCs w:val="28"/>
        </w:rPr>
        <w:t>Відшкодування працівникам та роботодавцям пов’язаних із трудовими</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відносинами</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грошових</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сум,</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втрачених</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внаслідок</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збройної агресії</w:t>
      </w:r>
      <w:r w:rsidRPr="00EC2D57">
        <w:rPr>
          <w:rFonts w:ascii="Times New Roman" w:hAnsi="Times New Roman" w:cs="Times New Roman"/>
          <w:color w:val="000000" w:themeColor="text1"/>
          <w:spacing w:val="-7"/>
          <w:sz w:val="28"/>
          <w:szCs w:val="28"/>
        </w:rPr>
        <w:t xml:space="preserve"> </w:t>
      </w:r>
      <w:r w:rsidRPr="00EC2D57">
        <w:rPr>
          <w:rFonts w:ascii="Times New Roman" w:hAnsi="Times New Roman" w:cs="Times New Roman"/>
          <w:color w:val="000000" w:themeColor="text1"/>
          <w:sz w:val="28"/>
          <w:szCs w:val="28"/>
        </w:rPr>
        <w:t>проти</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України,</w:t>
      </w:r>
      <w:r w:rsidRPr="00EC2D57">
        <w:rPr>
          <w:rFonts w:ascii="Times New Roman" w:hAnsi="Times New Roman" w:cs="Times New Roman"/>
          <w:color w:val="000000" w:themeColor="text1"/>
          <w:spacing w:val="-164"/>
          <w:sz w:val="28"/>
          <w:szCs w:val="28"/>
        </w:rPr>
        <w:t xml:space="preserve"> </w:t>
      </w:r>
      <w:r w:rsidRPr="00EC2D57">
        <w:rPr>
          <w:rFonts w:ascii="Times New Roman" w:hAnsi="Times New Roman" w:cs="Times New Roman"/>
          <w:color w:val="000000" w:themeColor="text1"/>
          <w:sz w:val="28"/>
          <w:szCs w:val="28"/>
        </w:rPr>
        <w:t>здійснюється за рахунок коштів держави-агресора, а також коштів, отриманих</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з/від</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відповідних</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фондів</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на</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відновлення</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України,</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у</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тому</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числі</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міжнародних,</w:t>
      </w:r>
      <w:r w:rsidR="007968ED">
        <w:rPr>
          <w:rFonts w:ascii="Times New Roman" w:hAnsi="Times New Roman" w:cs="Times New Roman"/>
          <w:color w:val="000000" w:themeColor="text1"/>
          <w:sz w:val="28"/>
          <w:szCs w:val="28"/>
        </w:rPr>
        <w:t xml:space="preserve"> </w:t>
      </w:r>
      <w:r w:rsidRPr="00EC2D57">
        <w:rPr>
          <w:rFonts w:ascii="Times New Roman" w:hAnsi="Times New Roman" w:cs="Times New Roman"/>
          <w:color w:val="000000" w:themeColor="text1"/>
          <w:sz w:val="28"/>
          <w:szCs w:val="28"/>
        </w:rPr>
        <w:t>міжнародної</w:t>
      </w:r>
      <w:r w:rsidRPr="00EC2D57">
        <w:rPr>
          <w:rFonts w:ascii="Times New Roman" w:hAnsi="Times New Roman" w:cs="Times New Roman"/>
          <w:color w:val="000000" w:themeColor="text1"/>
          <w:spacing w:val="-10"/>
          <w:sz w:val="28"/>
          <w:szCs w:val="28"/>
        </w:rPr>
        <w:t xml:space="preserve"> </w:t>
      </w:r>
      <w:r w:rsidRPr="00EC2D57">
        <w:rPr>
          <w:rFonts w:ascii="Times New Roman" w:hAnsi="Times New Roman" w:cs="Times New Roman"/>
          <w:color w:val="000000" w:themeColor="text1"/>
          <w:sz w:val="28"/>
          <w:szCs w:val="28"/>
        </w:rPr>
        <w:t>технічної</w:t>
      </w:r>
      <w:r w:rsidRPr="00EC2D57">
        <w:rPr>
          <w:rFonts w:ascii="Times New Roman" w:hAnsi="Times New Roman" w:cs="Times New Roman"/>
          <w:color w:val="000000" w:themeColor="text1"/>
          <w:spacing w:val="-7"/>
          <w:sz w:val="28"/>
          <w:szCs w:val="28"/>
        </w:rPr>
        <w:t xml:space="preserve"> </w:t>
      </w:r>
      <w:r w:rsidRPr="00EC2D57">
        <w:rPr>
          <w:rFonts w:ascii="Times New Roman" w:hAnsi="Times New Roman" w:cs="Times New Roman"/>
          <w:color w:val="000000" w:themeColor="text1"/>
          <w:sz w:val="28"/>
          <w:szCs w:val="28"/>
        </w:rPr>
        <w:t>та/або</w:t>
      </w:r>
      <w:r w:rsidRPr="00EC2D57">
        <w:rPr>
          <w:rFonts w:ascii="Times New Roman" w:hAnsi="Times New Roman" w:cs="Times New Roman"/>
          <w:color w:val="000000" w:themeColor="text1"/>
          <w:spacing w:val="-9"/>
          <w:sz w:val="28"/>
          <w:szCs w:val="28"/>
        </w:rPr>
        <w:t xml:space="preserve"> </w:t>
      </w:r>
      <w:r w:rsidRPr="00EC2D57">
        <w:rPr>
          <w:rFonts w:ascii="Times New Roman" w:hAnsi="Times New Roman" w:cs="Times New Roman"/>
          <w:color w:val="000000" w:themeColor="text1"/>
          <w:sz w:val="28"/>
          <w:szCs w:val="28"/>
        </w:rPr>
        <w:t>поворотної</w:t>
      </w:r>
      <w:r w:rsidRPr="00EC2D57">
        <w:rPr>
          <w:rFonts w:ascii="Times New Roman" w:hAnsi="Times New Roman" w:cs="Times New Roman"/>
          <w:color w:val="000000" w:themeColor="text1"/>
          <w:spacing w:val="-12"/>
          <w:sz w:val="28"/>
          <w:szCs w:val="28"/>
        </w:rPr>
        <w:t xml:space="preserve"> </w:t>
      </w:r>
      <w:r w:rsidRPr="00EC2D57">
        <w:rPr>
          <w:rFonts w:ascii="Times New Roman" w:hAnsi="Times New Roman" w:cs="Times New Roman"/>
          <w:color w:val="000000" w:themeColor="text1"/>
          <w:sz w:val="28"/>
          <w:szCs w:val="28"/>
        </w:rPr>
        <w:t>чи</w:t>
      </w:r>
      <w:r w:rsidRPr="00EC2D57">
        <w:rPr>
          <w:rFonts w:ascii="Times New Roman" w:hAnsi="Times New Roman" w:cs="Times New Roman"/>
          <w:color w:val="000000" w:themeColor="text1"/>
          <w:spacing w:val="-8"/>
          <w:sz w:val="28"/>
          <w:szCs w:val="28"/>
        </w:rPr>
        <w:t xml:space="preserve"> </w:t>
      </w:r>
      <w:r w:rsidRPr="00EC2D57">
        <w:rPr>
          <w:rFonts w:ascii="Times New Roman" w:hAnsi="Times New Roman" w:cs="Times New Roman"/>
          <w:color w:val="000000" w:themeColor="text1"/>
          <w:sz w:val="28"/>
          <w:szCs w:val="28"/>
        </w:rPr>
        <w:t>безповоротної</w:t>
      </w:r>
      <w:r w:rsidRPr="00EC2D57">
        <w:rPr>
          <w:rFonts w:ascii="Times New Roman" w:hAnsi="Times New Roman" w:cs="Times New Roman"/>
          <w:color w:val="000000" w:themeColor="text1"/>
          <w:spacing w:val="-10"/>
          <w:sz w:val="28"/>
          <w:szCs w:val="28"/>
        </w:rPr>
        <w:t xml:space="preserve"> </w:t>
      </w:r>
      <w:r w:rsidRPr="00EC2D57">
        <w:rPr>
          <w:rFonts w:ascii="Times New Roman" w:hAnsi="Times New Roman" w:cs="Times New Roman"/>
          <w:color w:val="000000" w:themeColor="text1"/>
          <w:sz w:val="28"/>
          <w:szCs w:val="28"/>
        </w:rPr>
        <w:t>фінансової</w:t>
      </w:r>
      <w:r w:rsidRPr="00EC2D57">
        <w:rPr>
          <w:rFonts w:ascii="Times New Roman" w:hAnsi="Times New Roman" w:cs="Times New Roman"/>
          <w:color w:val="000000" w:themeColor="text1"/>
          <w:spacing w:val="-9"/>
          <w:sz w:val="28"/>
          <w:szCs w:val="28"/>
        </w:rPr>
        <w:t xml:space="preserve"> </w:t>
      </w:r>
      <w:r w:rsidRPr="00EC2D57">
        <w:rPr>
          <w:rFonts w:ascii="Times New Roman" w:hAnsi="Times New Roman" w:cs="Times New Roman"/>
          <w:color w:val="000000" w:themeColor="text1"/>
          <w:sz w:val="28"/>
          <w:szCs w:val="28"/>
        </w:rPr>
        <w:t>допомоги,</w:t>
      </w:r>
      <w:r w:rsidRPr="00EC2D57">
        <w:rPr>
          <w:rFonts w:ascii="Times New Roman" w:hAnsi="Times New Roman" w:cs="Times New Roman"/>
          <w:color w:val="000000" w:themeColor="text1"/>
          <w:spacing w:val="-164"/>
          <w:sz w:val="28"/>
          <w:szCs w:val="28"/>
        </w:rPr>
        <w:t xml:space="preserve"> </w:t>
      </w:r>
      <w:r w:rsidRPr="00EC2D57">
        <w:rPr>
          <w:rFonts w:ascii="Times New Roman" w:hAnsi="Times New Roman" w:cs="Times New Roman"/>
          <w:color w:val="000000" w:themeColor="text1"/>
          <w:sz w:val="28"/>
          <w:szCs w:val="28"/>
        </w:rPr>
        <w:t>інших</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джерел,</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передбачених</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законодавством</w:t>
      </w:r>
      <w:r w:rsidR="001F214B" w:rsidRPr="00EC2D57">
        <w:rPr>
          <w:rFonts w:ascii="Times New Roman" w:hAnsi="Times New Roman" w:cs="Times New Roman"/>
          <w:color w:val="000000" w:themeColor="text1"/>
          <w:sz w:val="28"/>
          <w:szCs w:val="28"/>
        </w:rPr>
        <w:t xml:space="preserve"> (ст. 15 Закону 2136)</w:t>
      </w:r>
      <w:r w:rsidRPr="00EC2D57">
        <w:rPr>
          <w:rFonts w:ascii="Times New Roman" w:hAnsi="Times New Roman" w:cs="Times New Roman"/>
          <w:color w:val="000000" w:themeColor="text1"/>
          <w:sz w:val="28"/>
          <w:szCs w:val="28"/>
        </w:rPr>
        <w:t>.</w:t>
      </w:r>
    </w:p>
    <w:p w:rsidR="005B0B97" w:rsidRPr="00EC2D57" w:rsidRDefault="005B0B97" w:rsidP="00EC2D57">
      <w:pPr>
        <w:pStyle w:val="a3"/>
        <w:tabs>
          <w:tab w:val="left" w:pos="426"/>
        </w:tabs>
        <w:ind w:firstLine="567"/>
        <w:rPr>
          <w:rFonts w:ascii="Times New Roman" w:hAnsi="Times New Roman" w:cs="Times New Roman"/>
          <w:b/>
          <w:color w:val="000000" w:themeColor="text1"/>
          <w:sz w:val="28"/>
          <w:szCs w:val="28"/>
        </w:rPr>
      </w:pPr>
    </w:p>
    <w:p w:rsidR="005B0B97" w:rsidRPr="00EC2D57" w:rsidRDefault="005B0B97" w:rsidP="00EC2D57">
      <w:pPr>
        <w:tabs>
          <w:tab w:val="left" w:pos="426"/>
        </w:tabs>
        <w:ind w:firstLine="567"/>
        <w:rPr>
          <w:rFonts w:ascii="Times New Roman" w:hAnsi="Times New Roman" w:cs="Times New Roman"/>
          <w:i/>
          <w:color w:val="000000" w:themeColor="text1"/>
          <w:sz w:val="28"/>
          <w:szCs w:val="28"/>
        </w:rPr>
      </w:pPr>
      <w:r w:rsidRPr="00EC2D57">
        <w:rPr>
          <w:rFonts w:ascii="Times New Roman" w:hAnsi="Times New Roman" w:cs="Times New Roman"/>
          <w:color w:val="000000" w:themeColor="text1"/>
          <w:sz w:val="28"/>
          <w:szCs w:val="28"/>
        </w:rPr>
        <w:t>У період</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дії воєнного</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стану</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надання</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працівнику</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щорічної</w:t>
      </w:r>
      <w:r w:rsidR="00C368C6" w:rsidRPr="00EC2D57">
        <w:rPr>
          <w:rFonts w:ascii="Times New Roman" w:hAnsi="Times New Roman" w:cs="Times New Roman"/>
          <w:color w:val="000000" w:themeColor="text1"/>
          <w:sz w:val="28"/>
          <w:szCs w:val="28"/>
        </w:rPr>
        <w:t xml:space="preserve"> </w:t>
      </w:r>
      <w:r w:rsidRPr="00EC2D57">
        <w:rPr>
          <w:rFonts w:ascii="Times New Roman" w:hAnsi="Times New Roman" w:cs="Times New Roman"/>
          <w:color w:val="000000" w:themeColor="text1"/>
          <w:sz w:val="28"/>
          <w:szCs w:val="28"/>
        </w:rPr>
        <w:t xml:space="preserve">основної відпустки </w:t>
      </w:r>
      <w:r w:rsidRPr="00EC2D57">
        <w:rPr>
          <w:rFonts w:ascii="Times New Roman" w:hAnsi="Times New Roman" w:cs="Times New Roman"/>
          <w:b/>
          <w:color w:val="000000" w:themeColor="text1"/>
          <w:sz w:val="28"/>
          <w:szCs w:val="28"/>
        </w:rPr>
        <w:t xml:space="preserve">за рішенням роботодавця </w:t>
      </w:r>
      <w:r w:rsidRPr="00EC2D57">
        <w:rPr>
          <w:rFonts w:ascii="Times New Roman" w:hAnsi="Times New Roman" w:cs="Times New Roman"/>
          <w:color w:val="000000" w:themeColor="text1"/>
          <w:sz w:val="28"/>
          <w:szCs w:val="28"/>
        </w:rPr>
        <w:t>може бути</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 xml:space="preserve">обмежено тривалістю 24 календарні дні </w:t>
      </w:r>
      <w:r w:rsidRPr="00EC2D57">
        <w:rPr>
          <w:rFonts w:ascii="Times New Roman" w:hAnsi="Times New Roman" w:cs="Times New Roman"/>
          <w:b/>
          <w:color w:val="000000" w:themeColor="text1"/>
          <w:sz w:val="28"/>
          <w:szCs w:val="28"/>
        </w:rPr>
        <w:t>за поточний робочий</w:t>
      </w:r>
      <w:r w:rsidR="002765BA" w:rsidRPr="00EC2D57">
        <w:rPr>
          <w:rFonts w:ascii="Times New Roman" w:hAnsi="Times New Roman" w:cs="Times New Roman"/>
          <w:b/>
          <w:color w:val="000000" w:themeColor="text1"/>
          <w:sz w:val="28"/>
          <w:szCs w:val="28"/>
        </w:rPr>
        <w:t xml:space="preserve"> </w:t>
      </w:r>
      <w:r w:rsidRPr="00EC2D57">
        <w:rPr>
          <w:rFonts w:ascii="Times New Roman" w:hAnsi="Times New Roman" w:cs="Times New Roman"/>
          <w:b/>
          <w:color w:val="000000" w:themeColor="text1"/>
          <w:spacing w:val="-196"/>
          <w:sz w:val="28"/>
          <w:szCs w:val="28"/>
        </w:rPr>
        <w:t xml:space="preserve"> </w:t>
      </w:r>
      <w:r w:rsidRPr="00EC2D57">
        <w:rPr>
          <w:rFonts w:ascii="Times New Roman" w:hAnsi="Times New Roman" w:cs="Times New Roman"/>
          <w:b/>
          <w:color w:val="000000" w:themeColor="text1"/>
          <w:sz w:val="28"/>
          <w:szCs w:val="28"/>
        </w:rPr>
        <w:t>рік</w:t>
      </w:r>
      <w:r w:rsidRPr="00EC2D57">
        <w:rPr>
          <w:rFonts w:ascii="Times New Roman" w:hAnsi="Times New Roman" w:cs="Times New Roman"/>
          <w:color w:val="000000" w:themeColor="text1"/>
          <w:sz w:val="28"/>
          <w:szCs w:val="28"/>
        </w:rPr>
        <w:t>.</w:t>
      </w:r>
      <w:r w:rsidR="002765BA" w:rsidRPr="00EC2D57">
        <w:rPr>
          <w:rFonts w:ascii="Times New Roman" w:hAnsi="Times New Roman" w:cs="Times New Roman"/>
          <w:color w:val="000000" w:themeColor="text1"/>
          <w:sz w:val="28"/>
          <w:szCs w:val="28"/>
        </w:rPr>
        <w:t xml:space="preserve"> </w:t>
      </w:r>
      <w:r w:rsidRPr="00EC2D57">
        <w:rPr>
          <w:rFonts w:ascii="Times New Roman" w:hAnsi="Times New Roman" w:cs="Times New Roman"/>
          <w:color w:val="000000" w:themeColor="text1"/>
          <w:sz w:val="28"/>
          <w:szCs w:val="28"/>
        </w:rPr>
        <w:t>Якщо</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тривалість</w:t>
      </w:r>
      <w:r w:rsidRPr="00EC2D57">
        <w:rPr>
          <w:rFonts w:ascii="Times New Roman" w:hAnsi="Times New Roman" w:cs="Times New Roman"/>
          <w:color w:val="000000" w:themeColor="text1"/>
          <w:spacing w:val="-5"/>
          <w:sz w:val="28"/>
          <w:szCs w:val="28"/>
        </w:rPr>
        <w:t xml:space="preserve"> </w:t>
      </w:r>
      <w:r w:rsidRPr="00EC2D57">
        <w:rPr>
          <w:rFonts w:ascii="Times New Roman" w:hAnsi="Times New Roman" w:cs="Times New Roman"/>
          <w:color w:val="000000" w:themeColor="text1"/>
          <w:sz w:val="28"/>
          <w:szCs w:val="28"/>
        </w:rPr>
        <w:t>щорічної</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основної</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відпустки</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працівника</w:t>
      </w:r>
      <w:r w:rsidR="00C368C6" w:rsidRPr="00EC2D57">
        <w:rPr>
          <w:rFonts w:ascii="Times New Roman" w:hAnsi="Times New Roman" w:cs="Times New Roman"/>
          <w:color w:val="000000" w:themeColor="text1"/>
          <w:sz w:val="28"/>
          <w:szCs w:val="28"/>
        </w:rPr>
        <w:t xml:space="preserve"> </w:t>
      </w:r>
      <w:r w:rsidRPr="00EC2D57">
        <w:rPr>
          <w:rFonts w:ascii="Times New Roman" w:hAnsi="Times New Roman" w:cs="Times New Roman"/>
          <w:color w:val="000000" w:themeColor="text1"/>
          <w:sz w:val="28"/>
          <w:szCs w:val="28"/>
        </w:rPr>
        <w:t>становить більше 24 календарних днів, надання не використаних</w:t>
      </w:r>
      <w:r w:rsidRPr="00EC2D57">
        <w:rPr>
          <w:rFonts w:ascii="Times New Roman" w:hAnsi="Times New Roman" w:cs="Times New Roman"/>
          <w:color w:val="000000" w:themeColor="text1"/>
          <w:spacing w:val="-196"/>
          <w:sz w:val="28"/>
          <w:szCs w:val="28"/>
        </w:rPr>
        <w:t xml:space="preserve"> </w:t>
      </w:r>
      <w:r w:rsidRPr="00EC2D57">
        <w:rPr>
          <w:rFonts w:ascii="Times New Roman" w:hAnsi="Times New Roman" w:cs="Times New Roman"/>
          <w:color w:val="000000" w:themeColor="text1"/>
          <w:sz w:val="28"/>
          <w:szCs w:val="28"/>
        </w:rPr>
        <w:t>у період дії воєнного стану днів такої відпустки переноситься на</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період</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після</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припинення</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або</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скасування воєнного</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стану</w:t>
      </w:r>
      <w:r w:rsidR="002765BA" w:rsidRPr="00EC2D57">
        <w:rPr>
          <w:rFonts w:ascii="Times New Roman" w:hAnsi="Times New Roman" w:cs="Times New Roman"/>
          <w:color w:val="000000" w:themeColor="text1"/>
          <w:sz w:val="28"/>
          <w:szCs w:val="28"/>
        </w:rPr>
        <w:t xml:space="preserve">  (с</w:t>
      </w:r>
      <w:r w:rsidRPr="00EC2D57">
        <w:rPr>
          <w:rFonts w:ascii="Times New Roman" w:hAnsi="Times New Roman" w:cs="Times New Roman"/>
          <w:i/>
          <w:color w:val="000000" w:themeColor="text1"/>
          <w:sz w:val="28"/>
          <w:szCs w:val="28"/>
        </w:rPr>
        <w:t>т.</w:t>
      </w:r>
      <w:r w:rsidRPr="00EC2D57">
        <w:rPr>
          <w:rFonts w:ascii="Times New Roman" w:hAnsi="Times New Roman" w:cs="Times New Roman"/>
          <w:i/>
          <w:color w:val="000000" w:themeColor="text1"/>
          <w:spacing w:val="-4"/>
          <w:sz w:val="28"/>
          <w:szCs w:val="28"/>
        </w:rPr>
        <w:t xml:space="preserve"> </w:t>
      </w:r>
      <w:r w:rsidRPr="00EC2D57">
        <w:rPr>
          <w:rFonts w:ascii="Times New Roman" w:hAnsi="Times New Roman" w:cs="Times New Roman"/>
          <w:i/>
          <w:color w:val="000000" w:themeColor="text1"/>
          <w:sz w:val="28"/>
          <w:szCs w:val="28"/>
        </w:rPr>
        <w:t>12</w:t>
      </w:r>
      <w:r w:rsidRPr="00EC2D57">
        <w:rPr>
          <w:rFonts w:ascii="Times New Roman" w:hAnsi="Times New Roman" w:cs="Times New Roman"/>
          <w:i/>
          <w:color w:val="000000" w:themeColor="text1"/>
          <w:spacing w:val="-2"/>
          <w:sz w:val="28"/>
          <w:szCs w:val="28"/>
        </w:rPr>
        <w:t xml:space="preserve"> </w:t>
      </w:r>
      <w:r w:rsidRPr="00EC2D57">
        <w:rPr>
          <w:rFonts w:ascii="Times New Roman" w:hAnsi="Times New Roman" w:cs="Times New Roman"/>
          <w:i/>
          <w:color w:val="000000" w:themeColor="text1"/>
          <w:sz w:val="28"/>
          <w:szCs w:val="28"/>
        </w:rPr>
        <w:t>Закону</w:t>
      </w:r>
      <w:r w:rsidRPr="00EC2D57">
        <w:rPr>
          <w:rFonts w:ascii="Times New Roman" w:hAnsi="Times New Roman" w:cs="Times New Roman"/>
          <w:i/>
          <w:color w:val="000000" w:themeColor="text1"/>
          <w:spacing w:val="3"/>
          <w:sz w:val="28"/>
          <w:szCs w:val="28"/>
        </w:rPr>
        <w:t xml:space="preserve"> </w:t>
      </w:r>
      <w:r w:rsidRPr="00EC2D57">
        <w:rPr>
          <w:rFonts w:ascii="Times New Roman" w:hAnsi="Times New Roman" w:cs="Times New Roman"/>
          <w:i/>
          <w:color w:val="000000" w:themeColor="text1"/>
          <w:sz w:val="28"/>
          <w:szCs w:val="28"/>
        </w:rPr>
        <w:t>№</w:t>
      </w:r>
      <w:r w:rsidRPr="00EC2D57">
        <w:rPr>
          <w:rFonts w:ascii="Times New Roman" w:hAnsi="Times New Roman" w:cs="Times New Roman"/>
          <w:i/>
          <w:color w:val="000000" w:themeColor="text1"/>
          <w:spacing w:val="-3"/>
          <w:sz w:val="28"/>
          <w:szCs w:val="28"/>
        </w:rPr>
        <w:t xml:space="preserve"> </w:t>
      </w:r>
      <w:r w:rsidRPr="00EC2D57">
        <w:rPr>
          <w:rFonts w:ascii="Times New Roman" w:hAnsi="Times New Roman" w:cs="Times New Roman"/>
          <w:i/>
          <w:color w:val="000000" w:themeColor="text1"/>
          <w:sz w:val="28"/>
          <w:szCs w:val="28"/>
        </w:rPr>
        <w:t>2136</w:t>
      </w:r>
      <w:r w:rsidR="002765BA" w:rsidRPr="00EC2D57">
        <w:rPr>
          <w:rFonts w:ascii="Times New Roman" w:hAnsi="Times New Roman" w:cs="Times New Roman"/>
          <w:i/>
          <w:color w:val="000000" w:themeColor="text1"/>
          <w:sz w:val="28"/>
          <w:szCs w:val="28"/>
        </w:rPr>
        <w:t>)</w:t>
      </w:r>
      <w:r w:rsidR="007968ED">
        <w:rPr>
          <w:rFonts w:ascii="Times New Roman" w:hAnsi="Times New Roman" w:cs="Times New Roman"/>
          <w:i/>
          <w:color w:val="000000" w:themeColor="text1"/>
          <w:sz w:val="28"/>
          <w:szCs w:val="28"/>
        </w:rPr>
        <w:t>.</w:t>
      </w:r>
    </w:p>
    <w:p w:rsidR="005B0B97" w:rsidRPr="00EC2D57" w:rsidRDefault="005B0B97" w:rsidP="00EC2D57">
      <w:pPr>
        <w:tabs>
          <w:tab w:val="left" w:pos="426"/>
        </w:tabs>
        <w:ind w:firstLine="567"/>
        <w:rPr>
          <w:rFonts w:ascii="Times New Roman" w:hAnsi="Times New Roman" w:cs="Times New Roman"/>
          <w:i/>
          <w:color w:val="000000" w:themeColor="text1"/>
          <w:sz w:val="28"/>
          <w:szCs w:val="28"/>
        </w:rPr>
      </w:pPr>
      <w:r w:rsidRPr="00EC2D57">
        <w:rPr>
          <w:rFonts w:ascii="Times New Roman" w:hAnsi="Times New Roman" w:cs="Times New Roman"/>
          <w:color w:val="000000" w:themeColor="text1"/>
          <w:sz w:val="28"/>
          <w:szCs w:val="28"/>
        </w:rPr>
        <w:t>У період</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дії</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воєнного</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стану</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роботодавець</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b/>
          <w:color w:val="000000" w:themeColor="text1"/>
          <w:sz w:val="28"/>
          <w:szCs w:val="28"/>
        </w:rPr>
        <w:t>може</w:t>
      </w:r>
      <w:r w:rsidRPr="00EC2D57">
        <w:rPr>
          <w:rFonts w:ascii="Times New Roman" w:hAnsi="Times New Roman" w:cs="Times New Roman"/>
          <w:b/>
          <w:color w:val="000000" w:themeColor="text1"/>
          <w:spacing w:val="1"/>
          <w:sz w:val="28"/>
          <w:szCs w:val="28"/>
        </w:rPr>
        <w:t xml:space="preserve"> </w:t>
      </w:r>
      <w:r w:rsidRPr="00EC2D57">
        <w:rPr>
          <w:rFonts w:ascii="Times New Roman" w:hAnsi="Times New Roman" w:cs="Times New Roman"/>
          <w:b/>
          <w:color w:val="000000" w:themeColor="text1"/>
          <w:sz w:val="28"/>
          <w:szCs w:val="28"/>
        </w:rPr>
        <w:t>відмовити</w:t>
      </w:r>
      <w:r w:rsidR="002765BA" w:rsidRPr="00EC2D57">
        <w:rPr>
          <w:rFonts w:ascii="Times New Roman" w:hAnsi="Times New Roman" w:cs="Times New Roman"/>
          <w:b/>
          <w:color w:val="000000" w:themeColor="text1"/>
          <w:sz w:val="28"/>
          <w:szCs w:val="28"/>
        </w:rPr>
        <w:t xml:space="preserve"> </w:t>
      </w:r>
      <w:r w:rsidRPr="00EC2D57">
        <w:rPr>
          <w:rFonts w:ascii="Times New Roman" w:hAnsi="Times New Roman" w:cs="Times New Roman"/>
          <w:color w:val="000000" w:themeColor="text1"/>
          <w:sz w:val="28"/>
          <w:szCs w:val="28"/>
        </w:rPr>
        <w:t>працівнику</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у наданні</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невикористаних</w:t>
      </w:r>
      <w:r w:rsidRPr="00EC2D57">
        <w:rPr>
          <w:rFonts w:ascii="Times New Roman" w:hAnsi="Times New Roman" w:cs="Times New Roman"/>
          <w:color w:val="000000" w:themeColor="text1"/>
          <w:spacing w:val="-8"/>
          <w:sz w:val="28"/>
          <w:szCs w:val="28"/>
        </w:rPr>
        <w:t xml:space="preserve"> </w:t>
      </w:r>
      <w:r w:rsidRPr="00EC2D57">
        <w:rPr>
          <w:rFonts w:ascii="Times New Roman" w:hAnsi="Times New Roman" w:cs="Times New Roman"/>
          <w:color w:val="000000" w:themeColor="text1"/>
          <w:sz w:val="28"/>
          <w:szCs w:val="28"/>
        </w:rPr>
        <w:t>днів</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b/>
          <w:color w:val="000000" w:themeColor="text1"/>
          <w:sz w:val="28"/>
          <w:szCs w:val="28"/>
        </w:rPr>
        <w:t>щорічної</w:t>
      </w:r>
      <w:r w:rsidRPr="00EC2D57">
        <w:rPr>
          <w:rFonts w:ascii="Times New Roman" w:hAnsi="Times New Roman" w:cs="Times New Roman"/>
          <w:b/>
          <w:color w:val="000000" w:themeColor="text1"/>
          <w:spacing w:val="-3"/>
          <w:sz w:val="28"/>
          <w:szCs w:val="28"/>
        </w:rPr>
        <w:t xml:space="preserve"> </w:t>
      </w:r>
      <w:r w:rsidRPr="00EC2D57">
        <w:rPr>
          <w:rFonts w:ascii="Times New Roman" w:hAnsi="Times New Roman" w:cs="Times New Roman"/>
          <w:b/>
          <w:color w:val="000000" w:themeColor="text1"/>
          <w:sz w:val="28"/>
          <w:szCs w:val="28"/>
        </w:rPr>
        <w:t>відпустки</w:t>
      </w:r>
      <w:r w:rsidRPr="00EC2D57">
        <w:rPr>
          <w:rFonts w:ascii="Times New Roman" w:hAnsi="Times New Roman" w:cs="Times New Roman"/>
          <w:color w:val="000000" w:themeColor="text1"/>
          <w:sz w:val="28"/>
          <w:szCs w:val="28"/>
        </w:rPr>
        <w:t>.</w:t>
      </w:r>
      <w:r w:rsidR="002765BA" w:rsidRPr="00EC2D57">
        <w:rPr>
          <w:rFonts w:ascii="Times New Roman" w:hAnsi="Times New Roman" w:cs="Times New Roman"/>
          <w:color w:val="000000" w:themeColor="text1"/>
          <w:sz w:val="28"/>
          <w:szCs w:val="28"/>
        </w:rPr>
        <w:t xml:space="preserve"> </w:t>
      </w:r>
      <w:r w:rsidRPr="00EC2D57">
        <w:rPr>
          <w:rFonts w:ascii="Times New Roman" w:hAnsi="Times New Roman" w:cs="Times New Roman"/>
          <w:color w:val="000000" w:themeColor="text1"/>
          <w:sz w:val="28"/>
          <w:szCs w:val="28"/>
        </w:rPr>
        <w:t>У</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разі звільнення працівника</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у період дії</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воєнного</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стану йому</w:t>
      </w:r>
      <w:r w:rsidRPr="00EC2D57">
        <w:rPr>
          <w:rFonts w:ascii="Times New Roman" w:hAnsi="Times New Roman" w:cs="Times New Roman"/>
          <w:color w:val="000000" w:themeColor="text1"/>
          <w:spacing w:val="-196"/>
          <w:sz w:val="28"/>
          <w:szCs w:val="28"/>
        </w:rPr>
        <w:t xml:space="preserve"> </w:t>
      </w:r>
      <w:r w:rsidRPr="00EC2D57">
        <w:rPr>
          <w:rFonts w:ascii="Times New Roman" w:hAnsi="Times New Roman" w:cs="Times New Roman"/>
          <w:color w:val="000000" w:themeColor="text1"/>
          <w:sz w:val="28"/>
          <w:szCs w:val="28"/>
        </w:rPr>
        <w:t>виплачується</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грошова</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компенсація</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відповідно</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до</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статті</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24</w:t>
      </w:r>
      <w:r w:rsidR="00C368C6" w:rsidRPr="00EC2D57">
        <w:rPr>
          <w:rFonts w:ascii="Times New Roman" w:hAnsi="Times New Roman" w:cs="Times New Roman"/>
          <w:color w:val="000000" w:themeColor="text1"/>
          <w:sz w:val="28"/>
          <w:szCs w:val="28"/>
        </w:rPr>
        <w:t xml:space="preserve"> </w:t>
      </w:r>
      <w:r w:rsidRPr="00EC2D57">
        <w:rPr>
          <w:rFonts w:ascii="Times New Roman" w:hAnsi="Times New Roman" w:cs="Times New Roman"/>
          <w:color w:val="000000" w:themeColor="text1"/>
          <w:sz w:val="28"/>
          <w:szCs w:val="28"/>
        </w:rPr>
        <w:t>Закону України</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«Про відпустки»</w:t>
      </w:r>
      <w:r w:rsidR="002765BA" w:rsidRPr="00EC2D57">
        <w:rPr>
          <w:rFonts w:ascii="Times New Roman" w:hAnsi="Times New Roman" w:cs="Times New Roman"/>
          <w:color w:val="000000" w:themeColor="text1"/>
          <w:sz w:val="28"/>
          <w:szCs w:val="28"/>
        </w:rPr>
        <w:t xml:space="preserve"> (с</w:t>
      </w:r>
      <w:r w:rsidRPr="00EC2D57">
        <w:rPr>
          <w:rFonts w:ascii="Times New Roman" w:hAnsi="Times New Roman" w:cs="Times New Roman"/>
          <w:i/>
          <w:color w:val="000000" w:themeColor="text1"/>
          <w:sz w:val="28"/>
          <w:szCs w:val="28"/>
        </w:rPr>
        <w:t>т.</w:t>
      </w:r>
      <w:r w:rsidRPr="00EC2D57">
        <w:rPr>
          <w:rFonts w:ascii="Times New Roman" w:hAnsi="Times New Roman" w:cs="Times New Roman"/>
          <w:i/>
          <w:color w:val="000000" w:themeColor="text1"/>
          <w:spacing w:val="-4"/>
          <w:sz w:val="28"/>
          <w:szCs w:val="28"/>
        </w:rPr>
        <w:t xml:space="preserve"> </w:t>
      </w:r>
      <w:r w:rsidRPr="00EC2D57">
        <w:rPr>
          <w:rFonts w:ascii="Times New Roman" w:hAnsi="Times New Roman" w:cs="Times New Roman"/>
          <w:i/>
          <w:color w:val="000000" w:themeColor="text1"/>
          <w:sz w:val="28"/>
          <w:szCs w:val="28"/>
        </w:rPr>
        <w:t>12</w:t>
      </w:r>
      <w:r w:rsidRPr="00EC2D57">
        <w:rPr>
          <w:rFonts w:ascii="Times New Roman" w:hAnsi="Times New Roman" w:cs="Times New Roman"/>
          <w:i/>
          <w:color w:val="000000" w:themeColor="text1"/>
          <w:spacing w:val="-2"/>
          <w:sz w:val="28"/>
          <w:szCs w:val="28"/>
        </w:rPr>
        <w:t xml:space="preserve"> </w:t>
      </w:r>
      <w:r w:rsidRPr="00EC2D57">
        <w:rPr>
          <w:rFonts w:ascii="Times New Roman" w:hAnsi="Times New Roman" w:cs="Times New Roman"/>
          <w:i/>
          <w:color w:val="000000" w:themeColor="text1"/>
          <w:sz w:val="28"/>
          <w:szCs w:val="28"/>
        </w:rPr>
        <w:t>Закону</w:t>
      </w:r>
      <w:r w:rsidRPr="00EC2D57">
        <w:rPr>
          <w:rFonts w:ascii="Times New Roman" w:hAnsi="Times New Roman" w:cs="Times New Roman"/>
          <w:i/>
          <w:color w:val="000000" w:themeColor="text1"/>
          <w:spacing w:val="3"/>
          <w:sz w:val="28"/>
          <w:szCs w:val="28"/>
        </w:rPr>
        <w:t xml:space="preserve"> </w:t>
      </w:r>
      <w:r w:rsidRPr="00EC2D57">
        <w:rPr>
          <w:rFonts w:ascii="Times New Roman" w:hAnsi="Times New Roman" w:cs="Times New Roman"/>
          <w:i/>
          <w:color w:val="000000" w:themeColor="text1"/>
          <w:sz w:val="28"/>
          <w:szCs w:val="28"/>
        </w:rPr>
        <w:t>№</w:t>
      </w:r>
      <w:r w:rsidRPr="00EC2D57">
        <w:rPr>
          <w:rFonts w:ascii="Times New Roman" w:hAnsi="Times New Roman" w:cs="Times New Roman"/>
          <w:i/>
          <w:color w:val="000000" w:themeColor="text1"/>
          <w:spacing w:val="-3"/>
          <w:sz w:val="28"/>
          <w:szCs w:val="28"/>
        </w:rPr>
        <w:t xml:space="preserve"> </w:t>
      </w:r>
      <w:r w:rsidRPr="00EC2D57">
        <w:rPr>
          <w:rFonts w:ascii="Times New Roman" w:hAnsi="Times New Roman" w:cs="Times New Roman"/>
          <w:i/>
          <w:color w:val="000000" w:themeColor="text1"/>
          <w:sz w:val="28"/>
          <w:szCs w:val="28"/>
        </w:rPr>
        <w:t>2136</w:t>
      </w:r>
      <w:r w:rsidR="002765BA" w:rsidRPr="00EC2D57">
        <w:rPr>
          <w:rFonts w:ascii="Times New Roman" w:hAnsi="Times New Roman" w:cs="Times New Roman"/>
          <w:i/>
          <w:color w:val="000000" w:themeColor="text1"/>
          <w:sz w:val="28"/>
          <w:szCs w:val="28"/>
        </w:rPr>
        <w:t>).</w:t>
      </w:r>
    </w:p>
    <w:p w:rsidR="005B0B97" w:rsidRPr="00EC2D57" w:rsidRDefault="005B0B97" w:rsidP="00EC2D57">
      <w:pPr>
        <w:tabs>
          <w:tab w:val="left" w:pos="426"/>
        </w:tabs>
        <w:ind w:firstLine="567"/>
        <w:rPr>
          <w:rFonts w:ascii="Times New Roman" w:hAnsi="Times New Roman" w:cs="Times New Roman"/>
          <w:i/>
          <w:color w:val="000000" w:themeColor="text1"/>
          <w:sz w:val="28"/>
          <w:szCs w:val="28"/>
        </w:rPr>
      </w:pPr>
      <w:r w:rsidRPr="00EC2D57">
        <w:rPr>
          <w:rFonts w:ascii="Times New Roman" w:hAnsi="Times New Roman" w:cs="Times New Roman"/>
          <w:color w:val="000000" w:themeColor="text1"/>
          <w:sz w:val="28"/>
          <w:szCs w:val="28"/>
        </w:rPr>
        <w:t>У період дії воєнного стану роботодавець за заявою працівника,</w:t>
      </w:r>
      <w:r w:rsidRPr="00EC2D57">
        <w:rPr>
          <w:rFonts w:ascii="Times New Roman" w:hAnsi="Times New Roman" w:cs="Times New Roman"/>
          <w:color w:val="000000" w:themeColor="text1"/>
          <w:spacing w:val="-196"/>
          <w:sz w:val="28"/>
          <w:szCs w:val="28"/>
        </w:rPr>
        <w:t xml:space="preserve"> </w:t>
      </w:r>
      <w:r w:rsidRPr="00EC2D57">
        <w:rPr>
          <w:rFonts w:ascii="Times New Roman" w:hAnsi="Times New Roman" w:cs="Times New Roman"/>
          <w:color w:val="000000" w:themeColor="text1"/>
          <w:sz w:val="28"/>
          <w:szCs w:val="28"/>
        </w:rPr>
        <w:t>який виїхав за межі території України або набув статусу</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внутрішньо переміщеної особи, в обов’язковому порядку надає</w:t>
      </w:r>
      <w:r w:rsidRPr="00EC2D57">
        <w:rPr>
          <w:rFonts w:ascii="Times New Roman" w:hAnsi="Times New Roman" w:cs="Times New Roman"/>
          <w:color w:val="000000" w:themeColor="text1"/>
          <w:spacing w:val="-196"/>
          <w:sz w:val="28"/>
          <w:szCs w:val="28"/>
        </w:rPr>
        <w:t xml:space="preserve"> </w:t>
      </w:r>
      <w:r w:rsidR="00236271" w:rsidRPr="00EC2D57">
        <w:rPr>
          <w:rFonts w:ascii="Times New Roman" w:hAnsi="Times New Roman" w:cs="Times New Roman"/>
          <w:color w:val="000000" w:themeColor="text1"/>
          <w:spacing w:val="-196"/>
          <w:sz w:val="28"/>
          <w:szCs w:val="28"/>
        </w:rPr>
        <w:t xml:space="preserve"> </w:t>
      </w:r>
      <w:r w:rsidRPr="00EC2D57">
        <w:rPr>
          <w:rFonts w:ascii="Times New Roman" w:hAnsi="Times New Roman" w:cs="Times New Roman"/>
          <w:color w:val="000000" w:themeColor="text1"/>
          <w:sz w:val="28"/>
          <w:szCs w:val="28"/>
        </w:rPr>
        <w:t>йому відпустку без збереження заробітної плати тривалістю,</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визначеною</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у</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заяві,</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але</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не</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більше</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90</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календарних</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днів, без</w:t>
      </w:r>
      <w:r w:rsidR="00236271" w:rsidRPr="00EC2D57">
        <w:rPr>
          <w:rFonts w:ascii="Times New Roman" w:hAnsi="Times New Roman" w:cs="Times New Roman"/>
          <w:color w:val="000000" w:themeColor="text1"/>
          <w:sz w:val="28"/>
          <w:szCs w:val="28"/>
        </w:rPr>
        <w:t xml:space="preserve"> </w:t>
      </w:r>
      <w:r w:rsidRPr="00EC2D57">
        <w:rPr>
          <w:rFonts w:ascii="Times New Roman" w:hAnsi="Times New Roman" w:cs="Times New Roman"/>
          <w:color w:val="000000" w:themeColor="text1"/>
          <w:sz w:val="28"/>
          <w:szCs w:val="28"/>
        </w:rPr>
        <w:t>зарахування часу перебування у відпустці до стажу роботи, що</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дає право на щорічну основну відпустку, передбаченого пунктом</w:t>
      </w:r>
      <w:r w:rsidR="00236271" w:rsidRPr="00EC2D57">
        <w:rPr>
          <w:rFonts w:ascii="Times New Roman" w:hAnsi="Times New Roman" w:cs="Times New Roman"/>
          <w:color w:val="000000" w:themeColor="text1"/>
          <w:sz w:val="28"/>
          <w:szCs w:val="28"/>
        </w:rPr>
        <w:t xml:space="preserve"> </w:t>
      </w:r>
      <w:r w:rsidRPr="00EC2D57">
        <w:rPr>
          <w:rFonts w:ascii="Times New Roman" w:hAnsi="Times New Roman" w:cs="Times New Roman"/>
          <w:color w:val="000000" w:themeColor="text1"/>
          <w:spacing w:val="-196"/>
          <w:sz w:val="28"/>
          <w:szCs w:val="28"/>
        </w:rPr>
        <w:t xml:space="preserve"> </w:t>
      </w:r>
      <w:r w:rsidRPr="00EC2D57">
        <w:rPr>
          <w:rFonts w:ascii="Times New Roman" w:hAnsi="Times New Roman" w:cs="Times New Roman"/>
          <w:color w:val="000000" w:themeColor="text1"/>
          <w:sz w:val="28"/>
          <w:szCs w:val="28"/>
        </w:rPr>
        <w:t>4 частини</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першої</w:t>
      </w:r>
      <w:r w:rsidRPr="00EC2D57">
        <w:rPr>
          <w:rFonts w:ascii="Times New Roman" w:hAnsi="Times New Roman" w:cs="Times New Roman"/>
          <w:color w:val="000000" w:themeColor="text1"/>
          <w:spacing w:val="-4"/>
          <w:sz w:val="28"/>
          <w:szCs w:val="28"/>
        </w:rPr>
        <w:t xml:space="preserve"> </w:t>
      </w:r>
      <w:r w:rsidRPr="00EC2D57">
        <w:rPr>
          <w:rFonts w:ascii="Times New Roman" w:hAnsi="Times New Roman" w:cs="Times New Roman"/>
          <w:color w:val="000000" w:themeColor="text1"/>
          <w:sz w:val="28"/>
          <w:szCs w:val="28"/>
        </w:rPr>
        <w:t>статті 9</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Закону</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України</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«Про</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відпустки»</w:t>
      </w:r>
      <w:r w:rsidR="00EC2D57" w:rsidRPr="00EC2D57">
        <w:rPr>
          <w:rFonts w:ascii="Times New Roman" w:hAnsi="Times New Roman" w:cs="Times New Roman"/>
          <w:color w:val="000000" w:themeColor="text1"/>
          <w:sz w:val="28"/>
          <w:szCs w:val="28"/>
        </w:rPr>
        <w:t xml:space="preserve"> (с</w:t>
      </w:r>
      <w:r w:rsidRPr="00EC2D57">
        <w:rPr>
          <w:rFonts w:ascii="Times New Roman" w:hAnsi="Times New Roman" w:cs="Times New Roman"/>
          <w:i/>
          <w:color w:val="000000" w:themeColor="text1"/>
          <w:sz w:val="28"/>
          <w:szCs w:val="28"/>
        </w:rPr>
        <w:t>т.</w:t>
      </w:r>
      <w:r w:rsidRPr="00EC2D57">
        <w:rPr>
          <w:rFonts w:ascii="Times New Roman" w:hAnsi="Times New Roman" w:cs="Times New Roman"/>
          <w:i/>
          <w:color w:val="000000" w:themeColor="text1"/>
          <w:spacing w:val="-3"/>
          <w:sz w:val="28"/>
          <w:szCs w:val="28"/>
        </w:rPr>
        <w:t xml:space="preserve"> </w:t>
      </w:r>
      <w:r w:rsidRPr="00EC2D57">
        <w:rPr>
          <w:rFonts w:ascii="Times New Roman" w:hAnsi="Times New Roman" w:cs="Times New Roman"/>
          <w:i/>
          <w:color w:val="000000" w:themeColor="text1"/>
          <w:sz w:val="28"/>
          <w:szCs w:val="28"/>
        </w:rPr>
        <w:t>12</w:t>
      </w:r>
      <w:r w:rsidRPr="00EC2D57">
        <w:rPr>
          <w:rFonts w:ascii="Times New Roman" w:hAnsi="Times New Roman" w:cs="Times New Roman"/>
          <w:i/>
          <w:color w:val="000000" w:themeColor="text1"/>
          <w:spacing w:val="-2"/>
          <w:sz w:val="28"/>
          <w:szCs w:val="28"/>
        </w:rPr>
        <w:t xml:space="preserve"> </w:t>
      </w:r>
      <w:r w:rsidRPr="00EC2D57">
        <w:rPr>
          <w:rFonts w:ascii="Times New Roman" w:hAnsi="Times New Roman" w:cs="Times New Roman"/>
          <w:i/>
          <w:color w:val="000000" w:themeColor="text1"/>
          <w:sz w:val="28"/>
          <w:szCs w:val="28"/>
        </w:rPr>
        <w:t>Закону</w:t>
      </w:r>
      <w:r w:rsidRPr="00EC2D57">
        <w:rPr>
          <w:rFonts w:ascii="Times New Roman" w:hAnsi="Times New Roman" w:cs="Times New Roman"/>
          <w:i/>
          <w:color w:val="000000" w:themeColor="text1"/>
          <w:spacing w:val="3"/>
          <w:sz w:val="28"/>
          <w:szCs w:val="28"/>
        </w:rPr>
        <w:t xml:space="preserve"> </w:t>
      </w:r>
      <w:r w:rsidRPr="00EC2D57">
        <w:rPr>
          <w:rFonts w:ascii="Times New Roman" w:hAnsi="Times New Roman" w:cs="Times New Roman"/>
          <w:i/>
          <w:color w:val="000000" w:themeColor="text1"/>
          <w:sz w:val="28"/>
          <w:szCs w:val="28"/>
        </w:rPr>
        <w:t>№</w:t>
      </w:r>
      <w:r w:rsidRPr="00EC2D57">
        <w:rPr>
          <w:rFonts w:ascii="Times New Roman" w:hAnsi="Times New Roman" w:cs="Times New Roman"/>
          <w:i/>
          <w:color w:val="000000" w:themeColor="text1"/>
          <w:spacing w:val="-3"/>
          <w:sz w:val="28"/>
          <w:szCs w:val="28"/>
        </w:rPr>
        <w:t xml:space="preserve"> </w:t>
      </w:r>
      <w:r w:rsidRPr="00EC2D57">
        <w:rPr>
          <w:rFonts w:ascii="Times New Roman" w:hAnsi="Times New Roman" w:cs="Times New Roman"/>
          <w:i/>
          <w:color w:val="000000" w:themeColor="text1"/>
          <w:sz w:val="28"/>
          <w:szCs w:val="28"/>
        </w:rPr>
        <w:t>2136</w:t>
      </w:r>
      <w:r w:rsidR="00EC2D57" w:rsidRPr="00EC2D57">
        <w:rPr>
          <w:rFonts w:ascii="Times New Roman" w:hAnsi="Times New Roman" w:cs="Times New Roman"/>
          <w:i/>
          <w:color w:val="000000" w:themeColor="text1"/>
          <w:sz w:val="28"/>
          <w:szCs w:val="28"/>
        </w:rPr>
        <w:t xml:space="preserve">). </w:t>
      </w:r>
    </w:p>
    <w:p w:rsidR="007968ED" w:rsidRDefault="007968ED" w:rsidP="00EC2D57">
      <w:pPr>
        <w:pStyle w:val="Heading1"/>
        <w:tabs>
          <w:tab w:val="left" w:pos="426"/>
        </w:tabs>
        <w:spacing w:line="240" w:lineRule="auto"/>
        <w:ind w:left="0" w:right="0" w:firstLine="567"/>
        <w:rPr>
          <w:rFonts w:ascii="Times New Roman" w:hAnsi="Times New Roman" w:cs="Times New Roman"/>
          <w:color w:val="000000" w:themeColor="text1"/>
          <w:sz w:val="28"/>
          <w:szCs w:val="28"/>
        </w:rPr>
      </w:pPr>
    </w:p>
    <w:p w:rsidR="005B0B97" w:rsidRPr="00EC2D57" w:rsidRDefault="005B0B97" w:rsidP="00EC2D57">
      <w:pPr>
        <w:pStyle w:val="Heading1"/>
        <w:tabs>
          <w:tab w:val="left" w:pos="426"/>
        </w:tabs>
        <w:spacing w:line="240" w:lineRule="auto"/>
        <w:ind w:left="0" w:right="0" w:firstLine="567"/>
        <w:rPr>
          <w:rFonts w:ascii="Times New Roman" w:hAnsi="Times New Roman" w:cs="Times New Roman"/>
          <w:color w:val="000000" w:themeColor="text1"/>
          <w:sz w:val="28"/>
          <w:szCs w:val="28"/>
        </w:rPr>
      </w:pPr>
      <w:r w:rsidRPr="00EC2D57">
        <w:rPr>
          <w:rFonts w:ascii="Times New Roman" w:hAnsi="Times New Roman" w:cs="Times New Roman"/>
          <w:color w:val="000000" w:themeColor="text1"/>
          <w:sz w:val="28"/>
          <w:szCs w:val="28"/>
        </w:rPr>
        <w:t>СТРОК</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ВИПЛАТИ ВІДПУСКНИХ</w:t>
      </w:r>
    </w:p>
    <w:p w:rsidR="005B0B97" w:rsidRPr="00EC2D57" w:rsidRDefault="005B0B97" w:rsidP="00EC2D57">
      <w:pPr>
        <w:pStyle w:val="a3"/>
        <w:tabs>
          <w:tab w:val="left" w:pos="426"/>
        </w:tabs>
        <w:ind w:firstLine="567"/>
        <w:rPr>
          <w:rFonts w:ascii="Times New Roman" w:hAnsi="Times New Roman" w:cs="Times New Roman"/>
          <w:b/>
          <w:color w:val="000000" w:themeColor="text1"/>
          <w:sz w:val="28"/>
          <w:szCs w:val="28"/>
        </w:rPr>
      </w:pPr>
    </w:p>
    <w:tbl>
      <w:tblPr>
        <w:tblStyle w:val="TableNormal"/>
        <w:tblW w:w="11987" w:type="dxa"/>
        <w:tblInd w:w="1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183"/>
        <w:gridCol w:w="6804"/>
      </w:tblGrid>
      <w:tr w:rsidR="005B0B97" w:rsidRPr="00EC2D57" w:rsidTr="00C368C6">
        <w:trPr>
          <w:trHeight w:val="305"/>
        </w:trPr>
        <w:tc>
          <w:tcPr>
            <w:tcW w:w="5183" w:type="dxa"/>
            <w:shd w:val="clear" w:color="auto" w:fill="DAE2F3"/>
          </w:tcPr>
          <w:p w:rsidR="005B0B97" w:rsidRPr="00EC2D57" w:rsidRDefault="005B0B97" w:rsidP="00EC2D57">
            <w:pPr>
              <w:pStyle w:val="TableParagraph"/>
              <w:tabs>
                <w:tab w:val="left" w:pos="426"/>
              </w:tabs>
              <w:ind w:firstLine="567"/>
              <w:jc w:val="center"/>
              <w:rPr>
                <w:rFonts w:ascii="Times New Roman" w:hAnsi="Times New Roman" w:cs="Times New Roman"/>
                <w:b/>
                <w:color w:val="000000" w:themeColor="text1"/>
                <w:sz w:val="24"/>
                <w:szCs w:val="24"/>
              </w:rPr>
            </w:pPr>
            <w:r w:rsidRPr="00EC2D57">
              <w:rPr>
                <w:rFonts w:ascii="Times New Roman" w:hAnsi="Times New Roman" w:cs="Times New Roman"/>
                <w:b/>
                <w:color w:val="000000" w:themeColor="text1"/>
                <w:sz w:val="24"/>
                <w:szCs w:val="24"/>
              </w:rPr>
              <w:t>ДО</w:t>
            </w:r>
            <w:r w:rsidRPr="00EC2D57">
              <w:rPr>
                <w:rFonts w:ascii="Times New Roman" w:hAnsi="Times New Roman" w:cs="Times New Roman"/>
                <w:b/>
                <w:color w:val="000000" w:themeColor="text1"/>
                <w:spacing w:val="-1"/>
                <w:sz w:val="24"/>
                <w:szCs w:val="24"/>
              </w:rPr>
              <w:t xml:space="preserve"> </w:t>
            </w:r>
            <w:r w:rsidRPr="00EC2D57">
              <w:rPr>
                <w:rFonts w:ascii="Times New Roman" w:hAnsi="Times New Roman" w:cs="Times New Roman"/>
                <w:b/>
                <w:color w:val="000000" w:themeColor="text1"/>
                <w:sz w:val="24"/>
                <w:szCs w:val="24"/>
              </w:rPr>
              <w:t>внесення</w:t>
            </w:r>
            <w:r w:rsidRPr="00EC2D57">
              <w:rPr>
                <w:rFonts w:ascii="Times New Roman" w:hAnsi="Times New Roman" w:cs="Times New Roman"/>
                <w:b/>
                <w:color w:val="000000" w:themeColor="text1"/>
                <w:spacing w:val="-2"/>
                <w:sz w:val="24"/>
                <w:szCs w:val="24"/>
              </w:rPr>
              <w:t xml:space="preserve"> </w:t>
            </w:r>
            <w:r w:rsidRPr="00EC2D57">
              <w:rPr>
                <w:rFonts w:ascii="Times New Roman" w:hAnsi="Times New Roman" w:cs="Times New Roman"/>
                <w:b/>
                <w:color w:val="000000" w:themeColor="text1"/>
                <w:sz w:val="24"/>
                <w:szCs w:val="24"/>
              </w:rPr>
              <w:t>змін</w:t>
            </w:r>
          </w:p>
        </w:tc>
        <w:tc>
          <w:tcPr>
            <w:tcW w:w="6804" w:type="dxa"/>
            <w:shd w:val="clear" w:color="auto" w:fill="DAE2F3"/>
          </w:tcPr>
          <w:p w:rsidR="005B0B97" w:rsidRPr="00EC2D57" w:rsidRDefault="005B0B97" w:rsidP="00EC2D57">
            <w:pPr>
              <w:pStyle w:val="TableParagraph"/>
              <w:tabs>
                <w:tab w:val="left" w:pos="426"/>
              </w:tabs>
              <w:ind w:firstLine="567"/>
              <w:jc w:val="center"/>
              <w:rPr>
                <w:rFonts w:ascii="Times New Roman" w:hAnsi="Times New Roman" w:cs="Times New Roman"/>
                <w:b/>
                <w:color w:val="000000" w:themeColor="text1"/>
                <w:sz w:val="24"/>
                <w:szCs w:val="24"/>
              </w:rPr>
            </w:pPr>
            <w:r w:rsidRPr="00EC2D57">
              <w:rPr>
                <w:rFonts w:ascii="Times New Roman" w:hAnsi="Times New Roman" w:cs="Times New Roman"/>
                <w:b/>
                <w:color w:val="000000" w:themeColor="text1"/>
                <w:sz w:val="24"/>
                <w:szCs w:val="24"/>
              </w:rPr>
              <w:t>ПІСЛЯ</w:t>
            </w:r>
            <w:r w:rsidRPr="00EC2D57">
              <w:rPr>
                <w:rFonts w:ascii="Times New Roman" w:hAnsi="Times New Roman" w:cs="Times New Roman"/>
                <w:b/>
                <w:color w:val="000000" w:themeColor="text1"/>
                <w:spacing w:val="-1"/>
                <w:sz w:val="24"/>
                <w:szCs w:val="24"/>
              </w:rPr>
              <w:t xml:space="preserve"> </w:t>
            </w:r>
            <w:r w:rsidRPr="00EC2D57">
              <w:rPr>
                <w:rFonts w:ascii="Times New Roman" w:hAnsi="Times New Roman" w:cs="Times New Roman"/>
                <w:b/>
                <w:color w:val="000000" w:themeColor="text1"/>
                <w:sz w:val="24"/>
                <w:szCs w:val="24"/>
              </w:rPr>
              <w:t>внесення</w:t>
            </w:r>
            <w:r w:rsidRPr="00EC2D57">
              <w:rPr>
                <w:rFonts w:ascii="Times New Roman" w:hAnsi="Times New Roman" w:cs="Times New Roman"/>
                <w:b/>
                <w:color w:val="000000" w:themeColor="text1"/>
                <w:spacing w:val="-2"/>
                <w:sz w:val="24"/>
                <w:szCs w:val="24"/>
              </w:rPr>
              <w:t xml:space="preserve"> </w:t>
            </w:r>
            <w:r w:rsidRPr="00EC2D57">
              <w:rPr>
                <w:rFonts w:ascii="Times New Roman" w:hAnsi="Times New Roman" w:cs="Times New Roman"/>
                <w:b/>
                <w:color w:val="000000" w:themeColor="text1"/>
                <w:sz w:val="24"/>
                <w:szCs w:val="24"/>
              </w:rPr>
              <w:t>змін</w:t>
            </w:r>
          </w:p>
        </w:tc>
      </w:tr>
      <w:tr w:rsidR="005B0B97" w:rsidRPr="00EC2D57" w:rsidTr="00C368C6">
        <w:trPr>
          <w:trHeight w:val="1667"/>
        </w:trPr>
        <w:tc>
          <w:tcPr>
            <w:tcW w:w="5183" w:type="dxa"/>
          </w:tcPr>
          <w:p w:rsidR="005B0B97" w:rsidRPr="00EC2D57" w:rsidRDefault="005B0B97" w:rsidP="00EC2D57">
            <w:pPr>
              <w:pStyle w:val="TableParagraph"/>
              <w:tabs>
                <w:tab w:val="left" w:pos="426"/>
              </w:tabs>
              <w:ind w:firstLine="567"/>
              <w:rPr>
                <w:rFonts w:ascii="Times New Roman" w:hAnsi="Times New Roman" w:cs="Times New Roman"/>
                <w:b/>
                <w:color w:val="000000" w:themeColor="text1"/>
                <w:sz w:val="24"/>
                <w:szCs w:val="24"/>
              </w:rPr>
            </w:pPr>
          </w:p>
          <w:p w:rsidR="005B0B97" w:rsidRPr="00EC2D57" w:rsidRDefault="005B0B97" w:rsidP="00EC2D57">
            <w:pPr>
              <w:pStyle w:val="TableParagraph"/>
              <w:tabs>
                <w:tab w:val="left" w:pos="426"/>
              </w:tabs>
              <w:ind w:firstLine="567"/>
              <w:jc w:val="center"/>
              <w:rPr>
                <w:rFonts w:ascii="Times New Roman" w:hAnsi="Times New Roman" w:cs="Times New Roman"/>
                <w:b/>
                <w:color w:val="000000" w:themeColor="text1"/>
                <w:sz w:val="24"/>
                <w:szCs w:val="24"/>
              </w:rPr>
            </w:pPr>
            <w:r w:rsidRPr="00EC2D57">
              <w:rPr>
                <w:rFonts w:ascii="Times New Roman" w:hAnsi="Times New Roman" w:cs="Times New Roman"/>
                <w:color w:val="000000" w:themeColor="text1"/>
                <w:sz w:val="24"/>
                <w:szCs w:val="24"/>
              </w:rPr>
              <w:t>Заробітна</w:t>
            </w:r>
            <w:r w:rsidRPr="00EC2D57">
              <w:rPr>
                <w:rFonts w:ascii="Times New Roman" w:hAnsi="Times New Roman" w:cs="Times New Roman"/>
                <w:color w:val="000000" w:themeColor="text1"/>
                <w:spacing w:val="-6"/>
                <w:sz w:val="24"/>
                <w:szCs w:val="24"/>
              </w:rPr>
              <w:t xml:space="preserve"> </w:t>
            </w:r>
            <w:r w:rsidRPr="00EC2D57">
              <w:rPr>
                <w:rFonts w:ascii="Times New Roman" w:hAnsi="Times New Roman" w:cs="Times New Roman"/>
                <w:color w:val="000000" w:themeColor="text1"/>
                <w:sz w:val="24"/>
                <w:szCs w:val="24"/>
              </w:rPr>
              <w:t>плата</w:t>
            </w:r>
            <w:r w:rsidRPr="00EC2D57">
              <w:rPr>
                <w:rFonts w:ascii="Times New Roman" w:hAnsi="Times New Roman" w:cs="Times New Roman"/>
                <w:color w:val="000000" w:themeColor="text1"/>
                <w:spacing w:val="-6"/>
                <w:sz w:val="24"/>
                <w:szCs w:val="24"/>
              </w:rPr>
              <w:t xml:space="preserve"> </w:t>
            </w:r>
            <w:r w:rsidRPr="00EC2D57">
              <w:rPr>
                <w:rFonts w:ascii="Times New Roman" w:hAnsi="Times New Roman" w:cs="Times New Roman"/>
                <w:color w:val="000000" w:themeColor="text1"/>
                <w:sz w:val="24"/>
                <w:szCs w:val="24"/>
              </w:rPr>
              <w:t>працівникам</w:t>
            </w:r>
            <w:r w:rsidRPr="00EC2D57">
              <w:rPr>
                <w:rFonts w:ascii="Times New Roman" w:hAnsi="Times New Roman" w:cs="Times New Roman"/>
                <w:color w:val="000000" w:themeColor="text1"/>
                <w:spacing w:val="-5"/>
                <w:sz w:val="24"/>
                <w:szCs w:val="24"/>
              </w:rPr>
              <w:t xml:space="preserve"> </w:t>
            </w:r>
            <w:r w:rsidRPr="00EC2D57">
              <w:rPr>
                <w:rFonts w:ascii="Times New Roman" w:hAnsi="Times New Roman" w:cs="Times New Roman"/>
                <w:color w:val="000000" w:themeColor="text1"/>
                <w:sz w:val="24"/>
                <w:szCs w:val="24"/>
              </w:rPr>
              <w:t>за</w:t>
            </w:r>
            <w:r w:rsidRPr="00EC2D57">
              <w:rPr>
                <w:rFonts w:ascii="Times New Roman" w:hAnsi="Times New Roman" w:cs="Times New Roman"/>
                <w:color w:val="000000" w:themeColor="text1"/>
                <w:spacing w:val="-5"/>
                <w:sz w:val="24"/>
                <w:szCs w:val="24"/>
              </w:rPr>
              <w:t xml:space="preserve"> </w:t>
            </w:r>
            <w:r w:rsidRPr="00EC2D57">
              <w:rPr>
                <w:rFonts w:ascii="Times New Roman" w:hAnsi="Times New Roman" w:cs="Times New Roman"/>
                <w:color w:val="000000" w:themeColor="text1"/>
                <w:sz w:val="24"/>
                <w:szCs w:val="24"/>
              </w:rPr>
              <w:t>час</w:t>
            </w:r>
            <w:r w:rsidRPr="00EC2D57">
              <w:rPr>
                <w:rFonts w:ascii="Times New Roman" w:hAnsi="Times New Roman" w:cs="Times New Roman"/>
                <w:color w:val="000000" w:themeColor="text1"/>
                <w:spacing w:val="-177"/>
                <w:sz w:val="24"/>
                <w:szCs w:val="24"/>
              </w:rPr>
              <w:t xml:space="preserve"> </w:t>
            </w:r>
            <w:r w:rsidRPr="00EC2D57">
              <w:rPr>
                <w:rFonts w:ascii="Times New Roman" w:hAnsi="Times New Roman" w:cs="Times New Roman"/>
                <w:color w:val="000000" w:themeColor="text1"/>
                <w:sz w:val="24"/>
                <w:szCs w:val="24"/>
              </w:rPr>
              <w:t xml:space="preserve">відпустки виплачується </w:t>
            </w:r>
            <w:r w:rsidRPr="00EC2D57">
              <w:rPr>
                <w:rFonts w:ascii="Times New Roman" w:hAnsi="Times New Roman" w:cs="Times New Roman"/>
                <w:b/>
                <w:color w:val="000000" w:themeColor="text1"/>
                <w:sz w:val="24"/>
                <w:szCs w:val="24"/>
              </w:rPr>
              <w:t>не пізніше</w:t>
            </w:r>
            <w:r w:rsidRPr="00EC2D57">
              <w:rPr>
                <w:rFonts w:ascii="Times New Roman" w:hAnsi="Times New Roman" w:cs="Times New Roman"/>
                <w:b/>
                <w:color w:val="000000" w:themeColor="text1"/>
                <w:spacing w:val="1"/>
                <w:sz w:val="24"/>
                <w:szCs w:val="24"/>
              </w:rPr>
              <w:t xml:space="preserve"> </w:t>
            </w:r>
            <w:r w:rsidRPr="00EC2D57">
              <w:rPr>
                <w:rFonts w:ascii="Times New Roman" w:hAnsi="Times New Roman" w:cs="Times New Roman"/>
                <w:b/>
                <w:color w:val="000000" w:themeColor="text1"/>
                <w:sz w:val="24"/>
                <w:szCs w:val="24"/>
              </w:rPr>
              <w:t>ніж</w:t>
            </w:r>
            <w:r w:rsidRPr="00EC2D57">
              <w:rPr>
                <w:rFonts w:ascii="Times New Roman" w:hAnsi="Times New Roman" w:cs="Times New Roman"/>
                <w:b/>
                <w:color w:val="000000" w:themeColor="text1"/>
                <w:spacing w:val="-2"/>
                <w:sz w:val="24"/>
                <w:szCs w:val="24"/>
              </w:rPr>
              <w:t xml:space="preserve"> </w:t>
            </w:r>
            <w:r w:rsidRPr="00EC2D57">
              <w:rPr>
                <w:rFonts w:ascii="Times New Roman" w:hAnsi="Times New Roman" w:cs="Times New Roman"/>
                <w:b/>
                <w:color w:val="000000" w:themeColor="text1"/>
                <w:sz w:val="24"/>
                <w:szCs w:val="24"/>
              </w:rPr>
              <w:t>за</w:t>
            </w:r>
            <w:r w:rsidRPr="00EC2D57">
              <w:rPr>
                <w:rFonts w:ascii="Times New Roman" w:hAnsi="Times New Roman" w:cs="Times New Roman"/>
                <w:b/>
                <w:color w:val="000000" w:themeColor="text1"/>
                <w:spacing w:val="1"/>
                <w:sz w:val="24"/>
                <w:szCs w:val="24"/>
              </w:rPr>
              <w:t xml:space="preserve"> </w:t>
            </w:r>
            <w:r w:rsidRPr="00EC2D57">
              <w:rPr>
                <w:rFonts w:ascii="Times New Roman" w:hAnsi="Times New Roman" w:cs="Times New Roman"/>
                <w:b/>
                <w:color w:val="000000" w:themeColor="text1"/>
                <w:sz w:val="24"/>
                <w:szCs w:val="24"/>
              </w:rPr>
              <w:t>три</w:t>
            </w:r>
            <w:r w:rsidRPr="00EC2D57">
              <w:rPr>
                <w:rFonts w:ascii="Times New Roman" w:hAnsi="Times New Roman" w:cs="Times New Roman"/>
                <w:b/>
                <w:color w:val="000000" w:themeColor="text1"/>
                <w:spacing w:val="-1"/>
                <w:sz w:val="24"/>
                <w:szCs w:val="24"/>
              </w:rPr>
              <w:t xml:space="preserve"> </w:t>
            </w:r>
            <w:r w:rsidRPr="00EC2D57">
              <w:rPr>
                <w:rFonts w:ascii="Times New Roman" w:hAnsi="Times New Roman" w:cs="Times New Roman"/>
                <w:b/>
                <w:color w:val="000000" w:themeColor="text1"/>
                <w:sz w:val="24"/>
                <w:szCs w:val="24"/>
              </w:rPr>
              <w:t>дні</w:t>
            </w:r>
            <w:r w:rsidRPr="00EC2D57">
              <w:rPr>
                <w:rFonts w:ascii="Times New Roman" w:hAnsi="Times New Roman" w:cs="Times New Roman"/>
                <w:b/>
                <w:color w:val="000000" w:themeColor="text1"/>
                <w:spacing w:val="-1"/>
                <w:sz w:val="24"/>
                <w:szCs w:val="24"/>
              </w:rPr>
              <w:t xml:space="preserve"> </w:t>
            </w:r>
            <w:r w:rsidRPr="00EC2D57">
              <w:rPr>
                <w:rFonts w:ascii="Times New Roman" w:hAnsi="Times New Roman" w:cs="Times New Roman"/>
                <w:b/>
                <w:color w:val="000000" w:themeColor="text1"/>
                <w:sz w:val="24"/>
                <w:szCs w:val="24"/>
              </w:rPr>
              <w:t>до</w:t>
            </w:r>
            <w:r w:rsidRPr="00EC2D57">
              <w:rPr>
                <w:rFonts w:ascii="Times New Roman" w:hAnsi="Times New Roman" w:cs="Times New Roman"/>
                <w:b/>
                <w:color w:val="000000" w:themeColor="text1"/>
                <w:spacing w:val="-2"/>
                <w:sz w:val="24"/>
                <w:szCs w:val="24"/>
              </w:rPr>
              <w:t xml:space="preserve"> </w:t>
            </w:r>
            <w:r w:rsidRPr="00EC2D57">
              <w:rPr>
                <w:rFonts w:ascii="Times New Roman" w:hAnsi="Times New Roman" w:cs="Times New Roman"/>
                <w:b/>
                <w:color w:val="000000" w:themeColor="text1"/>
                <w:sz w:val="24"/>
                <w:szCs w:val="24"/>
              </w:rPr>
              <w:t>її</w:t>
            </w:r>
            <w:r w:rsidRPr="00EC2D57">
              <w:rPr>
                <w:rFonts w:ascii="Times New Roman" w:hAnsi="Times New Roman" w:cs="Times New Roman"/>
                <w:b/>
                <w:color w:val="000000" w:themeColor="text1"/>
                <w:spacing w:val="-1"/>
                <w:sz w:val="24"/>
                <w:szCs w:val="24"/>
              </w:rPr>
              <w:t xml:space="preserve"> </w:t>
            </w:r>
            <w:r w:rsidRPr="00EC2D57">
              <w:rPr>
                <w:rFonts w:ascii="Times New Roman" w:hAnsi="Times New Roman" w:cs="Times New Roman"/>
                <w:b/>
                <w:color w:val="000000" w:themeColor="text1"/>
                <w:sz w:val="24"/>
                <w:szCs w:val="24"/>
              </w:rPr>
              <w:t>початку</w:t>
            </w:r>
          </w:p>
        </w:tc>
        <w:tc>
          <w:tcPr>
            <w:tcW w:w="6804" w:type="dxa"/>
          </w:tcPr>
          <w:p w:rsidR="005B0B97" w:rsidRPr="00EC2D57" w:rsidRDefault="005B0B97" w:rsidP="00EC2D57">
            <w:pPr>
              <w:pStyle w:val="TableParagraph"/>
              <w:tabs>
                <w:tab w:val="left" w:pos="426"/>
              </w:tabs>
              <w:ind w:firstLine="567"/>
              <w:jc w:val="center"/>
              <w:rPr>
                <w:rFonts w:ascii="Times New Roman" w:hAnsi="Times New Roman" w:cs="Times New Roman"/>
                <w:b/>
                <w:color w:val="000000" w:themeColor="text1"/>
                <w:sz w:val="24"/>
                <w:szCs w:val="24"/>
              </w:rPr>
            </w:pPr>
            <w:r w:rsidRPr="00EC2D57">
              <w:rPr>
                <w:rFonts w:ascii="Times New Roman" w:hAnsi="Times New Roman" w:cs="Times New Roman"/>
                <w:color w:val="000000" w:themeColor="text1"/>
                <w:sz w:val="24"/>
                <w:szCs w:val="24"/>
              </w:rPr>
              <w:t>Заробітна плата працівникам за</w:t>
            </w:r>
            <w:r w:rsidRPr="00EC2D57">
              <w:rPr>
                <w:rFonts w:ascii="Times New Roman" w:hAnsi="Times New Roman" w:cs="Times New Roman"/>
                <w:color w:val="000000" w:themeColor="text1"/>
                <w:spacing w:val="1"/>
                <w:sz w:val="24"/>
                <w:szCs w:val="24"/>
              </w:rPr>
              <w:t xml:space="preserve"> </w:t>
            </w:r>
            <w:r w:rsidRPr="00EC2D57">
              <w:rPr>
                <w:rFonts w:ascii="Times New Roman" w:hAnsi="Times New Roman" w:cs="Times New Roman"/>
                <w:color w:val="000000" w:themeColor="text1"/>
                <w:sz w:val="24"/>
                <w:szCs w:val="24"/>
              </w:rPr>
              <w:t>весь час відпустки виплачується</w:t>
            </w:r>
            <w:r w:rsidRPr="00EC2D57">
              <w:rPr>
                <w:rFonts w:ascii="Times New Roman" w:hAnsi="Times New Roman" w:cs="Times New Roman"/>
                <w:color w:val="000000" w:themeColor="text1"/>
                <w:spacing w:val="1"/>
                <w:sz w:val="24"/>
                <w:szCs w:val="24"/>
              </w:rPr>
              <w:t xml:space="preserve"> </w:t>
            </w:r>
            <w:r w:rsidRPr="00EC2D57">
              <w:rPr>
                <w:rFonts w:ascii="Times New Roman" w:hAnsi="Times New Roman" w:cs="Times New Roman"/>
                <w:b/>
                <w:color w:val="000000" w:themeColor="text1"/>
                <w:sz w:val="24"/>
                <w:szCs w:val="24"/>
              </w:rPr>
              <w:t>до початку відпустки</w:t>
            </w:r>
            <w:r w:rsidRPr="00EC2D57">
              <w:rPr>
                <w:rFonts w:ascii="Times New Roman" w:hAnsi="Times New Roman" w:cs="Times New Roman"/>
                <w:color w:val="000000" w:themeColor="text1"/>
                <w:sz w:val="24"/>
                <w:szCs w:val="24"/>
              </w:rPr>
              <w:t xml:space="preserve">, якщо </w:t>
            </w:r>
            <w:r w:rsidRPr="00EC2D57">
              <w:rPr>
                <w:rFonts w:ascii="Times New Roman" w:hAnsi="Times New Roman" w:cs="Times New Roman"/>
                <w:b/>
                <w:color w:val="000000" w:themeColor="text1"/>
                <w:sz w:val="24"/>
                <w:szCs w:val="24"/>
              </w:rPr>
              <w:t>інше</w:t>
            </w:r>
            <w:r w:rsidRPr="00EC2D57">
              <w:rPr>
                <w:rFonts w:ascii="Times New Roman" w:hAnsi="Times New Roman" w:cs="Times New Roman"/>
                <w:b/>
                <w:color w:val="000000" w:themeColor="text1"/>
                <w:spacing w:val="1"/>
                <w:sz w:val="24"/>
                <w:szCs w:val="24"/>
              </w:rPr>
              <w:t xml:space="preserve"> </w:t>
            </w:r>
            <w:r w:rsidRPr="00EC2D57">
              <w:rPr>
                <w:rFonts w:ascii="Times New Roman" w:hAnsi="Times New Roman" w:cs="Times New Roman"/>
                <w:b/>
                <w:color w:val="000000" w:themeColor="text1"/>
                <w:sz w:val="24"/>
                <w:szCs w:val="24"/>
              </w:rPr>
              <w:t>не</w:t>
            </w:r>
            <w:r w:rsidRPr="00EC2D57">
              <w:rPr>
                <w:rFonts w:ascii="Times New Roman" w:hAnsi="Times New Roman" w:cs="Times New Roman"/>
                <w:b/>
                <w:color w:val="000000" w:themeColor="text1"/>
                <w:spacing w:val="-10"/>
                <w:sz w:val="24"/>
                <w:szCs w:val="24"/>
              </w:rPr>
              <w:t xml:space="preserve"> </w:t>
            </w:r>
            <w:r w:rsidRPr="00EC2D57">
              <w:rPr>
                <w:rFonts w:ascii="Times New Roman" w:hAnsi="Times New Roman" w:cs="Times New Roman"/>
                <w:b/>
                <w:color w:val="000000" w:themeColor="text1"/>
                <w:sz w:val="24"/>
                <w:szCs w:val="24"/>
              </w:rPr>
              <w:t>передбачено</w:t>
            </w:r>
            <w:r w:rsidRPr="00EC2D57">
              <w:rPr>
                <w:rFonts w:ascii="Times New Roman" w:hAnsi="Times New Roman" w:cs="Times New Roman"/>
                <w:b/>
                <w:color w:val="000000" w:themeColor="text1"/>
                <w:spacing w:val="-10"/>
                <w:sz w:val="24"/>
                <w:szCs w:val="24"/>
              </w:rPr>
              <w:t xml:space="preserve"> </w:t>
            </w:r>
            <w:r w:rsidRPr="00EC2D57">
              <w:rPr>
                <w:rFonts w:ascii="Times New Roman" w:hAnsi="Times New Roman" w:cs="Times New Roman"/>
                <w:b/>
                <w:color w:val="000000" w:themeColor="text1"/>
                <w:sz w:val="24"/>
                <w:szCs w:val="24"/>
              </w:rPr>
              <w:t>законодавством,</w:t>
            </w:r>
            <w:r w:rsidRPr="00EC2D57">
              <w:rPr>
                <w:rFonts w:ascii="Times New Roman" w:hAnsi="Times New Roman" w:cs="Times New Roman"/>
                <w:b/>
                <w:color w:val="000000" w:themeColor="text1"/>
                <w:spacing w:val="-178"/>
                <w:sz w:val="24"/>
                <w:szCs w:val="24"/>
              </w:rPr>
              <w:t xml:space="preserve"> </w:t>
            </w:r>
            <w:r w:rsidRPr="00EC2D57">
              <w:rPr>
                <w:rFonts w:ascii="Times New Roman" w:hAnsi="Times New Roman" w:cs="Times New Roman"/>
                <w:b/>
                <w:color w:val="000000" w:themeColor="text1"/>
                <w:sz w:val="24"/>
                <w:szCs w:val="24"/>
              </w:rPr>
              <w:t>трудовим або колективним</w:t>
            </w:r>
            <w:r w:rsidRPr="00EC2D57">
              <w:rPr>
                <w:rFonts w:ascii="Times New Roman" w:hAnsi="Times New Roman" w:cs="Times New Roman"/>
                <w:b/>
                <w:color w:val="000000" w:themeColor="text1"/>
                <w:spacing w:val="1"/>
                <w:sz w:val="24"/>
                <w:szCs w:val="24"/>
              </w:rPr>
              <w:t xml:space="preserve"> </w:t>
            </w:r>
            <w:r w:rsidRPr="00EC2D57">
              <w:rPr>
                <w:rFonts w:ascii="Times New Roman" w:hAnsi="Times New Roman" w:cs="Times New Roman"/>
                <w:b/>
                <w:color w:val="000000" w:themeColor="text1"/>
                <w:sz w:val="24"/>
                <w:szCs w:val="24"/>
              </w:rPr>
              <w:t>договором</w:t>
            </w:r>
          </w:p>
        </w:tc>
      </w:tr>
      <w:tr w:rsidR="005B0B97" w:rsidRPr="00EC2D57" w:rsidTr="00C368C6">
        <w:trPr>
          <w:trHeight w:val="830"/>
        </w:trPr>
        <w:tc>
          <w:tcPr>
            <w:tcW w:w="11987" w:type="dxa"/>
            <w:gridSpan w:val="2"/>
          </w:tcPr>
          <w:p w:rsidR="005B0B97" w:rsidRPr="00EC2D57" w:rsidRDefault="005B0B97" w:rsidP="00EC2D57">
            <w:pPr>
              <w:pStyle w:val="TableParagraph"/>
              <w:tabs>
                <w:tab w:val="left" w:pos="426"/>
              </w:tabs>
              <w:ind w:firstLine="567"/>
              <w:rPr>
                <w:rFonts w:ascii="Times New Roman" w:hAnsi="Times New Roman" w:cs="Times New Roman"/>
                <w:b/>
                <w:color w:val="000000" w:themeColor="text1"/>
                <w:sz w:val="24"/>
                <w:szCs w:val="24"/>
              </w:rPr>
            </w:pPr>
          </w:p>
          <w:p w:rsidR="005B0B97" w:rsidRPr="00EC2D57" w:rsidRDefault="005B0B97" w:rsidP="00EC2D57">
            <w:pPr>
              <w:pStyle w:val="TableParagraph"/>
              <w:tabs>
                <w:tab w:val="left" w:pos="426"/>
              </w:tabs>
              <w:ind w:firstLine="567"/>
              <w:rPr>
                <w:rFonts w:ascii="Times New Roman" w:hAnsi="Times New Roman" w:cs="Times New Roman"/>
                <w:i/>
                <w:color w:val="000000" w:themeColor="text1"/>
                <w:sz w:val="24"/>
                <w:szCs w:val="24"/>
              </w:rPr>
            </w:pPr>
            <w:r w:rsidRPr="00EC2D57">
              <w:rPr>
                <w:rFonts w:ascii="Times New Roman" w:hAnsi="Times New Roman" w:cs="Times New Roman"/>
                <w:i/>
                <w:color w:val="000000" w:themeColor="text1"/>
                <w:sz w:val="24"/>
                <w:szCs w:val="24"/>
              </w:rPr>
              <w:t>Ст.</w:t>
            </w:r>
            <w:r w:rsidRPr="00EC2D57">
              <w:rPr>
                <w:rFonts w:ascii="Times New Roman" w:hAnsi="Times New Roman" w:cs="Times New Roman"/>
                <w:i/>
                <w:color w:val="000000" w:themeColor="text1"/>
                <w:spacing w:val="-6"/>
                <w:sz w:val="24"/>
                <w:szCs w:val="24"/>
              </w:rPr>
              <w:t xml:space="preserve"> </w:t>
            </w:r>
            <w:r w:rsidRPr="00EC2D57">
              <w:rPr>
                <w:rFonts w:ascii="Times New Roman" w:hAnsi="Times New Roman" w:cs="Times New Roman"/>
                <w:i/>
                <w:color w:val="000000" w:themeColor="text1"/>
                <w:sz w:val="24"/>
                <w:szCs w:val="24"/>
              </w:rPr>
              <w:t>21</w:t>
            </w:r>
            <w:r w:rsidRPr="00EC2D57">
              <w:rPr>
                <w:rFonts w:ascii="Times New Roman" w:hAnsi="Times New Roman" w:cs="Times New Roman"/>
                <w:i/>
                <w:color w:val="000000" w:themeColor="text1"/>
                <w:spacing w:val="-5"/>
                <w:sz w:val="24"/>
                <w:szCs w:val="24"/>
              </w:rPr>
              <w:t xml:space="preserve"> </w:t>
            </w:r>
            <w:r w:rsidRPr="00EC2D57">
              <w:rPr>
                <w:rFonts w:ascii="Times New Roman" w:hAnsi="Times New Roman" w:cs="Times New Roman"/>
                <w:i/>
                <w:color w:val="000000" w:themeColor="text1"/>
                <w:sz w:val="24"/>
                <w:szCs w:val="24"/>
              </w:rPr>
              <w:t>Закону</w:t>
            </w:r>
            <w:r w:rsidRPr="00EC2D57">
              <w:rPr>
                <w:rFonts w:ascii="Times New Roman" w:hAnsi="Times New Roman" w:cs="Times New Roman"/>
                <w:i/>
                <w:color w:val="000000" w:themeColor="text1"/>
                <w:spacing w:val="1"/>
                <w:sz w:val="24"/>
                <w:szCs w:val="24"/>
              </w:rPr>
              <w:t xml:space="preserve"> </w:t>
            </w:r>
            <w:r w:rsidRPr="00EC2D57">
              <w:rPr>
                <w:rFonts w:ascii="Times New Roman" w:hAnsi="Times New Roman" w:cs="Times New Roman"/>
                <w:i/>
                <w:color w:val="000000" w:themeColor="text1"/>
                <w:sz w:val="24"/>
                <w:szCs w:val="24"/>
              </w:rPr>
              <w:t>про</w:t>
            </w:r>
            <w:r w:rsidRPr="00EC2D57">
              <w:rPr>
                <w:rFonts w:ascii="Times New Roman" w:hAnsi="Times New Roman" w:cs="Times New Roman"/>
                <w:i/>
                <w:color w:val="000000" w:themeColor="text1"/>
                <w:spacing w:val="-5"/>
                <w:sz w:val="24"/>
                <w:szCs w:val="24"/>
              </w:rPr>
              <w:t xml:space="preserve"> </w:t>
            </w:r>
            <w:r w:rsidRPr="00EC2D57">
              <w:rPr>
                <w:rFonts w:ascii="Times New Roman" w:hAnsi="Times New Roman" w:cs="Times New Roman"/>
                <w:i/>
                <w:color w:val="000000" w:themeColor="text1"/>
                <w:sz w:val="24"/>
                <w:szCs w:val="24"/>
              </w:rPr>
              <w:t>відпустки</w:t>
            </w:r>
          </w:p>
        </w:tc>
      </w:tr>
    </w:tbl>
    <w:p w:rsidR="005B0B97" w:rsidRPr="00EC2D57" w:rsidRDefault="005B0B97" w:rsidP="00EC2D57">
      <w:pPr>
        <w:pStyle w:val="a3"/>
        <w:tabs>
          <w:tab w:val="left" w:pos="426"/>
        </w:tabs>
        <w:ind w:firstLine="567"/>
        <w:rPr>
          <w:rFonts w:ascii="Times New Roman" w:hAnsi="Times New Roman" w:cs="Times New Roman"/>
          <w:b/>
          <w:color w:val="000000" w:themeColor="text1"/>
          <w:sz w:val="28"/>
          <w:szCs w:val="28"/>
        </w:rPr>
      </w:pPr>
    </w:p>
    <w:p w:rsidR="005B0B97" w:rsidRPr="00EC2D57" w:rsidRDefault="00EC2D57" w:rsidP="00EC2D57">
      <w:pPr>
        <w:pStyle w:val="a3"/>
        <w:tabs>
          <w:tab w:val="left" w:pos="426"/>
        </w:tabs>
        <w:ind w:firstLine="567"/>
        <w:rPr>
          <w:rFonts w:ascii="Times New Roman" w:hAnsi="Times New Roman" w:cs="Times New Roman"/>
          <w:color w:val="000000" w:themeColor="text1"/>
          <w:sz w:val="28"/>
          <w:szCs w:val="28"/>
        </w:rPr>
      </w:pPr>
      <w:r w:rsidRPr="00EC2D57">
        <w:rPr>
          <w:rFonts w:ascii="Times New Roman" w:hAnsi="Times New Roman" w:cs="Times New Roman"/>
          <w:color w:val="000000" w:themeColor="text1"/>
          <w:sz w:val="28"/>
          <w:szCs w:val="28"/>
        </w:rPr>
        <w:t>На період військового стану:</w:t>
      </w:r>
    </w:p>
    <w:p w:rsidR="005B0B97" w:rsidRPr="00EC2D57" w:rsidRDefault="005B0B97" w:rsidP="00EC2D57">
      <w:pPr>
        <w:tabs>
          <w:tab w:val="left" w:pos="426"/>
        </w:tabs>
        <w:ind w:firstLine="567"/>
        <w:rPr>
          <w:rFonts w:ascii="Times New Roman" w:hAnsi="Times New Roman" w:cs="Times New Roman"/>
          <w:color w:val="000000" w:themeColor="text1"/>
          <w:sz w:val="28"/>
          <w:szCs w:val="28"/>
        </w:rPr>
      </w:pPr>
      <w:r w:rsidRPr="00EC2D57">
        <w:rPr>
          <w:rFonts w:ascii="Times New Roman" w:hAnsi="Times New Roman" w:cs="Times New Roman"/>
          <w:color w:val="000000" w:themeColor="text1"/>
          <w:sz w:val="28"/>
          <w:szCs w:val="28"/>
        </w:rPr>
        <w:t>СКАСОВАНА ЗАБОРОНА НА НЕВИКОРИСТАННЯ</w:t>
      </w:r>
      <w:r w:rsidRPr="00EC2D57">
        <w:rPr>
          <w:rFonts w:ascii="Times New Roman" w:hAnsi="Times New Roman" w:cs="Times New Roman"/>
          <w:color w:val="000000" w:themeColor="text1"/>
          <w:spacing w:val="-242"/>
          <w:sz w:val="28"/>
          <w:szCs w:val="28"/>
        </w:rPr>
        <w:t xml:space="preserve"> </w:t>
      </w:r>
      <w:r w:rsidRPr="00EC2D57">
        <w:rPr>
          <w:rFonts w:ascii="Times New Roman" w:hAnsi="Times New Roman" w:cs="Times New Roman"/>
          <w:color w:val="000000" w:themeColor="text1"/>
          <w:sz w:val="28"/>
          <w:szCs w:val="28"/>
        </w:rPr>
        <w:t>ЩОРІЧНИХ</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ВІДПУСТОК</w:t>
      </w:r>
    </w:p>
    <w:p w:rsidR="005B0B97" w:rsidRPr="00EC2D57" w:rsidRDefault="005B0B97" w:rsidP="00EC2D57">
      <w:pPr>
        <w:pStyle w:val="Heading1"/>
        <w:tabs>
          <w:tab w:val="left" w:pos="426"/>
        </w:tabs>
        <w:spacing w:line="240" w:lineRule="auto"/>
        <w:ind w:left="0" w:right="0" w:firstLine="567"/>
        <w:jc w:val="left"/>
        <w:rPr>
          <w:rFonts w:ascii="Times New Roman" w:hAnsi="Times New Roman" w:cs="Times New Roman"/>
          <w:b w:val="0"/>
          <w:color w:val="000000" w:themeColor="text1"/>
          <w:sz w:val="28"/>
          <w:szCs w:val="28"/>
        </w:rPr>
      </w:pPr>
      <w:r w:rsidRPr="00EC2D57">
        <w:rPr>
          <w:rFonts w:ascii="Times New Roman" w:hAnsi="Times New Roman" w:cs="Times New Roman"/>
          <w:b w:val="0"/>
          <w:color w:val="000000" w:themeColor="text1"/>
          <w:sz w:val="28"/>
          <w:szCs w:val="28"/>
        </w:rPr>
        <w:t>СКАСОВАНО</w:t>
      </w:r>
      <w:r w:rsidRPr="00EC2D57">
        <w:rPr>
          <w:rFonts w:ascii="Times New Roman" w:hAnsi="Times New Roman" w:cs="Times New Roman"/>
          <w:b w:val="0"/>
          <w:color w:val="000000" w:themeColor="text1"/>
          <w:spacing w:val="-1"/>
          <w:sz w:val="28"/>
          <w:szCs w:val="28"/>
        </w:rPr>
        <w:t xml:space="preserve"> </w:t>
      </w:r>
      <w:r w:rsidRPr="00EC2D57">
        <w:rPr>
          <w:rFonts w:ascii="Times New Roman" w:hAnsi="Times New Roman" w:cs="Times New Roman"/>
          <w:b w:val="0"/>
          <w:color w:val="000000" w:themeColor="text1"/>
          <w:sz w:val="28"/>
          <w:szCs w:val="28"/>
        </w:rPr>
        <w:t>НА</w:t>
      </w:r>
      <w:r w:rsidRPr="00EC2D57">
        <w:rPr>
          <w:rFonts w:ascii="Times New Roman" w:hAnsi="Times New Roman" w:cs="Times New Roman"/>
          <w:b w:val="0"/>
          <w:color w:val="000000" w:themeColor="text1"/>
          <w:spacing w:val="-2"/>
          <w:sz w:val="28"/>
          <w:szCs w:val="28"/>
        </w:rPr>
        <w:t xml:space="preserve"> </w:t>
      </w:r>
      <w:r w:rsidRPr="00EC2D57">
        <w:rPr>
          <w:rFonts w:ascii="Times New Roman" w:hAnsi="Times New Roman" w:cs="Times New Roman"/>
          <w:b w:val="0"/>
          <w:color w:val="000000" w:themeColor="text1"/>
          <w:sz w:val="28"/>
          <w:szCs w:val="28"/>
        </w:rPr>
        <w:t>ПЕРІОД</w:t>
      </w:r>
      <w:r w:rsidRPr="00EC2D57">
        <w:rPr>
          <w:rFonts w:ascii="Times New Roman" w:hAnsi="Times New Roman" w:cs="Times New Roman"/>
          <w:b w:val="0"/>
          <w:color w:val="000000" w:themeColor="text1"/>
          <w:spacing w:val="-2"/>
          <w:sz w:val="28"/>
          <w:szCs w:val="28"/>
        </w:rPr>
        <w:t xml:space="preserve"> </w:t>
      </w:r>
      <w:r w:rsidRPr="00EC2D57">
        <w:rPr>
          <w:rFonts w:ascii="Times New Roman" w:hAnsi="Times New Roman" w:cs="Times New Roman"/>
          <w:b w:val="0"/>
          <w:color w:val="000000" w:themeColor="text1"/>
          <w:sz w:val="28"/>
          <w:szCs w:val="28"/>
        </w:rPr>
        <w:t>ДІЇ</w:t>
      </w:r>
      <w:r w:rsidRPr="00EC2D57">
        <w:rPr>
          <w:rFonts w:ascii="Times New Roman" w:hAnsi="Times New Roman" w:cs="Times New Roman"/>
          <w:b w:val="0"/>
          <w:color w:val="000000" w:themeColor="text1"/>
          <w:spacing w:val="-3"/>
          <w:sz w:val="28"/>
          <w:szCs w:val="28"/>
        </w:rPr>
        <w:t xml:space="preserve"> </w:t>
      </w:r>
      <w:r w:rsidRPr="00EC2D57">
        <w:rPr>
          <w:rFonts w:ascii="Times New Roman" w:hAnsi="Times New Roman" w:cs="Times New Roman"/>
          <w:b w:val="0"/>
          <w:color w:val="000000" w:themeColor="text1"/>
          <w:sz w:val="28"/>
          <w:szCs w:val="28"/>
        </w:rPr>
        <w:t>ВОЄННОГО</w:t>
      </w:r>
      <w:r w:rsidRPr="00EC2D57">
        <w:rPr>
          <w:rFonts w:ascii="Times New Roman" w:hAnsi="Times New Roman" w:cs="Times New Roman"/>
          <w:b w:val="0"/>
          <w:color w:val="000000" w:themeColor="text1"/>
          <w:spacing w:val="3"/>
          <w:sz w:val="28"/>
          <w:szCs w:val="28"/>
        </w:rPr>
        <w:t xml:space="preserve"> </w:t>
      </w:r>
      <w:r w:rsidRPr="00EC2D57">
        <w:rPr>
          <w:rFonts w:ascii="Times New Roman" w:hAnsi="Times New Roman" w:cs="Times New Roman"/>
          <w:b w:val="0"/>
          <w:color w:val="000000" w:themeColor="text1"/>
          <w:sz w:val="28"/>
          <w:szCs w:val="28"/>
        </w:rPr>
        <w:t>СТАНУ</w:t>
      </w:r>
    </w:p>
    <w:p w:rsidR="00015C3E" w:rsidRDefault="005B0B97" w:rsidP="00015C3E">
      <w:pPr>
        <w:pStyle w:val="a3"/>
        <w:tabs>
          <w:tab w:val="left" w:pos="426"/>
        </w:tabs>
        <w:ind w:firstLine="567"/>
        <w:rPr>
          <w:rFonts w:ascii="Times New Roman" w:hAnsi="Times New Roman" w:cs="Times New Roman"/>
          <w:b/>
          <w:i/>
          <w:color w:val="000000" w:themeColor="text1"/>
          <w:sz w:val="28"/>
          <w:szCs w:val="28"/>
        </w:rPr>
      </w:pPr>
      <w:r w:rsidRPr="00EC2D57">
        <w:rPr>
          <w:rFonts w:ascii="Times New Roman" w:hAnsi="Times New Roman" w:cs="Times New Roman"/>
          <w:color w:val="000000" w:themeColor="text1"/>
          <w:sz w:val="28"/>
          <w:szCs w:val="28"/>
        </w:rPr>
        <w:t>Усі інші види відпусток, які не вважаються щорічними,</w:t>
      </w:r>
      <w:r w:rsidRPr="00EC2D57">
        <w:rPr>
          <w:rFonts w:ascii="Times New Roman" w:hAnsi="Times New Roman" w:cs="Times New Roman"/>
          <w:color w:val="000000" w:themeColor="text1"/>
          <w:spacing w:val="-215"/>
          <w:sz w:val="28"/>
          <w:szCs w:val="28"/>
        </w:rPr>
        <w:t xml:space="preserve"> </w:t>
      </w:r>
      <w:r w:rsidRPr="00EC2D57">
        <w:rPr>
          <w:rFonts w:ascii="Times New Roman" w:hAnsi="Times New Roman" w:cs="Times New Roman"/>
          <w:color w:val="000000" w:themeColor="text1"/>
          <w:sz w:val="28"/>
          <w:szCs w:val="28"/>
        </w:rPr>
        <w:t>не</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мають</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правил</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для формування</w:t>
      </w:r>
      <w:r w:rsidRPr="00EC2D57">
        <w:rPr>
          <w:rFonts w:ascii="Times New Roman" w:hAnsi="Times New Roman" w:cs="Times New Roman"/>
          <w:color w:val="000000" w:themeColor="text1"/>
          <w:spacing w:val="-1"/>
          <w:sz w:val="28"/>
          <w:szCs w:val="28"/>
        </w:rPr>
        <w:t xml:space="preserve"> </w:t>
      </w:r>
      <w:r w:rsidRPr="00EC2D57">
        <w:rPr>
          <w:rFonts w:ascii="Times New Roman" w:hAnsi="Times New Roman" w:cs="Times New Roman"/>
          <w:color w:val="000000" w:themeColor="text1"/>
          <w:sz w:val="28"/>
          <w:szCs w:val="28"/>
        </w:rPr>
        <w:t>стажу</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надаються</w:t>
      </w:r>
      <w:r w:rsidR="00EC2D57" w:rsidRPr="00EC2D57">
        <w:rPr>
          <w:rFonts w:ascii="Times New Roman" w:hAnsi="Times New Roman" w:cs="Times New Roman"/>
          <w:color w:val="000000" w:themeColor="text1"/>
          <w:sz w:val="28"/>
          <w:szCs w:val="28"/>
        </w:rPr>
        <w:t xml:space="preserve"> </w:t>
      </w:r>
      <w:r w:rsidRPr="00EC2D57">
        <w:rPr>
          <w:rFonts w:ascii="Times New Roman" w:hAnsi="Times New Roman" w:cs="Times New Roman"/>
          <w:color w:val="000000" w:themeColor="text1"/>
          <w:sz w:val="28"/>
          <w:szCs w:val="28"/>
        </w:rPr>
        <w:t>за</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календарний</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рік.</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Отже,</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за</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календарний</w:t>
      </w:r>
      <w:r w:rsidRPr="00EC2D57">
        <w:rPr>
          <w:rFonts w:ascii="Times New Roman" w:hAnsi="Times New Roman" w:cs="Times New Roman"/>
          <w:color w:val="000000" w:themeColor="text1"/>
          <w:spacing w:val="-6"/>
          <w:sz w:val="28"/>
          <w:szCs w:val="28"/>
        </w:rPr>
        <w:t xml:space="preserve"> </w:t>
      </w:r>
      <w:r w:rsidRPr="00EC2D57">
        <w:rPr>
          <w:rFonts w:ascii="Times New Roman" w:hAnsi="Times New Roman" w:cs="Times New Roman"/>
          <w:color w:val="000000" w:themeColor="text1"/>
          <w:sz w:val="28"/>
          <w:szCs w:val="28"/>
        </w:rPr>
        <w:t>рік,</w:t>
      </w:r>
      <w:r w:rsidRPr="00EC2D57">
        <w:rPr>
          <w:rFonts w:ascii="Times New Roman" w:hAnsi="Times New Roman" w:cs="Times New Roman"/>
          <w:color w:val="000000" w:themeColor="text1"/>
          <w:spacing w:val="-3"/>
          <w:sz w:val="28"/>
          <w:szCs w:val="28"/>
        </w:rPr>
        <w:t xml:space="preserve"> </w:t>
      </w:r>
      <w:r w:rsidRPr="00EC2D57">
        <w:rPr>
          <w:rFonts w:ascii="Times New Roman" w:hAnsi="Times New Roman" w:cs="Times New Roman"/>
          <w:color w:val="000000" w:themeColor="text1"/>
          <w:sz w:val="28"/>
          <w:szCs w:val="28"/>
        </w:rPr>
        <w:t>на</w:t>
      </w:r>
      <w:r w:rsidRPr="00EC2D57">
        <w:rPr>
          <w:rFonts w:ascii="Times New Roman" w:hAnsi="Times New Roman" w:cs="Times New Roman"/>
          <w:color w:val="000000" w:themeColor="text1"/>
          <w:spacing w:val="-2"/>
          <w:sz w:val="28"/>
          <w:szCs w:val="28"/>
        </w:rPr>
        <w:t xml:space="preserve"> </w:t>
      </w:r>
      <w:r w:rsidRPr="00EC2D57">
        <w:rPr>
          <w:rFonts w:ascii="Times New Roman" w:hAnsi="Times New Roman" w:cs="Times New Roman"/>
          <w:color w:val="000000" w:themeColor="text1"/>
          <w:sz w:val="28"/>
          <w:szCs w:val="28"/>
        </w:rPr>
        <w:t>який</w:t>
      </w:r>
      <w:r w:rsidR="00C368C6" w:rsidRPr="00EC2D57">
        <w:rPr>
          <w:rFonts w:ascii="Times New Roman" w:hAnsi="Times New Roman" w:cs="Times New Roman"/>
          <w:color w:val="000000" w:themeColor="text1"/>
          <w:sz w:val="28"/>
          <w:szCs w:val="28"/>
        </w:rPr>
        <w:t xml:space="preserve"> </w:t>
      </w:r>
      <w:r w:rsidRPr="00EC2D57">
        <w:rPr>
          <w:rFonts w:ascii="Times New Roman" w:hAnsi="Times New Roman" w:cs="Times New Roman"/>
          <w:b/>
          <w:i/>
          <w:color w:val="000000" w:themeColor="text1"/>
          <w:sz w:val="28"/>
          <w:szCs w:val="28"/>
        </w:rPr>
        <w:t>припали «воєнні» періоди (наприклад, призупинення дії</w:t>
      </w:r>
      <w:r w:rsidRPr="00EC2D57">
        <w:rPr>
          <w:rFonts w:ascii="Times New Roman" w:hAnsi="Times New Roman" w:cs="Times New Roman"/>
          <w:b/>
          <w:i/>
          <w:color w:val="000000" w:themeColor="text1"/>
          <w:spacing w:val="1"/>
          <w:sz w:val="28"/>
          <w:szCs w:val="28"/>
        </w:rPr>
        <w:t xml:space="preserve"> </w:t>
      </w:r>
      <w:r w:rsidRPr="00EC2D57">
        <w:rPr>
          <w:rFonts w:ascii="Times New Roman" w:hAnsi="Times New Roman" w:cs="Times New Roman"/>
          <w:b/>
          <w:i/>
          <w:color w:val="000000" w:themeColor="text1"/>
          <w:sz w:val="28"/>
          <w:szCs w:val="28"/>
        </w:rPr>
        <w:t>трудового договору, відпустки без збереження зарплати)</w:t>
      </w:r>
      <w:r w:rsidRPr="00EC2D57">
        <w:rPr>
          <w:rFonts w:ascii="Times New Roman" w:hAnsi="Times New Roman" w:cs="Times New Roman"/>
          <w:b/>
          <w:i/>
          <w:color w:val="000000" w:themeColor="text1"/>
          <w:spacing w:val="-215"/>
          <w:sz w:val="28"/>
          <w:szCs w:val="28"/>
        </w:rPr>
        <w:t xml:space="preserve"> </w:t>
      </w:r>
      <w:r w:rsidR="00EC2D57" w:rsidRPr="00EC2D57">
        <w:rPr>
          <w:rFonts w:ascii="Times New Roman" w:hAnsi="Times New Roman" w:cs="Times New Roman"/>
          <w:b/>
          <w:i/>
          <w:color w:val="000000" w:themeColor="text1"/>
          <w:spacing w:val="-215"/>
          <w:sz w:val="28"/>
          <w:szCs w:val="28"/>
        </w:rPr>
        <w:t xml:space="preserve">  </w:t>
      </w:r>
      <w:r w:rsidRPr="00EC2D57">
        <w:rPr>
          <w:rFonts w:ascii="Times New Roman" w:hAnsi="Times New Roman" w:cs="Times New Roman"/>
          <w:b/>
          <w:i/>
          <w:color w:val="000000" w:themeColor="text1"/>
          <w:sz w:val="28"/>
          <w:szCs w:val="28"/>
        </w:rPr>
        <w:t xml:space="preserve">працівник має право на соцвідпустку на дітей, </w:t>
      </w:r>
      <w:r w:rsidR="00C368C6" w:rsidRPr="00EC2D57">
        <w:rPr>
          <w:rFonts w:ascii="Times New Roman" w:hAnsi="Times New Roman" w:cs="Times New Roman"/>
          <w:b/>
          <w:i/>
          <w:color w:val="000000" w:themeColor="text1"/>
          <w:sz w:val="28"/>
          <w:szCs w:val="28"/>
        </w:rPr>
        <w:t xml:space="preserve"> </w:t>
      </w:r>
      <w:r w:rsidRPr="00EC2D57">
        <w:rPr>
          <w:rFonts w:ascii="Times New Roman" w:hAnsi="Times New Roman" w:cs="Times New Roman"/>
          <w:b/>
          <w:i/>
          <w:color w:val="000000" w:themeColor="text1"/>
          <w:sz w:val="28"/>
          <w:szCs w:val="28"/>
        </w:rPr>
        <w:t>бойову»</w:t>
      </w:r>
      <w:r w:rsidRPr="00EC2D57">
        <w:rPr>
          <w:rFonts w:ascii="Times New Roman" w:hAnsi="Times New Roman" w:cs="Times New Roman"/>
          <w:b/>
          <w:i/>
          <w:color w:val="000000" w:themeColor="text1"/>
          <w:spacing w:val="1"/>
          <w:sz w:val="28"/>
          <w:szCs w:val="28"/>
        </w:rPr>
        <w:t xml:space="preserve"> </w:t>
      </w:r>
      <w:r w:rsidRPr="00EC2D57">
        <w:rPr>
          <w:rFonts w:ascii="Times New Roman" w:hAnsi="Times New Roman" w:cs="Times New Roman"/>
          <w:b/>
          <w:i/>
          <w:color w:val="000000" w:themeColor="text1"/>
          <w:sz w:val="28"/>
          <w:szCs w:val="28"/>
        </w:rPr>
        <w:t>відпустку,</w:t>
      </w:r>
      <w:r w:rsidRPr="00EC2D57">
        <w:rPr>
          <w:rFonts w:ascii="Times New Roman" w:hAnsi="Times New Roman" w:cs="Times New Roman"/>
          <w:b/>
          <w:i/>
          <w:color w:val="000000" w:themeColor="text1"/>
          <w:spacing w:val="-8"/>
          <w:sz w:val="28"/>
          <w:szCs w:val="28"/>
        </w:rPr>
        <w:t xml:space="preserve"> </w:t>
      </w:r>
      <w:r w:rsidRPr="00EC2D57">
        <w:rPr>
          <w:rFonts w:ascii="Times New Roman" w:hAnsi="Times New Roman" w:cs="Times New Roman"/>
          <w:b/>
          <w:i/>
          <w:color w:val="000000" w:themeColor="text1"/>
          <w:sz w:val="28"/>
          <w:szCs w:val="28"/>
        </w:rPr>
        <w:t>«чорнобильську»</w:t>
      </w:r>
      <w:r w:rsidRPr="00EC2D57">
        <w:rPr>
          <w:rFonts w:ascii="Times New Roman" w:hAnsi="Times New Roman" w:cs="Times New Roman"/>
          <w:b/>
          <w:i/>
          <w:color w:val="000000" w:themeColor="text1"/>
          <w:spacing w:val="-4"/>
          <w:sz w:val="28"/>
          <w:szCs w:val="28"/>
        </w:rPr>
        <w:t xml:space="preserve"> </w:t>
      </w:r>
      <w:r w:rsidRPr="00EC2D57">
        <w:rPr>
          <w:rFonts w:ascii="Times New Roman" w:hAnsi="Times New Roman" w:cs="Times New Roman"/>
          <w:b/>
          <w:i/>
          <w:color w:val="000000" w:themeColor="text1"/>
          <w:sz w:val="28"/>
          <w:szCs w:val="28"/>
        </w:rPr>
        <w:t>відпустку</w:t>
      </w:r>
      <w:r w:rsidRPr="00EC2D57">
        <w:rPr>
          <w:rFonts w:ascii="Times New Roman" w:hAnsi="Times New Roman" w:cs="Times New Roman"/>
          <w:b/>
          <w:i/>
          <w:color w:val="000000" w:themeColor="text1"/>
          <w:spacing w:val="9"/>
          <w:sz w:val="28"/>
          <w:szCs w:val="28"/>
        </w:rPr>
        <w:t xml:space="preserve"> </w:t>
      </w:r>
      <w:r w:rsidRPr="00EC2D57">
        <w:rPr>
          <w:rFonts w:ascii="Times New Roman" w:hAnsi="Times New Roman" w:cs="Times New Roman"/>
          <w:b/>
          <w:i/>
          <w:color w:val="000000" w:themeColor="text1"/>
          <w:sz w:val="28"/>
          <w:szCs w:val="28"/>
        </w:rPr>
        <w:t>повної</w:t>
      </w:r>
      <w:r w:rsidRPr="00EC2D57">
        <w:rPr>
          <w:rFonts w:ascii="Times New Roman" w:hAnsi="Times New Roman" w:cs="Times New Roman"/>
          <w:b/>
          <w:i/>
          <w:color w:val="000000" w:themeColor="text1"/>
          <w:spacing w:val="-10"/>
          <w:sz w:val="28"/>
          <w:szCs w:val="28"/>
        </w:rPr>
        <w:t xml:space="preserve"> </w:t>
      </w:r>
      <w:r w:rsidRPr="00EC2D57">
        <w:rPr>
          <w:rFonts w:ascii="Times New Roman" w:hAnsi="Times New Roman" w:cs="Times New Roman"/>
          <w:b/>
          <w:i/>
          <w:color w:val="000000" w:themeColor="text1"/>
          <w:sz w:val="28"/>
          <w:szCs w:val="28"/>
        </w:rPr>
        <w:t>тривалості.</w:t>
      </w:r>
    </w:p>
    <w:p w:rsidR="00015C3E" w:rsidRPr="00CC030A" w:rsidRDefault="00015C3E" w:rsidP="00015C3E">
      <w:pPr>
        <w:pStyle w:val="a3"/>
        <w:tabs>
          <w:tab w:val="left" w:pos="426"/>
        </w:tabs>
        <w:ind w:firstLine="567"/>
        <w:rPr>
          <w:rFonts w:ascii="Times New Roman" w:hAnsi="Times New Roman" w:cs="Times New Roman"/>
          <w:b/>
          <w:i/>
          <w:color w:val="000000" w:themeColor="text1"/>
          <w:sz w:val="28"/>
          <w:szCs w:val="28"/>
        </w:rPr>
      </w:pPr>
    </w:p>
    <w:p w:rsidR="00015C3E" w:rsidRPr="00CC030A" w:rsidRDefault="00CC030A" w:rsidP="00CC030A">
      <w:pPr>
        <w:pStyle w:val="a3"/>
        <w:tabs>
          <w:tab w:val="left" w:pos="426"/>
        </w:tabs>
        <w:ind w:firstLine="567"/>
        <w:rPr>
          <w:rFonts w:ascii="Times New Roman" w:hAnsi="Times New Roman"/>
          <w:b/>
          <w:i/>
          <w:color w:val="000000"/>
          <w:sz w:val="28"/>
          <w:szCs w:val="28"/>
        </w:rPr>
      </w:pPr>
      <w:r w:rsidRPr="00CC030A">
        <w:rPr>
          <w:rFonts w:ascii="Times New Roman" w:hAnsi="Times New Roman"/>
          <w:b/>
          <w:i/>
          <w:color w:val="000000"/>
          <w:sz w:val="28"/>
          <w:szCs w:val="28"/>
        </w:rPr>
        <w:t>Людмила Волошин, аудитор ТОВ «Українська регіональна аудиторська компанія»</w:t>
      </w:r>
    </w:p>
    <w:p w:rsidR="00CC030A" w:rsidRPr="00CC030A" w:rsidRDefault="00CC030A" w:rsidP="00CC030A">
      <w:pPr>
        <w:pStyle w:val="a3"/>
        <w:tabs>
          <w:tab w:val="left" w:pos="426"/>
        </w:tabs>
        <w:ind w:firstLine="567"/>
        <w:rPr>
          <w:rFonts w:ascii="Times New Roman" w:hAnsi="Times New Roman"/>
          <w:b/>
          <w:i/>
          <w:color w:val="000000"/>
          <w:sz w:val="28"/>
          <w:szCs w:val="28"/>
        </w:rPr>
      </w:pPr>
    </w:p>
    <w:p w:rsidR="00CC030A" w:rsidRPr="00CC030A" w:rsidRDefault="00CC030A" w:rsidP="00CC030A">
      <w:pPr>
        <w:ind w:firstLine="567"/>
        <w:jc w:val="center"/>
        <w:textAlignment w:val="baseline"/>
        <w:outlineLvl w:val="0"/>
        <w:rPr>
          <w:rFonts w:ascii="Times New Roman" w:eastAsia="Times New Roman" w:hAnsi="Times New Roman" w:cs="Times New Roman"/>
          <w:b/>
          <w:i/>
          <w:kern w:val="36"/>
          <w:sz w:val="28"/>
          <w:szCs w:val="28"/>
          <w:lang w:eastAsia="ru-RU"/>
        </w:rPr>
      </w:pPr>
      <w:r w:rsidRPr="00CC030A">
        <w:rPr>
          <w:rFonts w:ascii="Times New Roman" w:eastAsia="Times New Roman" w:hAnsi="Times New Roman" w:cs="Times New Roman"/>
          <w:b/>
          <w:i/>
          <w:kern w:val="36"/>
          <w:sz w:val="28"/>
          <w:szCs w:val="28"/>
          <w:lang w:eastAsia="ru-RU"/>
        </w:rPr>
        <w:t>Як оформити безоплатні передачі майна під час війни?</w:t>
      </w:r>
    </w:p>
    <w:p w:rsidR="00CC030A" w:rsidRDefault="00CC030A" w:rsidP="00CC030A">
      <w:pPr>
        <w:ind w:firstLine="567"/>
        <w:jc w:val="both"/>
        <w:textAlignment w:val="baseline"/>
        <w:rPr>
          <w:rFonts w:ascii="Times New Roman" w:eastAsia="Times New Roman" w:hAnsi="Times New Roman" w:cs="Times New Roman"/>
          <w:sz w:val="28"/>
          <w:szCs w:val="28"/>
          <w:lang w:eastAsia="ru-RU"/>
        </w:rPr>
      </w:pPr>
    </w:p>
    <w:p w:rsidR="00CC030A" w:rsidRPr="00CC030A" w:rsidRDefault="00CC030A" w:rsidP="00CC030A">
      <w:pPr>
        <w:ind w:firstLine="567"/>
        <w:jc w:val="both"/>
        <w:textAlignment w:val="baseline"/>
        <w:rPr>
          <w:rFonts w:ascii="Times New Roman" w:eastAsia="Times New Roman" w:hAnsi="Times New Roman" w:cs="Times New Roman"/>
          <w:sz w:val="28"/>
          <w:szCs w:val="28"/>
          <w:lang w:eastAsia="ru-RU"/>
        </w:rPr>
      </w:pPr>
      <w:r w:rsidRPr="00CC030A">
        <w:rPr>
          <w:rFonts w:ascii="Times New Roman" w:eastAsia="Times New Roman" w:hAnsi="Times New Roman" w:cs="Times New Roman"/>
          <w:sz w:val="28"/>
          <w:szCs w:val="28"/>
          <w:lang w:eastAsia="ru-RU"/>
        </w:rPr>
        <w:t>У наказі доцільно викласти напрямки благодійної діяльності підприємства та цілі, яких підприємство хоче досягнути, подарунки надаючи благодійну допомогу у вигляді грошей чи майна. Цей узагальнюючий документ </w:t>
      </w:r>
      <w:r w:rsidRPr="00CC030A">
        <w:rPr>
          <w:rFonts w:ascii="Times New Roman" w:eastAsia="Times New Roman" w:hAnsi="Times New Roman" w:cs="Times New Roman"/>
          <w:bCs/>
          <w:sz w:val="28"/>
          <w:szCs w:val="28"/>
          <w:bdr w:val="none" w:sz="0" w:space="0" w:color="auto" w:frame="1"/>
          <w:lang w:eastAsia="ru-RU"/>
        </w:rPr>
        <w:t>не є обов’язковим</w:t>
      </w:r>
      <w:r w:rsidRPr="00CC030A">
        <w:rPr>
          <w:rFonts w:ascii="Times New Roman" w:eastAsia="Times New Roman" w:hAnsi="Times New Roman" w:cs="Times New Roman"/>
          <w:sz w:val="28"/>
          <w:szCs w:val="28"/>
          <w:lang w:eastAsia="ru-RU"/>
        </w:rPr>
        <w:t>, але він не буде зайвим. В подальшому, коли ви будете здійснювати конкретні господарські операції, ви зможете послатися на наказ як на «програмний» документ, під який ви надаєте ту чи іншу благодійну допомогу*.</w:t>
      </w:r>
    </w:p>
    <w:p w:rsidR="00CC030A" w:rsidRPr="00CC030A" w:rsidRDefault="00CC030A" w:rsidP="00CC030A">
      <w:pPr>
        <w:ind w:firstLine="567"/>
        <w:jc w:val="both"/>
        <w:textAlignment w:val="baseline"/>
        <w:rPr>
          <w:rFonts w:ascii="Times New Roman" w:eastAsia="Times New Roman" w:hAnsi="Times New Roman" w:cs="Times New Roman"/>
          <w:sz w:val="28"/>
          <w:szCs w:val="28"/>
          <w:lang w:eastAsia="ru-RU"/>
        </w:rPr>
      </w:pPr>
      <w:r w:rsidRPr="00CC030A">
        <w:rPr>
          <w:rFonts w:ascii="Times New Roman" w:eastAsia="Times New Roman" w:hAnsi="Times New Roman" w:cs="Times New Roman"/>
          <w:sz w:val="28"/>
          <w:szCs w:val="28"/>
          <w:lang w:eastAsia="ru-RU"/>
        </w:rPr>
        <w:t>*</w:t>
      </w:r>
      <w:r w:rsidRPr="00CC030A">
        <w:rPr>
          <w:rFonts w:ascii="Times New Roman" w:eastAsia="Times New Roman" w:hAnsi="Times New Roman" w:cs="Times New Roman"/>
          <w:sz w:val="28"/>
          <w:szCs w:val="28"/>
          <w:bdr w:val="none" w:sz="0" w:space="0" w:color="auto" w:frame="1"/>
          <w:lang w:eastAsia="ru-RU"/>
        </w:rPr>
        <w:t> Якщо ви надаєте благодійну допомогу не з власної ініціативи, а на прохання обдарованого, не буде зайвим лист, запит чи інший аналогічний документ з проханням про допомогу.</w:t>
      </w:r>
    </w:p>
    <w:p w:rsidR="00CC030A" w:rsidRPr="00CC030A" w:rsidRDefault="00CC030A" w:rsidP="00CC030A">
      <w:pPr>
        <w:ind w:firstLine="567"/>
        <w:jc w:val="both"/>
        <w:textAlignment w:val="baseline"/>
        <w:rPr>
          <w:rFonts w:ascii="Times New Roman" w:eastAsia="Times New Roman" w:hAnsi="Times New Roman" w:cs="Times New Roman"/>
          <w:sz w:val="28"/>
          <w:szCs w:val="28"/>
          <w:lang w:eastAsia="ru-RU"/>
        </w:rPr>
      </w:pPr>
      <w:r w:rsidRPr="00CC030A">
        <w:rPr>
          <w:rFonts w:ascii="Times New Roman" w:eastAsia="Times New Roman" w:hAnsi="Times New Roman" w:cs="Times New Roman"/>
          <w:sz w:val="28"/>
          <w:szCs w:val="28"/>
          <w:lang w:eastAsia="ru-RU"/>
        </w:rPr>
        <w:t>Згідно з </w:t>
      </w:r>
      <w:hyperlink r:id="rId10" w:tgtFrame="_blank" w:tooltip="ч. 1 ст. 6 Закону № 5073" w:history="1">
        <w:r w:rsidRPr="00CC030A">
          <w:rPr>
            <w:rFonts w:ascii="Times New Roman" w:eastAsia="Times New Roman" w:hAnsi="Times New Roman" w:cs="Times New Roman"/>
            <w:sz w:val="28"/>
            <w:szCs w:val="28"/>
            <w:bdr w:val="none" w:sz="0" w:space="0" w:color="auto" w:frame="1"/>
            <w:lang w:eastAsia="ru-RU"/>
          </w:rPr>
          <w:t>ч. 1 ст. 6 Закону № 5073</w:t>
        </w:r>
      </w:hyperlink>
      <w:r w:rsidRPr="00CC030A">
        <w:rPr>
          <w:rFonts w:ascii="Times New Roman" w:eastAsia="Times New Roman" w:hAnsi="Times New Roman" w:cs="Times New Roman"/>
          <w:sz w:val="28"/>
          <w:szCs w:val="28"/>
          <w:lang w:eastAsia="ru-RU"/>
        </w:rPr>
        <w:t> </w:t>
      </w:r>
      <w:r w:rsidRPr="00CC030A">
        <w:rPr>
          <w:rFonts w:ascii="Times New Roman" w:eastAsia="Times New Roman" w:hAnsi="Times New Roman" w:cs="Times New Roman"/>
          <w:bCs/>
          <w:sz w:val="28"/>
          <w:szCs w:val="28"/>
          <w:bdr w:val="none" w:sz="0" w:space="0" w:color="auto" w:frame="1"/>
          <w:lang w:eastAsia="ru-RU"/>
        </w:rPr>
        <w:t>безоплатна передача</w:t>
      </w:r>
      <w:r w:rsidRPr="00CC030A">
        <w:rPr>
          <w:rFonts w:ascii="Times New Roman" w:eastAsia="Times New Roman" w:hAnsi="Times New Roman" w:cs="Times New Roman"/>
          <w:sz w:val="28"/>
          <w:szCs w:val="28"/>
          <w:lang w:eastAsia="ru-RU"/>
        </w:rPr>
        <w:t> благодійником грошових коштів, іншого майна, майнових прав у власність бенефіціарів для досягнення певної, заздалегідь установленої мети благодійної діяльності є </w:t>
      </w:r>
      <w:r w:rsidRPr="00CC030A">
        <w:rPr>
          <w:rFonts w:ascii="Times New Roman" w:eastAsia="Times New Roman" w:hAnsi="Times New Roman" w:cs="Times New Roman"/>
          <w:bCs/>
          <w:sz w:val="28"/>
          <w:szCs w:val="28"/>
          <w:bdr w:val="none" w:sz="0" w:space="0" w:color="auto" w:frame="1"/>
          <w:lang w:eastAsia="ru-RU"/>
        </w:rPr>
        <w:t>благодійним пожертвуванням</w:t>
      </w:r>
      <w:r w:rsidRPr="00CC030A">
        <w:rPr>
          <w:rFonts w:ascii="Times New Roman" w:eastAsia="Times New Roman" w:hAnsi="Times New Roman" w:cs="Times New Roman"/>
          <w:sz w:val="28"/>
          <w:szCs w:val="28"/>
          <w:lang w:eastAsia="ru-RU"/>
        </w:rPr>
        <w:t>. Тож якщо передбачається надання благодійної допомоги слід укладати саме договір про благодійне пожертвування. Це дасть правові підстави віднести застосувати до операції правила оподаткування, передбачені для благодійної допомоги.</w:t>
      </w:r>
    </w:p>
    <w:p w:rsidR="00CC030A" w:rsidRPr="00CC030A" w:rsidRDefault="00CC030A" w:rsidP="00CC030A">
      <w:pPr>
        <w:ind w:firstLine="567"/>
        <w:jc w:val="both"/>
        <w:textAlignment w:val="baseline"/>
        <w:rPr>
          <w:rFonts w:ascii="Times New Roman" w:eastAsia="Times New Roman" w:hAnsi="Times New Roman" w:cs="Times New Roman"/>
          <w:sz w:val="28"/>
          <w:szCs w:val="28"/>
          <w:lang w:eastAsia="ru-RU"/>
        </w:rPr>
      </w:pPr>
      <w:r w:rsidRPr="00CC030A">
        <w:rPr>
          <w:rFonts w:ascii="Times New Roman" w:eastAsia="Times New Roman" w:hAnsi="Times New Roman" w:cs="Times New Roman"/>
          <w:sz w:val="28"/>
          <w:szCs w:val="28"/>
          <w:lang w:eastAsia="ru-RU"/>
        </w:rPr>
        <w:t>Щодо конкретних документів на кожну безоплатну передачу, тут ситуація наступна. Якщо ви даруєте </w:t>
      </w:r>
      <w:r w:rsidRPr="00CC030A">
        <w:rPr>
          <w:rFonts w:ascii="Times New Roman" w:eastAsia="Times New Roman" w:hAnsi="Times New Roman" w:cs="Times New Roman"/>
          <w:bCs/>
          <w:sz w:val="28"/>
          <w:szCs w:val="28"/>
          <w:bdr w:val="none" w:sz="0" w:space="0" w:color="auto" w:frame="1"/>
          <w:lang w:eastAsia="ru-RU"/>
        </w:rPr>
        <w:t>гроші</w:t>
      </w:r>
      <w:r w:rsidRPr="00CC030A">
        <w:rPr>
          <w:rFonts w:ascii="Times New Roman" w:eastAsia="Times New Roman" w:hAnsi="Times New Roman" w:cs="Times New Roman"/>
          <w:sz w:val="28"/>
          <w:szCs w:val="28"/>
          <w:lang w:eastAsia="ru-RU"/>
        </w:rPr>
        <w:t xml:space="preserve">, </w:t>
      </w:r>
      <w:r w:rsidRPr="00CC030A">
        <w:rPr>
          <w:rFonts w:ascii="Times New Roman" w:eastAsia="Times New Roman" w:hAnsi="Times New Roman" w:cs="Times New Roman"/>
          <w:sz w:val="28"/>
          <w:szCs w:val="28"/>
          <w:lang w:eastAsia="ru-RU"/>
        </w:rPr>
        <w:lastRenderedPageBreak/>
        <w:t>цілком достатнім документальним підтвердженням будуть документи, якими зазвичай підтверджується </w:t>
      </w:r>
      <w:r w:rsidRPr="00CC030A">
        <w:rPr>
          <w:rFonts w:ascii="Times New Roman" w:eastAsia="Times New Roman" w:hAnsi="Times New Roman" w:cs="Times New Roman"/>
          <w:bCs/>
          <w:sz w:val="28"/>
          <w:szCs w:val="28"/>
          <w:bdr w:val="none" w:sz="0" w:space="0" w:color="auto" w:frame="1"/>
          <w:lang w:eastAsia="ru-RU"/>
        </w:rPr>
        <w:t>витрачання коштів</w:t>
      </w:r>
      <w:r w:rsidRPr="00CC030A">
        <w:rPr>
          <w:rFonts w:ascii="Times New Roman" w:eastAsia="Times New Roman" w:hAnsi="Times New Roman" w:cs="Times New Roman"/>
          <w:sz w:val="28"/>
          <w:szCs w:val="28"/>
          <w:lang w:eastAsia="ru-RU"/>
        </w:rPr>
        <w:t>. Тобто платіжне доручення, банківська виписка, видатковий касовий ордер, акт про видачу коштів тощо. За цими документами достатньо легко ідентифікувати </w:t>
      </w:r>
      <w:r w:rsidRPr="00CC030A">
        <w:rPr>
          <w:rFonts w:ascii="Times New Roman" w:eastAsia="Times New Roman" w:hAnsi="Times New Roman" w:cs="Times New Roman"/>
          <w:bCs/>
          <w:sz w:val="28"/>
          <w:szCs w:val="28"/>
          <w:bdr w:val="none" w:sz="0" w:space="0" w:color="auto" w:frame="1"/>
          <w:lang w:eastAsia="ru-RU"/>
        </w:rPr>
        <w:t>отримувача</w:t>
      </w:r>
      <w:r w:rsidRPr="00CC030A">
        <w:rPr>
          <w:rFonts w:ascii="Times New Roman" w:eastAsia="Times New Roman" w:hAnsi="Times New Roman" w:cs="Times New Roman"/>
          <w:sz w:val="28"/>
          <w:szCs w:val="28"/>
          <w:lang w:eastAsia="ru-RU"/>
        </w:rPr>
        <w:t> грошової допомоги, а інколи можна також визначити </w:t>
      </w:r>
      <w:r w:rsidRPr="00CC030A">
        <w:rPr>
          <w:rFonts w:ascii="Times New Roman" w:eastAsia="Times New Roman" w:hAnsi="Times New Roman" w:cs="Times New Roman"/>
          <w:bCs/>
          <w:sz w:val="28"/>
          <w:szCs w:val="28"/>
          <w:bdr w:val="none" w:sz="0" w:space="0" w:color="auto" w:frame="1"/>
          <w:lang w:eastAsia="ru-RU"/>
        </w:rPr>
        <w:t>мету</w:t>
      </w:r>
      <w:r w:rsidRPr="00CC030A">
        <w:rPr>
          <w:rFonts w:ascii="Times New Roman" w:eastAsia="Times New Roman" w:hAnsi="Times New Roman" w:cs="Times New Roman"/>
          <w:sz w:val="28"/>
          <w:szCs w:val="28"/>
          <w:lang w:eastAsia="ru-RU"/>
        </w:rPr>
        <w:t>, з якою здійснено виплату.</w:t>
      </w:r>
    </w:p>
    <w:p w:rsidR="00CC030A" w:rsidRPr="00CC030A" w:rsidRDefault="00CC030A" w:rsidP="00CC030A">
      <w:pPr>
        <w:ind w:firstLine="567"/>
        <w:jc w:val="both"/>
        <w:textAlignment w:val="baseline"/>
        <w:rPr>
          <w:rFonts w:ascii="Times New Roman" w:eastAsia="Times New Roman" w:hAnsi="Times New Roman" w:cs="Times New Roman"/>
          <w:sz w:val="28"/>
          <w:szCs w:val="28"/>
          <w:lang w:eastAsia="ru-RU"/>
        </w:rPr>
      </w:pPr>
      <w:r w:rsidRPr="00CC030A">
        <w:rPr>
          <w:rFonts w:ascii="Times New Roman" w:eastAsia="Times New Roman" w:hAnsi="Times New Roman" w:cs="Times New Roman"/>
          <w:sz w:val="28"/>
          <w:szCs w:val="28"/>
          <w:lang w:eastAsia="ru-RU"/>
        </w:rPr>
        <w:t>Щодо безоплатних передач </w:t>
      </w:r>
      <w:r w:rsidRPr="00CC030A">
        <w:rPr>
          <w:rFonts w:ascii="Times New Roman" w:eastAsia="Times New Roman" w:hAnsi="Times New Roman" w:cs="Times New Roman"/>
          <w:bCs/>
          <w:sz w:val="28"/>
          <w:szCs w:val="28"/>
          <w:bdr w:val="none" w:sz="0" w:space="0" w:color="auto" w:frame="1"/>
          <w:lang w:eastAsia="ru-RU"/>
        </w:rPr>
        <w:t>майна</w:t>
      </w:r>
      <w:r w:rsidRPr="00CC030A">
        <w:rPr>
          <w:rFonts w:ascii="Times New Roman" w:eastAsia="Times New Roman" w:hAnsi="Times New Roman" w:cs="Times New Roman"/>
          <w:sz w:val="28"/>
          <w:szCs w:val="28"/>
          <w:lang w:eastAsia="ru-RU"/>
        </w:rPr>
        <w:t>, то тут усе дещо складніше. Єдиного документа, яким мали би оформлюватися безоплатні передачі, немає. Практика виробила декілька основних варіантів. Назагал будь-який первинний документ повинен містити </w:t>
      </w:r>
      <w:r w:rsidRPr="00CC030A">
        <w:rPr>
          <w:rFonts w:ascii="Times New Roman" w:eastAsia="Times New Roman" w:hAnsi="Times New Roman" w:cs="Times New Roman"/>
          <w:bCs/>
          <w:sz w:val="28"/>
          <w:szCs w:val="28"/>
          <w:bdr w:val="none" w:sz="0" w:space="0" w:color="auto" w:frame="1"/>
          <w:lang w:eastAsia="ru-RU"/>
        </w:rPr>
        <w:t>обов’язкові реквізити</w:t>
      </w:r>
      <w:r w:rsidRPr="00CC030A">
        <w:rPr>
          <w:rFonts w:ascii="Times New Roman" w:eastAsia="Times New Roman" w:hAnsi="Times New Roman" w:cs="Times New Roman"/>
          <w:sz w:val="28"/>
          <w:szCs w:val="28"/>
          <w:lang w:eastAsia="ru-RU"/>
        </w:rPr>
        <w:t>, визначені </w:t>
      </w:r>
      <w:hyperlink r:id="rId11" w:tgtFrame="_blank" w:tooltip="ст. 9 Закону про бухоблік" w:history="1">
        <w:r w:rsidRPr="00CC030A">
          <w:rPr>
            <w:rFonts w:ascii="Times New Roman" w:eastAsia="Times New Roman" w:hAnsi="Times New Roman" w:cs="Times New Roman"/>
            <w:sz w:val="28"/>
            <w:szCs w:val="28"/>
            <w:bdr w:val="none" w:sz="0" w:space="0" w:color="auto" w:frame="1"/>
            <w:lang w:eastAsia="ru-RU"/>
          </w:rPr>
          <w:t>ст. 9 Закону про бухоблік</w:t>
        </w:r>
      </w:hyperlink>
      <w:r w:rsidRPr="00CC030A">
        <w:rPr>
          <w:rFonts w:ascii="Times New Roman" w:eastAsia="Times New Roman" w:hAnsi="Times New Roman" w:cs="Times New Roman"/>
          <w:sz w:val="28"/>
          <w:szCs w:val="28"/>
          <w:lang w:eastAsia="ru-RU"/>
        </w:rPr>
        <w:t>. Нагадаємо, що такими реквізитами є:</w:t>
      </w:r>
    </w:p>
    <w:p w:rsidR="00CC030A" w:rsidRPr="00CC030A" w:rsidRDefault="00CC030A" w:rsidP="00CC030A">
      <w:pPr>
        <w:ind w:firstLine="567"/>
        <w:jc w:val="both"/>
        <w:textAlignment w:val="baseline"/>
        <w:rPr>
          <w:rFonts w:ascii="Times New Roman" w:eastAsia="Times New Roman" w:hAnsi="Times New Roman" w:cs="Times New Roman"/>
          <w:sz w:val="28"/>
          <w:szCs w:val="28"/>
          <w:lang w:eastAsia="ru-RU"/>
        </w:rPr>
      </w:pPr>
      <w:r w:rsidRPr="00CC030A">
        <w:rPr>
          <w:rFonts w:ascii="Times New Roman" w:eastAsia="Times New Roman" w:hAnsi="Times New Roman" w:cs="Times New Roman"/>
          <w:sz w:val="28"/>
          <w:szCs w:val="28"/>
          <w:lang w:eastAsia="ru-RU"/>
        </w:rPr>
        <w:t>— назва документа чи форми;</w:t>
      </w:r>
    </w:p>
    <w:p w:rsidR="00CC030A" w:rsidRPr="00CC030A" w:rsidRDefault="00CC030A" w:rsidP="00CC030A">
      <w:pPr>
        <w:ind w:firstLine="567"/>
        <w:jc w:val="both"/>
        <w:textAlignment w:val="baseline"/>
        <w:rPr>
          <w:rFonts w:ascii="Times New Roman" w:eastAsia="Times New Roman" w:hAnsi="Times New Roman" w:cs="Times New Roman"/>
          <w:sz w:val="28"/>
          <w:szCs w:val="28"/>
          <w:lang w:eastAsia="ru-RU"/>
        </w:rPr>
      </w:pPr>
      <w:r w:rsidRPr="00CC030A">
        <w:rPr>
          <w:rFonts w:ascii="Times New Roman" w:eastAsia="Times New Roman" w:hAnsi="Times New Roman" w:cs="Times New Roman"/>
          <w:sz w:val="28"/>
          <w:szCs w:val="28"/>
          <w:lang w:eastAsia="ru-RU"/>
        </w:rPr>
        <w:t>— дата складання документа;</w:t>
      </w:r>
    </w:p>
    <w:p w:rsidR="00CC030A" w:rsidRPr="00CC030A" w:rsidRDefault="00CC030A" w:rsidP="00CC030A">
      <w:pPr>
        <w:ind w:firstLine="567"/>
        <w:jc w:val="both"/>
        <w:textAlignment w:val="baseline"/>
        <w:rPr>
          <w:rFonts w:ascii="Times New Roman" w:eastAsia="Times New Roman" w:hAnsi="Times New Roman" w:cs="Times New Roman"/>
          <w:sz w:val="28"/>
          <w:szCs w:val="28"/>
          <w:lang w:eastAsia="ru-RU"/>
        </w:rPr>
      </w:pPr>
      <w:r w:rsidRPr="00CC030A">
        <w:rPr>
          <w:rFonts w:ascii="Times New Roman" w:eastAsia="Times New Roman" w:hAnsi="Times New Roman" w:cs="Times New Roman"/>
          <w:sz w:val="28"/>
          <w:szCs w:val="28"/>
          <w:lang w:eastAsia="ru-RU"/>
        </w:rPr>
        <w:t>— назва підприємства, від імені якого складено документ;</w:t>
      </w:r>
    </w:p>
    <w:p w:rsidR="00CC030A" w:rsidRPr="00CC030A" w:rsidRDefault="00CC030A" w:rsidP="00CC030A">
      <w:pPr>
        <w:ind w:firstLine="567"/>
        <w:jc w:val="both"/>
        <w:textAlignment w:val="baseline"/>
        <w:rPr>
          <w:rFonts w:ascii="Times New Roman" w:eastAsia="Times New Roman" w:hAnsi="Times New Roman" w:cs="Times New Roman"/>
          <w:sz w:val="28"/>
          <w:szCs w:val="28"/>
          <w:lang w:eastAsia="ru-RU"/>
        </w:rPr>
      </w:pPr>
      <w:r w:rsidRPr="00CC030A">
        <w:rPr>
          <w:rFonts w:ascii="Times New Roman" w:eastAsia="Times New Roman" w:hAnsi="Times New Roman" w:cs="Times New Roman"/>
          <w:sz w:val="28"/>
          <w:szCs w:val="28"/>
          <w:lang w:eastAsia="ru-RU"/>
        </w:rPr>
        <w:t>— зміст т﻿а обсяг господарської операції, одиниця виміру господарської операції;</w:t>
      </w:r>
    </w:p>
    <w:p w:rsidR="00CC030A" w:rsidRPr="00CC030A" w:rsidRDefault="00CC030A" w:rsidP="00CC030A">
      <w:pPr>
        <w:ind w:firstLine="567"/>
        <w:jc w:val="both"/>
        <w:textAlignment w:val="baseline"/>
        <w:rPr>
          <w:rFonts w:ascii="Times New Roman" w:eastAsia="Times New Roman" w:hAnsi="Times New Roman" w:cs="Times New Roman"/>
          <w:sz w:val="28"/>
          <w:szCs w:val="28"/>
          <w:lang w:eastAsia="ru-RU"/>
        </w:rPr>
      </w:pPr>
      <w:r w:rsidRPr="00CC030A">
        <w:rPr>
          <w:rFonts w:ascii="Times New Roman" w:eastAsia="Times New Roman" w:hAnsi="Times New Roman" w:cs="Times New Roman"/>
          <w:sz w:val="28"/>
          <w:szCs w:val="28"/>
          <w:lang w:eastAsia="ru-RU"/>
        </w:rPr>
        <w:t>— посади о﻿сіб, відповідальних за здійснення господарської операції і правильність її оформлення;</w:t>
      </w:r>
    </w:p>
    <w:p w:rsidR="00CC030A" w:rsidRPr="00CC030A" w:rsidRDefault="00CC030A" w:rsidP="00CC030A">
      <w:pPr>
        <w:ind w:firstLine="567"/>
        <w:jc w:val="both"/>
        <w:textAlignment w:val="baseline"/>
        <w:rPr>
          <w:rFonts w:ascii="Times New Roman" w:eastAsia="Times New Roman" w:hAnsi="Times New Roman" w:cs="Times New Roman"/>
          <w:sz w:val="28"/>
          <w:szCs w:val="28"/>
          <w:lang w:eastAsia="ru-RU"/>
        </w:rPr>
      </w:pPr>
      <w:r w:rsidRPr="00CC030A">
        <w:rPr>
          <w:rFonts w:ascii="Times New Roman" w:eastAsia="Times New Roman" w:hAnsi="Times New Roman" w:cs="Times New Roman"/>
          <w:sz w:val="28"/>
          <w:szCs w:val="28"/>
          <w:lang w:eastAsia="ru-RU"/>
        </w:rPr>
        <w:t>— особистий підпис або інші дані, що дають змогу ідентифікувати особу, яка брала участь у здійсненні господарської операції.</w:t>
      </w:r>
    </w:p>
    <w:p w:rsidR="00CC030A" w:rsidRPr="00CC030A" w:rsidRDefault="00CC030A" w:rsidP="00CC030A">
      <w:pPr>
        <w:ind w:firstLine="567"/>
        <w:jc w:val="both"/>
        <w:textAlignment w:val="baseline"/>
        <w:rPr>
          <w:rFonts w:ascii="Times New Roman" w:eastAsia="Times New Roman" w:hAnsi="Times New Roman" w:cs="Times New Roman"/>
          <w:sz w:val="28"/>
          <w:szCs w:val="28"/>
          <w:lang w:eastAsia="ru-RU"/>
        </w:rPr>
      </w:pPr>
      <w:r w:rsidRPr="00CC030A">
        <w:rPr>
          <w:rFonts w:ascii="Times New Roman" w:eastAsia="Times New Roman" w:hAnsi="Times New Roman" w:cs="Times New Roman"/>
          <w:sz w:val="28"/>
          <w:szCs w:val="28"/>
          <w:lang w:eastAsia="ru-RU"/>
        </w:rPr>
        <w:t xml:space="preserve">Тож яким би документом ви не оформлювали безоплатні передачі майна, необхідно, аби цей документ містив вищезазначені реквізити. </w:t>
      </w:r>
    </w:p>
    <w:p w:rsidR="00CC030A" w:rsidRPr="00CC030A" w:rsidRDefault="00CC030A" w:rsidP="00CC030A">
      <w:pPr>
        <w:ind w:firstLine="567"/>
        <w:textAlignment w:val="baseline"/>
        <w:outlineLvl w:val="1"/>
        <w:rPr>
          <w:rFonts w:ascii="Times New Roman" w:eastAsia="Times New Roman" w:hAnsi="Times New Roman" w:cs="Times New Roman"/>
          <w:b/>
          <w:bCs/>
          <w:sz w:val="28"/>
          <w:szCs w:val="28"/>
          <w:u w:val="single"/>
          <w:lang w:eastAsia="ru-RU"/>
        </w:rPr>
      </w:pPr>
      <w:r w:rsidRPr="00CC030A">
        <w:rPr>
          <w:rFonts w:ascii="Times New Roman" w:eastAsia="Times New Roman" w:hAnsi="Times New Roman" w:cs="Times New Roman"/>
          <w:b/>
          <w:bCs/>
          <w:sz w:val="28"/>
          <w:szCs w:val="28"/>
          <w:u w:val="single"/>
          <w:lang w:eastAsia="ru-RU"/>
        </w:rPr>
        <w:t>Внутрішній документ</w:t>
      </w:r>
    </w:p>
    <w:p w:rsidR="00CC030A" w:rsidRPr="00CC030A" w:rsidRDefault="00CC030A" w:rsidP="00CC030A">
      <w:pPr>
        <w:ind w:firstLine="567"/>
        <w:jc w:val="both"/>
        <w:textAlignment w:val="baseline"/>
        <w:rPr>
          <w:rFonts w:ascii="Times New Roman" w:eastAsia="Times New Roman" w:hAnsi="Times New Roman" w:cs="Times New Roman"/>
          <w:sz w:val="28"/>
          <w:szCs w:val="28"/>
          <w:lang w:eastAsia="ru-RU"/>
        </w:rPr>
      </w:pPr>
      <w:r w:rsidRPr="00CC030A">
        <w:rPr>
          <w:rFonts w:ascii="Times New Roman" w:eastAsia="Times New Roman" w:hAnsi="Times New Roman" w:cs="Times New Roman"/>
          <w:sz w:val="28"/>
          <w:szCs w:val="28"/>
          <w:lang w:eastAsia="ru-RU"/>
        </w:rPr>
        <w:t>Таким документом може бути документ, складений самим підприємством (акт на списання). Оформлювати безоплатні передачі таким документом є сенс у тому випадку, коли єдина мета документа — підтвердити витрати. Внутрішній документ на списання товарів, сировини, готової продукції чи інших запасів </w:t>
      </w:r>
      <w:r w:rsidRPr="00CC030A">
        <w:rPr>
          <w:rFonts w:ascii="Times New Roman" w:eastAsia="Times New Roman" w:hAnsi="Times New Roman" w:cs="Times New Roman"/>
          <w:bCs/>
          <w:sz w:val="28"/>
          <w:szCs w:val="28"/>
          <w:bdr w:val="none" w:sz="0" w:space="0" w:color="auto" w:frame="1"/>
          <w:lang w:eastAsia="ru-RU"/>
        </w:rPr>
        <w:t>не потребує</w:t>
      </w:r>
      <w:r w:rsidRPr="00CC030A">
        <w:rPr>
          <w:rFonts w:ascii="Times New Roman" w:eastAsia="Times New Roman" w:hAnsi="Times New Roman" w:cs="Times New Roman"/>
          <w:sz w:val="28"/>
          <w:szCs w:val="28"/>
          <w:lang w:eastAsia="ru-RU"/>
        </w:rPr>
        <w:t> будь-якої зовнішньої участі отримувача допомоги, наприклад, у вигляді підпису. Просто складаємо внутрішній документ, зазначаємо у ньому товарні позиції та їхню вартість — і все!</w:t>
      </w:r>
    </w:p>
    <w:p w:rsidR="00CC030A" w:rsidRPr="00CC030A" w:rsidRDefault="00CC030A" w:rsidP="00CC030A">
      <w:pPr>
        <w:ind w:firstLine="567"/>
        <w:jc w:val="both"/>
        <w:textAlignment w:val="baseline"/>
        <w:rPr>
          <w:rFonts w:ascii="Times New Roman" w:eastAsia="Times New Roman" w:hAnsi="Times New Roman" w:cs="Times New Roman"/>
          <w:sz w:val="28"/>
          <w:szCs w:val="28"/>
          <w:lang w:eastAsia="ru-RU"/>
        </w:rPr>
      </w:pPr>
      <w:r w:rsidRPr="00CC030A">
        <w:rPr>
          <w:rFonts w:ascii="Times New Roman" w:eastAsia="Times New Roman" w:hAnsi="Times New Roman" w:cs="Times New Roman"/>
          <w:bCs/>
          <w:sz w:val="28"/>
          <w:szCs w:val="28"/>
          <w:bdr w:val="none" w:sz="0" w:space="0" w:color="auto" w:frame="1"/>
          <w:lang w:eastAsia="ru-RU"/>
        </w:rPr>
        <w:t>Періодичність</w:t>
      </w:r>
      <w:r w:rsidRPr="00CC030A">
        <w:rPr>
          <w:rFonts w:ascii="Times New Roman" w:eastAsia="Times New Roman" w:hAnsi="Times New Roman" w:cs="Times New Roman"/>
          <w:sz w:val="28"/>
          <w:szCs w:val="28"/>
          <w:lang w:eastAsia="ru-RU"/>
        </w:rPr>
        <w:t>, з якою складається такий документ, підприємство може визначати самостійно, в залежності від своїх потреб та обсягу надходження та безоплатної роздачі майна. Ми зі свого боку рекомендуємо складати такий документ </w:t>
      </w:r>
      <w:r w:rsidRPr="00CC030A">
        <w:rPr>
          <w:rFonts w:ascii="Times New Roman" w:eastAsia="Times New Roman" w:hAnsi="Times New Roman" w:cs="Times New Roman"/>
          <w:bCs/>
          <w:sz w:val="28"/>
          <w:szCs w:val="28"/>
          <w:bdr w:val="none" w:sz="0" w:space="0" w:color="auto" w:frame="1"/>
          <w:lang w:eastAsia="ru-RU"/>
        </w:rPr>
        <w:t>не рідше, ніж один раз на місяць</w:t>
      </w:r>
      <w:r w:rsidRPr="00CC030A">
        <w:rPr>
          <w:rFonts w:ascii="Times New Roman" w:eastAsia="Times New Roman" w:hAnsi="Times New Roman" w:cs="Times New Roman"/>
          <w:sz w:val="28"/>
          <w:szCs w:val="28"/>
          <w:lang w:eastAsia="ru-RU"/>
        </w:rPr>
        <w:t>. При великих обсягах зазначений документ може складатися набагато частіше. Хай навіть щодня.</w:t>
      </w:r>
    </w:p>
    <w:p w:rsidR="00CC030A" w:rsidRPr="00CC030A" w:rsidRDefault="00CC030A" w:rsidP="00CC030A">
      <w:pPr>
        <w:ind w:firstLine="567"/>
        <w:jc w:val="both"/>
        <w:textAlignment w:val="baseline"/>
        <w:outlineLvl w:val="1"/>
        <w:rPr>
          <w:rFonts w:ascii="Times New Roman" w:eastAsia="Times New Roman" w:hAnsi="Times New Roman" w:cs="Times New Roman"/>
          <w:b/>
          <w:bCs/>
          <w:sz w:val="28"/>
          <w:szCs w:val="28"/>
          <w:u w:val="single"/>
          <w:lang w:eastAsia="ru-RU"/>
        </w:rPr>
      </w:pPr>
      <w:r w:rsidRPr="00CC030A">
        <w:rPr>
          <w:rFonts w:ascii="Times New Roman" w:eastAsia="Times New Roman" w:hAnsi="Times New Roman" w:cs="Times New Roman"/>
          <w:b/>
          <w:bCs/>
          <w:sz w:val="28"/>
          <w:szCs w:val="28"/>
          <w:u w:val="single"/>
          <w:lang w:eastAsia="ru-RU"/>
        </w:rPr>
        <w:t>Акт про передачу чи списання</w:t>
      </w:r>
    </w:p>
    <w:p w:rsidR="00CC030A" w:rsidRPr="00CC030A" w:rsidRDefault="00CC030A" w:rsidP="00CC030A">
      <w:pPr>
        <w:ind w:firstLine="567"/>
        <w:jc w:val="both"/>
        <w:textAlignment w:val="baseline"/>
        <w:rPr>
          <w:rFonts w:ascii="Times New Roman" w:eastAsia="Times New Roman" w:hAnsi="Times New Roman" w:cs="Times New Roman"/>
          <w:sz w:val="28"/>
          <w:szCs w:val="28"/>
          <w:lang w:eastAsia="ru-RU"/>
        </w:rPr>
      </w:pPr>
      <w:r w:rsidRPr="00CC030A">
        <w:rPr>
          <w:rFonts w:ascii="Times New Roman" w:eastAsia="Times New Roman" w:hAnsi="Times New Roman" w:cs="Times New Roman"/>
          <w:sz w:val="28"/>
          <w:szCs w:val="28"/>
          <w:lang w:eastAsia="ru-RU"/>
        </w:rPr>
        <w:t>Такий документ доцільно складати тоді, коли вам потрібно не просто списати товари і підтвердити витрати, а ще й підтвердити </w:t>
      </w:r>
      <w:r w:rsidRPr="00CC030A">
        <w:rPr>
          <w:rFonts w:ascii="Times New Roman" w:eastAsia="Times New Roman" w:hAnsi="Times New Roman" w:cs="Times New Roman"/>
          <w:bCs/>
          <w:sz w:val="28"/>
          <w:szCs w:val="28"/>
          <w:bdr w:val="none" w:sz="0" w:space="0" w:color="auto" w:frame="1"/>
          <w:lang w:eastAsia="ru-RU"/>
        </w:rPr>
        <w:t>конкретного отримувача</w:t>
      </w:r>
      <w:r w:rsidRPr="00CC030A">
        <w:rPr>
          <w:rFonts w:ascii="Times New Roman" w:eastAsia="Times New Roman" w:hAnsi="Times New Roman" w:cs="Times New Roman"/>
          <w:sz w:val="28"/>
          <w:szCs w:val="28"/>
          <w:lang w:eastAsia="ru-RU"/>
        </w:rPr>
        <w:t> вашої благодійності. Найпростіший приклад — наказ керівника вашого підприємства передбачає цільову безоплатну передачу </w:t>
      </w:r>
      <w:r w:rsidRPr="00CC030A">
        <w:rPr>
          <w:rFonts w:ascii="Times New Roman" w:eastAsia="Times New Roman" w:hAnsi="Times New Roman" w:cs="Times New Roman"/>
          <w:bCs/>
          <w:sz w:val="28"/>
          <w:szCs w:val="28"/>
          <w:bdr w:val="none" w:sz="0" w:space="0" w:color="auto" w:frame="1"/>
          <w:lang w:eastAsia="ru-RU"/>
        </w:rPr>
        <w:t>конкретним особам</w:t>
      </w:r>
      <w:r w:rsidRPr="00CC030A">
        <w:rPr>
          <w:rFonts w:ascii="Times New Roman" w:eastAsia="Times New Roman" w:hAnsi="Times New Roman" w:cs="Times New Roman"/>
          <w:sz w:val="28"/>
          <w:szCs w:val="28"/>
          <w:lang w:eastAsia="ru-RU"/>
        </w:rPr>
        <w:t> і вам потрібно довести, що благодійну допомогу отримали саме вони. Аналогічним чином потрібно підійти до документального оформлення тоді, коли напрямком вашої благодійної допомоги </w:t>
      </w:r>
      <w:r w:rsidRPr="00CC030A">
        <w:rPr>
          <w:rFonts w:ascii="Times New Roman" w:eastAsia="Times New Roman" w:hAnsi="Times New Roman" w:cs="Times New Roman"/>
          <w:bCs/>
          <w:sz w:val="28"/>
          <w:szCs w:val="28"/>
          <w:bdr w:val="none" w:sz="0" w:space="0" w:color="auto" w:frame="1"/>
          <w:lang w:eastAsia="ru-RU"/>
        </w:rPr>
        <w:t>є конкретна соціальна група</w:t>
      </w:r>
      <w:r w:rsidRPr="00CC030A">
        <w:rPr>
          <w:rFonts w:ascii="Times New Roman" w:eastAsia="Times New Roman" w:hAnsi="Times New Roman" w:cs="Times New Roman"/>
          <w:sz w:val="28"/>
          <w:szCs w:val="28"/>
          <w:lang w:eastAsia="ru-RU"/>
        </w:rPr>
        <w:t>. Наприклад, якщо ви роздаєте одяг чи продукти переселенцям.</w:t>
      </w:r>
    </w:p>
    <w:p w:rsidR="00CC030A" w:rsidRPr="00CC030A" w:rsidRDefault="00CC030A" w:rsidP="00CC030A">
      <w:pPr>
        <w:ind w:firstLine="567"/>
        <w:jc w:val="both"/>
        <w:textAlignment w:val="baseline"/>
        <w:rPr>
          <w:rFonts w:ascii="Times New Roman" w:eastAsia="Times New Roman" w:hAnsi="Times New Roman" w:cs="Times New Roman"/>
          <w:sz w:val="28"/>
          <w:szCs w:val="28"/>
          <w:lang w:eastAsia="ru-RU"/>
        </w:rPr>
      </w:pPr>
      <w:r w:rsidRPr="00CC030A">
        <w:rPr>
          <w:rFonts w:ascii="Times New Roman" w:eastAsia="Times New Roman" w:hAnsi="Times New Roman" w:cs="Times New Roman"/>
          <w:sz w:val="28"/>
          <w:szCs w:val="28"/>
          <w:lang w:eastAsia="ru-RU"/>
        </w:rPr>
        <w:t>В обох цих випадках аби підтвердити, що товари безоплатно передані зазначеним отримувачам вам потрібно скласти акт, який би містив інформацію про дату, кількість, номенклатуру та сумову вартість майна, яке ви передали конкретному отримувачу. А посвідченням того, що він дійсно отримав від вас саме це майно і саме в такій кількості має слугувати </w:t>
      </w:r>
      <w:r w:rsidRPr="00CC030A">
        <w:rPr>
          <w:rFonts w:ascii="Times New Roman" w:eastAsia="Times New Roman" w:hAnsi="Times New Roman" w:cs="Times New Roman"/>
          <w:bCs/>
          <w:sz w:val="28"/>
          <w:szCs w:val="28"/>
          <w:bdr w:val="none" w:sz="0" w:space="0" w:color="auto" w:frame="1"/>
          <w:lang w:eastAsia="ru-RU"/>
        </w:rPr>
        <w:t>акт з підписом обдарованої особи</w:t>
      </w:r>
      <w:r w:rsidRPr="00CC030A">
        <w:rPr>
          <w:rFonts w:ascii="Times New Roman" w:eastAsia="Times New Roman" w:hAnsi="Times New Roman" w:cs="Times New Roman"/>
          <w:sz w:val="28"/>
          <w:szCs w:val="28"/>
          <w:lang w:eastAsia="ru-RU"/>
        </w:rPr>
        <w:t> або її уповноваженого представника чи посадової особи підприємства.</w:t>
      </w:r>
    </w:p>
    <w:p w:rsidR="00CC030A" w:rsidRPr="00CC030A" w:rsidRDefault="00CC030A" w:rsidP="00CC030A">
      <w:pPr>
        <w:ind w:firstLine="567"/>
        <w:jc w:val="both"/>
        <w:textAlignment w:val="baseline"/>
        <w:rPr>
          <w:rFonts w:ascii="Times New Roman" w:eastAsia="Times New Roman" w:hAnsi="Times New Roman" w:cs="Times New Roman"/>
          <w:sz w:val="28"/>
          <w:szCs w:val="28"/>
          <w:lang w:eastAsia="ru-RU"/>
        </w:rPr>
      </w:pPr>
      <w:r w:rsidRPr="00CC030A">
        <w:rPr>
          <w:rFonts w:ascii="Times New Roman" w:eastAsia="Times New Roman" w:hAnsi="Times New Roman" w:cs="Times New Roman"/>
          <w:sz w:val="28"/>
          <w:szCs w:val="28"/>
          <w:lang w:eastAsia="ru-RU"/>
        </w:rPr>
        <w:t>Окрема розмова — якщо має місце </w:t>
      </w:r>
      <w:r w:rsidRPr="00CC030A">
        <w:rPr>
          <w:rFonts w:ascii="Times New Roman" w:eastAsia="Times New Roman" w:hAnsi="Times New Roman" w:cs="Times New Roman"/>
          <w:bCs/>
          <w:sz w:val="28"/>
          <w:szCs w:val="28"/>
          <w:bdr w:val="none" w:sz="0" w:space="0" w:color="auto" w:frame="1"/>
          <w:lang w:eastAsia="ru-RU"/>
        </w:rPr>
        <w:t>безоплатна передача майна Збройним Силам України</w:t>
      </w:r>
      <w:r w:rsidRPr="00CC030A">
        <w:rPr>
          <w:rFonts w:ascii="Times New Roman" w:eastAsia="Times New Roman" w:hAnsi="Times New Roman" w:cs="Times New Roman"/>
          <w:sz w:val="28"/>
          <w:szCs w:val="28"/>
          <w:lang w:eastAsia="ru-RU"/>
        </w:rPr>
        <w:t> чи іншим силовим структурам для потреб оборони. В такому випадку підтвердити, що ви передали товари саме до нашого війська вкрай необхідно суто з міркувань оподаткування. Адже безоплатні передачі товарів на користь нашої армії мають чимало податкових «пряників» для тих підприємств, які це роблять.</w:t>
      </w:r>
    </w:p>
    <w:p w:rsidR="00CC030A" w:rsidRPr="00CC030A" w:rsidRDefault="00CC030A" w:rsidP="00CC030A">
      <w:pPr>
        <w:ind w:firstLine="567"/>
        <w:jc w:val="both"/>
        <w:textAlignment w:val="baseline"/>
        <w:rPr>
          <w:rFonts w:ascii="Times New Roman" w:eastAsia="Times New Roman" w:hAnsi="Times New Roman" w:cs="Times New Roman"/>
          <w:sz w:val="28"/>
          <w:szCs w:val="28"/>
          <w:lang w:eastAsia="ru-RU"/>
        </w:rPr>
      </w:pPr>
      <w:r w:rsidRPr="00CC030A">
        <w:rPr>
          <w:rFonts w:ascii="Times New Roman" w:eastAsia="Times New Roman" w:hAnsi="Times New Roman" w:cs="Times New Roman"/>
          <w:sz w:val="28"/>
          <w:szCs w:val="28"/>
          <w:lang w:eastAsia="ru-RU"/>
        </w:rPr>
        <w:t>Зокрема, платники ПДВ, які безоплатно передають будь-які товари </w:t>
      </w:r>
      <w:r w:rsidRPr="00CC030A">
        <w:rPr>
          <w:rFonts w:ascii="Times New Roman" w:eastAsia="Times New Roman" w:hAnsi="Times New Roman" w:cs="Times New Roman"/>
          <w:bCs/>
          <w:sz w:val="28"/>
          <w:szCs w:val="28"/>
          <w:bdr w:val="none" w:sz="0" w:space="0" w:color="auto" w:frame="1"/>
          <w:lang w:eastAsia="ru-RU"/>
        </w:rPr>
        <w:t>для потреб оборони України</w:t>
      </w:r>
      <w:r w:rsidRPr="00CC030A">
        <w:rPr>
          <w:rFonts w:ascii="Times New Roman" w:eastAsia="Times New Roman" w:hAnsi="Times New Roman" w:cs="Times New Roman"/>
          <w:sz w:val="28"/>
          <w:szCs w:val="28"/>
          <w:lang w:eastAsia="ru-RU"/>
        </w:rPr>
        <w:t>, можуть не нараховувати ані мінбазний (</w:t>
      </w:r>
      <w:hyperlink r:id="rId12" w:tgtFrame="_blank" w:tooltip="п. 188.1 ПКУ" w:history="1">
        <w:r w:rsidRPr="00CC030A">
          <w:rPr>
            <w:rFonts w:ascii="Times New Roman" w:eastAsia="Times New Roman" w:hAnsi="Times New Roman" w:cs="Times New Roman"/>
            <w:sz w:val="28"/>
            <w:szCs w:val="28"/>
            <w:bdr w:val="none" w:sz="0" w:space="0" w:color="auto" w:frame="1"/>
            <w:lang w:eastAsia="ru-RU"/>
          </w:rPr>
          <w:t>п. 188.1 ПКУ</w:t>
        </w:r>
      </w:hyperlink>
      <w:r w:rsidRPr="00CC030A">
        <w:rPr>
          <w:rFonts w:ascii="Times New Roman" w:eastAsia="Times New Roman" w:hAnsi="Times New Roman" w:cs="Times New Roman"/>
          <w:sz w:val="28"/>
          <w:szCs w:val="28"/>
          <w:lang w:eastAsia="ru-RU"/>
        </w:rPr>
        <w:t>), ані компенсаційний (</w:t>
      </w:r>
      <w:hyperlink r:id="rId13" w:tgtFrame="_blank" w:tooltip="п. 198.5 ПКУ" w:history="1">
        <w:r w:rsidRPr="00CC030A">
          <w:rPr>
            <w:rFonts w:ascii="Times New Roman" w:eastAsia="Times New Roman" w:hAnsi="Times New Roman" w:cs="Times New Roman"/>
            <w:sz w:val="28"/>
            <w:szCs w:val="28"/>
            <w:bdr w:val="none" w:sz="0" w:space="0" w:color="auto" w:frame="1"/>
            <w:lang w:eastAsia="ru-RU"/>
          </w:rPr>
          <w:t>п. 198.5 ПКУ</w:t>
        </w:r>
      </w:hyperlink>
      <w:r w:rsidRPr="00CC030A">
        <w:rPr>
          <w:rFonts w:ascii="Times New Roman" w:eastAsia="Times New Roman" w:hAnsi="Times New Roman" w:cs="Times New Roman"/>
          <w:sz w:val="28"/>
          <w:szCs w:val="28"/>
          <w:lang w:eastAsia="ru-RU"/>
        </w:rPr>
        <w:t>) ПДВ. Адже такі безоплатні передачі </w:t>
      </w:r>
      <w:r w:rsidRPr="00CC030A">
        <w:rPr>
          <w:rFonts w:ascii="Times New Roman" w:eastAsia="Times New Roman" w:hAnsi="Times New Roman" w:cs="Times New Roman"/>
          <w:bCs/>
          <w:sz w:val="28"/>
          <w:szCs w:val="28"/>
          <w:bdr w:val="none" w:sz="0" w:space="0" w:color="auto" w:frame="1"/>
          <w:lang w:eastAsia="ru-RU"/>
        </w:rPr>
        <w:t>не вважаються</w:t>
      </w:r>
      <w:r w:rsidRPr="00CC030A">
        <w:rPr>
          <w:rFonts w:ascii="Times New Roman" w:eastAsia="Times New Roman" w:hAnsi="Times New Roman" w:cs="Times New Roman"/>
          <w:sz w:val="28"/>
          <w:szCs w:val="28"/>
          <w:lang w:eastAsia="ru-RU"/>
        </w:rPr>
        <w:t> використанням придбаних з ПДВ товарів у негосподарській діяльності. Більше того, вони взагалі </w:t>
      </w:r>
      <w:r w:rsidRPr="00CC030A">
        <w:rPr>
          <w:rFonts w:ascii="Times New Roman" w:eastAsia="Times New Roman" w:hAnsi="Times New Roman" w:cs="Times New Roman"/>
          <w:bCs/>
          <w:sz w:val="28"/>
          <w:szCs w:val="28"/>
          <w:bdr w:val="none" w:sz="0" w:space="0" w:color="auto" w:frame="1"/>
          <w:lang w:eastAsia="ru-RU"/>
        </w:rPr>
        <w:t>не вважаються постачанням</w:t>
      </w:r>
      <w:r w:rsidRPr="00CC030A">
        <w:rPr>
          <w:rFonts w:ascii="Times New Roman" w:eastAsia="Times New Roman" w:hAnsi="Times New Roman" w:cs="Times New Roman"/>
          <w:sz w:val="28"/>
          <w:szCs w:val="28"/>
          <w:lang w:eastAsia="ru-RU"/>
        </w:rPr>
        <w:t> для цілей ПДВ-обліку (</w:t>
      </w:r>
      <w:hyperlink r:id="rId14" w:tgtFrame="_blank" w:tooltip="п. 32-1 підрозд. 2 розд. ХХ ПКУ" w:history="1">
        <w:r w:rsidRPr="00CC030A">
          <w:rPr>
            <w:rFonts w:ascii="Times New Roman" w:eastAsia="Times New Roman" w:hAnsi="Times New Roman" w:cs="Times New Roman"/>
            <w:sz w:val="28"/>
            <w:szCs w:val="28"/>
            <w:bdr w:val="none" w:sz="0" w:space="0" w:color="auto" w:frame="1"/>
            <w:lang w:eastAsia="ru-RU"/>
          </w:rPr>
          <w:t>п. 32</w:t>
        </w:r>
        <w:r w:rsidRPr="00CC030A">
          <w:rPr>
            <w:rFonts w:ascii="Times New Roman" w:eastAsia="Times New Roman" w:hAnsi="Times New Roman" w:cs="Times New Roman"/>
            <w:sz w:val="28"/>
            <w:szCs w:val="28"/>
            <w:bdr w:val="none" w:sz="0" w:space="0" w:color="auto" w:frame="1"/>
            <w:vertAlign w:val="superscript"/>
            <w:lang w:eastAsia="ru-RU"/>
          </w:rPr>
          <w:t>1</w:t>
        </w:r>
        <w:r w:rsidRPr="00CC030A">
          <w:rPr>
            <w:rFonts w:ascii="Times New Roman" w:eastAsia="Times New Roman" w:hAnsi="Times New Roman" w:cs="Times New Roman"/>
            <w:sz w:val="28"/>
            <w:szCs w:val="28"/>
            <w:bdr w:val="none" w:sz="0" w:space="0" w:color="auto" w:frame="1"/>
            <w:lang w:eastAsia="ru-RU"/>
          </w:rPr>
          <w:t> підрозд. 2 розд. ХХ ПКУ</w:t>
        </w:r>
      </w:hyperlink>
      <w:r w:rsidRPr="00CC030A">
        <w:rPr>
          <w:rFonts w:ascii="Times New Roman" w:eastAsia="Times New Roman" w:hAnsi="Times New Roman" w:cs="Times New Roman"/>
          <w:sz w:val="28"/>
          <w:szCs w:val="28"/>
          <w:lang w:eastAsia="ru-RU"/>
        </w:rPr>
        <w:t>). А високодохідники, які безоплатно передають товари нашій армії, можуть ще й </w:t>
      </w:r>
      <w:r w:rsidRPr="00CC030A">
        <w:rPr>
          <w:rFonts w:ascii="Times New Roman" w:eastAsia="Times New Roman" w:hAnsi="Times New Roman" w:cs="Times New Roman"/>
          <w:bCs/>
          <w:sz w:val="28"/>
          <w:szCs w:val="28"/>
          <w:bdr w:val="none" w:sz="0" w:space="0" w:color="auto" w:frame="1"/>
          <w:lang w:eastAsia="ru-RU"/>
        </w:rPr>
        <w:t>не коригувати фінрезультат</w:t>
      </w:r>
      <w:r w:rsidRPr="00CC030A">
        <w:rPr>
          <w:rFonts w:ascii="Times New Roman" w:eastAsia="Times New Roman" w:hAnsi="Times New Roman" w:cs="Times New Roman"/>
          <w:sz w:val="28"/>
          <w:szCs w:val="28"/>
          <w:lang w:eastAsia="ru-RU"/>
        </w:rPr>
        <w:t> за правилами, що їх передбачено </w:t>
      </w:r>
      <w:hyperlink r:id="rId15" w:tgtFrame="_blank" w:tooltip="п.п. 140.5.9 ПКУ" w:history="1">
        <w:r w:rsidRPr="00CC030A">
          <w:rPr>
            <w:rFonts w:ascii="Times New Roman" w:eastAsia="Times New Roman" w:hAnsi="Times New Roman" w:cs="Times New Roman"/>
            <w:sz w:val="28"/>
            <w:szCs w:val="28"/>
            <w:bdr w:val="none" w:sz="0" w:space="0" w:color="auto" w:frame="1"/>
            <w:lang w:eastAsia="ru-RU"/>
          </w:rPr>
          <w:t>п.п. 140.5.9 ПКУ</w:t>
        </w:r>
      </w:hyperlink>
      <w:r w:rsidRPr="00CC030A">
        <w:rPr>
          <w:rFonts w:ascii="Times New Roman" w:eastAsia="Times New Roman" w:hAnsi="Times New Roman" w:cs="Times New Roman"/>
          <w:sz w:val="28"/>
          <w:szCs w:val="28"/>
          <w:lang w:eastAsia="ru-RU"/>
        </w:rPr>
        <w:t> (див. </w:t>
      </w:r>
      <w:hyperlink r:id="rId16" w:tgtFrame="_blank" w:tooltip="п. 69.6 підрозд. 10 розд. ХХ ПКУ" w:history="1">
        <w:r w:rsidRPr="00CC030A">
          <w:rPr>
            <w:rFonts w:ascii="Times New Roman" w:eastAsia="Times New Roman" w:hAnsi="Times New Roman" w:cs="Times New Roman"/>
            <w:sz w:val="28"/>
            <w:szCs w:val="28"/>
            <w:bdr w:val="none" w:sz="0" w:space="0" w:color="auto" w:frame="1"/>
            <w:lang w:eastAsia="ru-RU"/>
          </w:rPr>
          <w:t>п. 69.6 підрозд. 10 розд. ХХ ПКУ</w:t>
        </w:r>
      </w:hyperlink>
      <w:r w:rsidRPr="00CC030A">
        <w:rPr>
          <w:rFonts w:ascii="Times New Roman" w:eastAsia="Times New Roman" w:hAnsi="Times New Roman" w:cs="Times New Roman"/>
          <w:sz w:val="28"/>
          <w:szCs w:val="28"/>
          <w:lang w:eastAsia="ru-RU"/>
        </w:rPr>
        <w:t>).</w:t>
      </w:r>
    </w:p>
    <w:p w:rsidR="00CC030A" w:rsidRPr="00CC030A" w:rsidRDefault="00CC030A" w:rsidP="00CC030A">
      <w:pPr>
        <w:ind w:firstLine="567"/>
        <w:jc w:val="both"/>
        <w:textAlignment w:val="baseline"/>
        <w:rPr>
          <w:rFonts w:ascii="Times New Roman" w:eastAsia="Times New Roman" w:hAnsi="Times New Roman" w:cs="Times New Roman"/>
          <w:sz w:val="28"/>
          <w:szCs w:val="28"/>
          <w:lang w:eastAsia="ru-RU"/>
        </w:rPr>
      </w:pPr>
      <w:r w:rsidRPr="00CC030A">
        <w:rPr>
          <w:rFonts w:ascii="Times New Roman" w:eastAsia="Times New Roman" w:hAnsi="Times New Roman" w:cs="Times New Roman"/>
          <w:sz w:val="28"/>
          <w:szCs w:val="28"/>
          <w:lang w:eastAsia="ru-RU"/>
        </w:rPr>
        <w:t>Але щоб усі зазначені «пряники» запрацювали, вам потрібно </w:t>
      </w:r>
      <w:r w:rsidRPr="00CC030A">
        <w:rPr>
          <w:rFonts w:ascii="Times New Roman" w:eastAsia="Times New Roman" w:hAnsi="Times New Roman" w:cs="Times New Roman"/>
          <w:bCs/>
          <w:sz w:val="28"/>
          <w:szCs w:val="28"/>
          <w:bdr w:val="none" w:sz="0" w:space="0" w:color="auto" w:frame="1"/>
          <w:lang w:eastAsia="ru-RU"/>
        </w:rPr>
        <w:t>документально довести</w:t>
      </w:r>
      <w:r w:rsidRPr="00CC030A">
        <w:rPr>
          <w:rFonts w:ascii="Times New Roman" w:eastAsia="Times New Roman" w:hAnsi="Times New Roman" w:cs="Times New Roman"/>
          <w:sz w:val="28"/>
          <w:szCs w:val="28"/>
          <w:lang w:eastAsia="ru-RU"/>
        </w:rPr>
        <w:t xml:space="preserve">, що майно підприємства передане саме на потреби армії. </w:t>
      </w:r>
    </w:p>
    <w:p w:rsidR="00CC030A" w:rsidRPr="00CC030A" w:rsidRDefault="00CC030A" w:rsidP="00CC030A">
      <w:pPr>
        <w:ind w:firstLine="567"/>
        <w:jc w:val="both"/>
        <w:textAlignment w:val="baseline"/>
        <w:rPr>
          <w:rFonts w:ascii="Times New Roman" w:eastAsia="Times New Roman" w:hAnsi="Times New Roman" w:cs="Times New Roman"/>
          <w:sz w:val="28"/>
          <w:szCs w:val="28"/>
          <w:lang w:eastAsia="ru-RU"/>
        </w:rPr>
      </w:pPr>
      <w:r w:rsidRPr="00CC030A">
        <w:rPr>
          <w:rFonts w:ascii="Times New Roman" w:eastAsia="Times New Roman" w:hAnsi="Times New Roman" w:cs="Times New Roman"/>
          <w:sz w:val="28"/>
          <w:szCs w:val="28"/>
          <w:lang w:eastAsia="ru-RU"/>
        </w:rPr>
        <w:t>Звертаємо вашу увагу! На практиці певні документальні проблеми можуть виникати при безоплатних передачах </w:t>
      </w:r>
      <w:r w:rsidRPr="00CC030A">
        <w:rPr>
          <w:rFonts w:ascii="Times New Roman" w:eastAsia="Times New Roman" w:hAnsi="Times New Roman" w:cs="Times New Roman"/>
          <w:bCs/>
          <w:sz w:val="28"/>
          <w:szCs w:val="28"/>
          <w:bdr w:val="none" w:sz="0" w:space="0" w:color="auto" w:frame="1"/>
          <w:lang w:eastAsia="ru-RU"/>
        </w:rPr>
        <w:t>на користь підрозділів територіальної оборони</w:t>
      </w:r>
      <w:r w:rsidRPr="00CC030A">
        <w:rPr>
          <w:rFonts w:ascii="Times New Roman" w:eastAsia="Times New Roman" w:hAnsi="Times New Roman" w:cs="Times New Roman"/>
          <w:sz w:val="28"/>
          <w:szCs w:val="28"/>
          <w:lang w:eastAsia="ru-RU"/>
        </w:rPr>
        <w:t>. Відповідно до </w:t>
      </w:r>
      <w:hyperlink r:id="rId17" w:anchor="Text" w:tgtFrame="_blank" w:tooltip="ст. 8 Закону України від 16.07.2021 № 1702-IX" w:history="1">
        <w:r w:rsidRPr="00CC030A">
          <w:rPr>
            <w:rFonts w:ascii="Times New Roman" w:eastAsia="Times New Roman" w:hAnsi="Times New Roman" w:cs="Times New Roman"/>
            <w:sz w:val="28"/>
            <w:szCs w:val="28"/>
            <w:bdr w:val="none" w:sz="0" w:space="0" w:color="auto" w:frame="1"/>
            <w:lang w:eastAsia="ru-RU"/>
          </w:rPr>
          <w:t>ст. 8 Закону України від 16.07.2021 № 1702-IX</w:t>
        </w:r>
      </w:hyperlink>
      <w:r w:rsidRPr="00CC030A">
        <w:rPr>
          <w:rFonts w:ascii="Times New Roman" w:eastAsia="Times New Roman" w:hAnsi="Times New Roman" w:cs="Times New Roman"/>
          <w:sz w:val="28"/>
          <w:szCs w:val="28"/>
          <w:lang w:eastAsia="ru-RU"/>
        </w:rPr>
        <w:t> підрозділи тероборони бувають двох типів: (1) Сили тероборони; (2) добровольчі формування територіальних громад. Перші входять до складу Збройних Сил України, структурне підпорядкування других до кінця не визначене.</w:t>
      </w:r>
    </w:p>
    <w:p w:rsidR="00CC030A" w:rsidRPr="00CC030A" w:rsidRDefault="00CC030A" w:rsidP="00CC030A">
      <w:pPr>
        <w:ind w:firstLine="567"/>
        <w:jc w:val="both"/>
        <w:textAlignment w:val="baseline"/>
        <w:rPr>
          <w:rFonts w:ascii="Times New Roman" w:eastAsia="Times New Roman" w:hAnsi="Times New Roman" w:cs="Times New Roman"/>
          <w:sz w:val="28"/>
          <w:szCs w:val="28"/>
          <w:bdr w:val="none" w:sz="0" w:space="0" w:color="auto" w:frame="1"/>
          <w:lang w:eastAsia="ru-RU"/>
        </w:rPr>
      </w:pPr>
      <w:r w:rsidRPr="00CC030A">
        <w:rPr>
          <w:rFonts w:ascii="Times New Roman" w:eastAsia="Times New Roman" w:hAnsi="Times New Roman" w:cs="Times New Roman"/>
          <w:sz w:val="28"/>
          <w:szCs w:val="28"/>
          <w:lang w:eastAsia="ru-RU"/>
        </w:rPr>
        <w:t>З одного боку, добровольчі формування створюються за ініціативою самої тергромади і в присутності </w:t>
      </w:r>
      <w:r w:rsidRPr="00CC030A">
        <w:rPr>
          <w:rFonts w:ascii="Times New Roman" w:eastAsia="Times New Roman" w:hAnsi="Times New Roman" w:cs="Times New Roman"/>
          <w:bCs/>
          <w:sz w:val="28"/>
          <w:szCs w:val="28"/>
          <w:bdr w:val="none" w:sz="0" w:space="0" w:color="auto" w:frame="1"/>
          <w:lang w:eastAsia="ru-RU"/>
        </w:rPr>
        <w:t>органів місцевого самоврядування</w:t>
      </w:r>
      <w:r w:rsidRPr="00CC030A">
        <w:rPr>
          <w:rFonts w:ascii="Times New Roman" w:eastAsia="Times New Roman" w:hAnsi="Times New Roman" w:cs="Times New Roman"/>
          <w:sz w:val="28"/>
          <w:szCs w:val="28"/>
          <w:lang w:eastAsia="ru-RU"/>
        </w:rPr>
        <w:t> (</w:t>
      </w:r>
      <w:hyperlink r:id="rId18" w:anchor="Text" w:tgtFrame="_blank" w:tooltip="пп. 8, 9 Положення, затвердженого постановою КМУ від 29.12.2021 № 1449" w:history="1">
        <w:r w:rsidRPr="00CC030A">
          <w:rPr>
            <w:rFonts w:ascii="Times New Roman" w:eastAsia="Times New Roman" w:hAnsi="Times New Roman" w:cs="Times New Roman"/>
            <w:sz w:val="28"/>
            <w:szCs w:val="28"/>
            <w:bdr w:val="none" w:sz="0" w:space="0" w:color="auto" w:frame="1"/>
            <w:lang w:eastAsia="ru-RU"/>
          </w:rPr>
          <w:t>пп. 8, 9 Положення, затвердженого постановою КМУ від 29.12.2021 № 1449</w:t>
        </w:r>
      </w:hyperlink>
      <w:r w:rsidRPr="00CC030A">
        <w:rPr>
          <w:rFonts w:ascii="Times New Roman" w:eastAsia="Times New Roman" w:hAnsi="Times New Roman" w:cs="Times New Roman"/>
          <w:sz w:val="28"/>
          <w:szCs w:val="28"/>
          <w:lang w:eastAsia="ru-RU"/>
        </w:rPr>
        <w:t>). З іншого боку, будь-яка діяльність цих формувань здійснюється під контролем командира </w:t>
      </w:r>
      <w:r w:rsidRPr="00CC030A">
        <w:rPr>
          <w:rFonts w:ascii="Times New Roman" w:eastAsia="Times New Roman" w:hAnsi="Times New Roman" w:cs="Times New Roman"/>
          <w:bCs/>
          <w:sz w:val="28"/>
          <w:szCs w:val="28"/>
          <w:bdr w:val="none" w:sz="0" w:space="0" w:color="auto" w:frame="1"/>
          <w:lang w:eastAsia="ru-RU"/>
        </w:rPr>
        <w:t>військової частини Сил тероборони</w:t>
      </w:r>
      <w:r w:rsidRPr="00CC030A">
        <w:rPr>
          <w:rFonts w:ascii="Times New Roman" w:eastAsia="Times New Roman" w:hAnsi="Times New Roman" w:cs="Times New Roman"/>
          <w:sz w:val="28"/>
          <w:szCs w:val="28"/>
          <w:lang w:eastAsia="ru-RU"/>
        </w:rPr>
        <w:t> (</w:t>
      </w:r>
      <w:hyperlink r:id="rId19" w:anchor="Text" w:tgtFrame="_blank" w:tooltip="ч. 2 ст. 8 Закону України від 16.07.2021 № 1702-IX" w:history="1">
        <w:r w:rsidRPr="00CC030A">
          <w:rPr>
            <w:rFonts w:ascii="Times New Roman" w:eastAsia="Times New Roman" w:hAnsi="Times New Roman" w:cs="Times New Roman"/>
            <w:sz w:val="28"/>
            <w:szCs w:val="28"/>
            <w:bdr w:val="none" w:sz="0" w:space="0" w:color="auto" w:frame="1"/>
            <w:lang w:eastAsia="ru-RU"/>
          </w:rPr>
          <w:t>ч. 2 ст. 8 Закону України від 16.07.2021 № 1702-IX</w:t>
        </w:r>
      </w:hyperlink>
      <w:r w:rsidRPr="00CC030A">
        <w:rPr>
          <w:rFonts w:ascii="Times New Roman" w:eastAsia="Times New Roman" w:hAnsi="Times New Roman" w:cs="Times New Roman"/>
          <w:i/>
          <w:iCs/>
          <w:sz w:val="28"/>
          <w:szCs w:val="28"/>
          <w:bdr w:val="none" w:sz="0" w:space="0" w:color="auto" w:frame="1"/>
          <w:lang w:eastAsia="ru-RU"/>
        </w:rPr>
        <w:t>; </w:t>
      </w:r>
      <w:hyperlink r:id="rId20" w:anchor="Text" w:tgtFrame="_blank" w:tooltip="п. 3 Положення № 1449" w:history="1">
        <w:r w:rsidRPr="00CC030A">
          <w:rPr>
            <w:rFonts w:ascii="Times New Roman" w:eastAsia="Times New Roman" w:hAnsi="Times New Roman" w:cs="Times New Roman"/>
            <w:sz w:val="28"/>
            <w:szCs w:val="28"/>
            <w:bdr w:val="none" w:sz="0" w:space="0" w:color="auto" w:frame="1"/>
            <w:lang w:eastAsia="ru-RU"/>
          </w:rPr>
          <w:t>п. 3 Положення № 1449</w:t>
        </w:r>
      </w:hyperlink>
      <w:r w:rsidRPr="00CC030A">
        <w:rPr>
          <w:rFonts w:ascii="Times New Roman" w:eastAsia="Times New Roman" w:hAnsi="Times New Roman" w:cs="Times New Roman"/>
          <w:sz w:val="28"/>
          <w:szCs w:val="28"/>
          <w:lang w:eastAsia="ru-RU"/>
        </w:rPr>
        <w:t>). В такому випадку, складаючи договір, слід орієнтуватися на </w:t>
      </w:r>
      <w:hyperlink r:id="rId21" w:tgtFrame="_blank" w:tooltip="порядок, затверджений постановою КМУ від 16.11.2011 № 1195" w:history="1">
        <w:r w:rsidRPr="00CC030A">
          <w:rPr>
            <w:rFonts w:ascii="Times New Roman" w:eastAsia="Times New Roman" w:hAnsi="Times New Roman" w:cs="Times New Roman"/>
            <w:sz w:val="28"/>
            <w:szCs w:val="28"/>
            <w:bdr w:val="none" w:sz="0" w:space="0" w:color="auto" w:frame="1"/>
            <w:lang w:eastAsia="ru-RU"/>
          </w:rPr>
          <w:t>порядок, затверджений постановою КМУ від 16.11.2011 № 1195</w:t>
        </w:r>
      </w:hyperlink>
      <w:r w:rsidRPr="00CC030A">
        <w:rPr>
          <w:rFonts w:ascii="Times New Roman" w:eastAsia="Times New Roman" w:hAnsi="Times New Roman" w:cs="Times New Roman"/>
          <w:sz w:val="28"/>
          <w:szCs w:val="28"/>
          <w:bdr w:val="none" w:sz="0" w:space="0" w:color="auto" w:frame="1"/>
          <w:lang w:eastAsia="ru-RU"/>
        </w:rPr>
        <w:t>.</w:t>
      </w:r>
    </w:p>
    <w:p w:rsidR="00CC030A" w:rsidRPr="00CC030A" w:rsidRDefault="00CC030A" w:rsidP="00CC030A">
      <w:pPr>
        <w:ind w:firstLine="567"/>
        <w:jc w:val="both"/>
        <w:textAlignment w:val="baseline"/>
        <w:rPr>
          <w:rFonts w:ascii="Times New Roman" w:eastAsia="Times New Roman" w:hAnsi="Times New Roman" w:cs="Times New Roman"/>
          <w:sz w:val="28"/>
          <w:szCs w:val="28"/>
          <w:lang w:eastAsia="ru-RU"/>
        </w:rPr>
      </w:pPr>
    </w:p>
    <w:p w:rsidR="00CC030A" w:rsidRPr="00CC030A" w:rsidRDefault="00CC030A" w:rsidP="00CC030A">
      <w:pPr>
        <w:pStyle w:val="indent"/>
        <w:shd w:val="clear" w:color="auto" w:fill="FFFFFF"/>
        <w:spacing w:before="0" w:beforeAutospacing="0" w:after="0" w:afterAutospacing="0"/>
        <w:ind w:firstLine="567"/>
        <w:jc w:val="both"/>
        <w:textAlignment w:val="baseline"/>
        <w:rPr>
          <w:rStyle w:val="1"/>
          <w:b/>
          <w:i/>
          <w:sz w:val="28"/>
          <w:szCs w:val="28"/>
          <w:u w:val="single"/>
          <w:bdr w:val="none" w:sz="0" w:space="0" w:color="auto" w:frame="1"/>
          <w:shd w:val="clear" w:color="auto" w:fill="FFFFFF"/>
          <w:lang w:val="uk-UA"/>
        </w:rPr>
      </w:pPr>
      <w:r w:rsidRPr="00CC030A">
        <w:rPr>
          <w:rStyle w:val="1"/>
          <w:b/>
          <w:i/>
          <w:sz w:val="28"/>
          <w:szCs w:val="28"/>
          <w:u w:val="single"/>
          <w:bdr w:val="none" w:sz="0" w:space="0" w:color="auto" w:frame="1"/>
          <w:shd w:val="clear" w:color="auto" w:fill="FFFFFF"/>
          <w:lang w:val="uk-UA"/>
        </w:rPr>
        <w:t>Податок на прибуток.</w:t>
      </w:r>
    </w:p>
    <w:p w:rsidR="00CC030A" w:rsidRPr="00CC030A" w:rsidRDefault="00CC030A" w:rsidP="00CC030A">
      <w:pPr>
        <w:pStyle w:val="indent"/>
        <w:shd w:val="clear" w:color="auto" w:fill="FFFFFF"/>
        <w:spacing w:before="0" w:beforeAutospacing="0" w:after="0" w:afterAutospacing="0"/>
        <w:ind w:firstLine="567"/>
        <w:jc w:val="both"/>
        <w:textAlignment w:val="baseline"/>
        <w:rPr>
          <w:rStyle w:val="1"/>
          <w:sz w:val="28"/>
          <w:szCs w:val="28"/>
          <w:bdr w:val="none" w:sz="0" w:space="0" w:color="auto" w:frame="1"/>
          <w:shd w:val="clear" w:color="auto" w:fill="FFFFFF"/>
          <w:lang w:val="uk-UA"/>
        </w:rPr>
      </w:pPr>
    </w:p>
    <w:p w:rsidR="00CC030A" w:rsidRPr="00CC030A" w:rsidRDefault="00CC030A" w:rsidP="00CC030A">
      <w:pPr>
        <w:pStyle w:val="indent"/>
        <w:shd w:val="clear" w:color="auto" w:fill="FFFFFF"/>
        <w:spacing w:before="0" w:beforeAutospacing="0" w:after="0" w:afterAutospacing="0"/>
        <w:ind w:firstLine="567"/>
        <w:jc w:val="both"/>
        <w:textAlignment w:val="baseline"/>
        <w:rPr>
          <w:sz w:val="28"/>
          <w:szCs w:val="28"/>
          <w:lang w:val="uk-UA"/>
        </w:rPr>
      </w:pPr>
      <w:r w:rsidRPr="00CC030A">
        <w:rPr>
          <w:sz w:val="28"/>
          <w:szCs w:val="28"/>
          <w:lang w:val="uk-UA"/>
        </w:rPr>
        <w:t>Якщо ви — </w:t>
      </w:r>
      <w:r w:rsidRPr="00CC030A">
        <w:rPr>
          <w:rStyle w:val="ac"/>
          <w:sz w:val="28"/>
          <w:szCs w:val="28"/>
          <w:bdr w:val="none" w:sz="0" w:space="0" w:color="auto" w:frame="1"/>
          <w:lang w:val="uk-UA"/>
        </w:rPr>
        <w:t>малодохідник</w:t>
      </w:r>
      <w:r w:rsidRPr="00CC030A">
        <w:rPr>
          <w:sz w:val="28"/>
          <w:szCs w:val="28"/>
          <w:lang w:val="uk-UA"/>
        </w:rPr>
        <w:t>, і ви визначили у декларації з податку на прибуток, що ви не застосовуєте коригування, передбачені </w:t>
      </w:r>
      <w:hyperlink r:id="rId22" w:tgtFrame="_blank" w:tooltip="розд. ІІІ ПКУ" w:history="1">
        <w:r w:rsidRPr="00CC030A">
          <w:rPr>
            <w:rStyle w:val="aa"/>
            <w:sz w:val="28"/>
            <w:szCs w:val="28"/>
            <w:bdr w:val="none" w:sz="0" w:space="0" w:color="auto" w:frame="1"/>
            <w:lang w:val="uk-UA"/>
          </w:rPr>
          <w:t>розд. ІІІ ПКУ</w:t>
        </w:r>
      </w:hyperlink>
      <w:r w:rsidRPr="00CC030A">
        <w:rPr>
          <w:sz w:val="28"/>
          <w:szCs w:val="28"/>
          <w:lang w:val="uk-UA"/>
        </w:rPr>
        <w:t>, вам немає про що турбуватися. У вас об’єкт оподаткування буде формуватися строго </w:t>
      </w:r>
      <w:r w:rsidRPr="00CC030A">
        <w:rPr>
          <w:rStyle w:val="ac"/>
          <w:sz w:val="28"/>
          <w:szCs w:val="28"/>
          <w:bdr w:val="none" w:sz="0" w:space="0" w:color="auto" w:frame="1"/>
          <w:lang w:val="uk-UA"/>
        </w:rPr>
        <w:t>на підставі бухоблікових правил</w:t>
      </w:r>
      <w:r w:rsidRPr="00CC030A">
        <w:rPr>
          <w:sz w:val="28"/>
          <w:szCs w:val="28"/>
          <w:lang w:val="uk-UA"/>
        </w:rPr>
        <w:t>. Тож у загальному випадку єдиним наслідком безоплатних передач для вас будуть бухоблікові витрати і, відповідно, зменшений об’єкт оподаткування податком на прибуток.</w:t>
      </w:r>
    </w:p>
    <w:p w:rsidR="00CC030A" w:rsidRPr="00CC030A" w:rsidRDefault="00CC030A" w:rsidP="00CC030A">
      <w:pPr>
        <w:pStyle w:val="indent"/>
        <w:shd w:val="clear" w:color="auto" w:fill="FFFFFF"/>
        <w:spacing w:before="0" w:beforeAutospacing="0" w:after="0" w:afterAutospacing="0"/>
        <w:ind w:firstLine="567"/>
        <w:jc w:val="both"/>
        <w:textAlignment w:val="baseline"/>
        <w:rPr>
          <w:sz w:val="28"/>
          <w:szCs w:val="28"/>
          <w:lang w:val="uk-UA"/>
        </w:rPr>
      </w:pPr>
      <w:r w:rsidRPr="00CC030A">
        <w:rPr>
          <w:sz w:val="28"/>
          <w:szCs w:val="28"/>
          <w:lang w:val="uk-UA"/>
        </w:rPr>
        <w:t>А от якщо ви — </w:t>
      </w:r>
      <w:r w:rsidRPr="00CC030A">
        <w:rPr>
          <w:rStyle w:val="ac"/>
          <w:sz w:val="28"/>
          <w:szCs w:val="28"/>
          <w:bdr w:val="none" w:sz="0" w:space="0" w:color="auto" w:frame="1"/>
          <w:lang w:val="uk-UA"/>
        </w:rPr>
        <w:t>високодохідник</w:t>
      </w:r>
      <w:r w:rsidRPr="00CC030A">
        <w:rPr>
          <w:sz w:val="28"/>
          <w:szCs w:val="28"/>
          <w:lang w:val="uk-UA"/>
        </w:rPr>
        <w:t>, все набагато складніше. Для вас матиме значення </w:t>
      </w:r>
      <w:r w:rsidRPr="00CC030A">
        <w:rPr>
          <w:rStyle w:val="ac"/>
          <w:sz w:val="28"/>
          <w:szCs w:val="28"/>
          <w:bdr w:val="none" w:sz="0" w:space="0" w:color="auto" w:frame="1"/>
          <w:lang w:val="uk-UA"/>
        </w:rPr>
        <w:t>статус обдарованого</w:t>
      </w:r>
      <w:r w:rsidRPr="00CC030A">
        <w:rPr>
          <w:sz w:val="28"/>
          <w:szCs w:val="28"/>
          <w:lang w:val="uk-UA"/>
        </w:rPr>
        <w:t>. Тобто того, кого ви вирішили ощасливити своїми грішми чи майном. І тут можливими є одразу декілька варіантів.</w:t>
      </w:r>
    </w:p>
    <w:p w:rsidR="00CC030A" w:rsidRPr="00CC030A" w:rsidRDefault="00CC030A" w:rsidP="00CC030A">
      <w:pPr>
        <w:pStyle w:val="indent"/>
        <w:shd w:val="clear" w:color="auto" w:fill="FFFFFF"/>
        <w:spacing w:before="0" w:beforeAutospacing="0" w:after="0" w:afterAutospacing="0"/>
        <w:ind w:firstLine="567"/>
        <w:jc w:val="both"/>
        <w:textAlignment w:val="baseline"/>
        <w:rPr>
          <w:sz w:val="28"/>
          <w:szCs w:val="28"/>
          <w:lang w:val="uk-UA"/>
        </w:rPr>
      </w:pPr>
      <w:r w:rsidRPr="00CC030A">
        <w:rPr>
          <w:rStyle w:val="ac"/>
          <w:sz w:val="28"/>
          <w:szCs w:val="28"/>
          <w:bdr w:val="none" w:sz="0" w:space="0" w:color="auto" w:frame="1"/>
          <w:lang w:val="uk-UA"/>
        </w:rPr>
        <w:t>Варіант 1. Обдарований: (одночасно): (1) НЕ Є пов’язаною особою для дарувальника; (2) Є платником податку на прибуток, ФОП-загальносистемником або фізичною особою, НЕ зареєстрованою ФОП.</w:t>
      </w:r>
      <w:r w:rsidRPr="00CC030A">
        <w:rPr>
          <w:sz w:val="28"/>
          <w:szCs w:val="28"/>
          <w:lang w:val="uk-UA"/>
        </w:rPr>
        <w:t> У такому разі ви не здійснюєте ніяких коригувань бухфінрезультату. Тобто безоплатна передача вищепереліченому колу дарувальників відобразиться на вашому об’єкті оподаткування податком на прибуток за суто бухобліковими правилами.</w:t>
      </w:r>
    </w:p>
    <w:p w:rsidR="00CC030A" w:rsidRPr="00CC030A" w:rsidRDefault="00CC030A" w:rsidP="00CC030A">
      <w:pPr>
        <w:pStyle w:val="indent"/>
        <w:shd w:val="clear" w:color="auto" w:fill="FFFFFF"/>
        <w:spacing w:before="0" w:beforeAutospacing="0" w:after="0" w:afterAutospacing="0"/>
        <w:ind w:firstLine="567"/>
        <w:jc w:val="both"/>
        <w:textAlignment w:val="baseline"/>
        <w:rPr>
          <w:sz w:val="28"/>
          <w:szCs w:val="28"/>
          <w:lang w:val="uk-UA"/>
        </w:rPr>
      </w:pPr>
      <w:r w:rsidRPr="00CC030A">
        <w:rPr>
          <w:rStyle w:val="ac"/>
          <w:sz w:val="28"/>
          <w:szCs w:val="28"/>
          <w:bdr w:val="none" w:sz="0" w:space="0" w:color="auto" w:frame="1"/>
          <w:lang w:val="uk-UA"/>
        </w:rPr>
        <w:t>Варіант 2. Обдарований: (1) або зареєстрований платником єдиного податку (у тому числі спец-ЄП за ставкою 2 %); (2) або Є пов’язаною особою для дарувальника</w:t>
      </w:r>
      <w:r w:rsidRPr="00CC030A">
        <w:rPr>
          <w:sz w:val="28"/>
          <w:szCs w:val="28"/>
          <w:lang w:val="uk-UA"/>
        </w:rPr>
        <w:t> і при цьому цей обдарований задекларував від’ємне значення об’єкта оподаткування податком на прибуток у попередньому році, а сам дарувальних відобразив бухоблікові витрати (див. БЗ 102.12). </w:t>
      </w:r>
      <w:r w:rsidRPr="00CC030A">
        <w:rPr>
          <w:rStyle w:val="ac"/>
          <w:sz w:val="28"/>
          <w:szCs w:val="28"/>
          <w:bdr w:val="none" w:sz="0" w:space="0" w:color="auto" w:frame="1"/>
          <w:lang w:val="uk-UA"/>
        </w:rPr>
        <w:t>На всю суму</w:t>
      </w:r>
      <w:r w:rsidRPr="00CC030A">
        <w:rPr>
          <w:sz w:val="28"/>
          <w:szCs w:val="28"/>
          <w:lang w:val="uk-UA"/>
        </w:rPr>
        <w:t xml:space="preserve"> безоплатних передач на користь таких </w:t>
      </w:r>
      <w:r w:rsidRPr="00CC030A">
        <w:rPr>
          <w:sz w:val="28"/>
          <w:szCs w:val="28"/>
          <w:lang w:val="uk-UA"/>
        </w:rPr>
        <w:lastRenderedPageBreak/>
        <w:t>обдарованих вам доведеться збільшити бухфінрезультат за підсумками того звітного періоду, коли такі передачі були здійснені (</w:t>
      </w:r>
      <w:hyperlink r:id="rId23" w:tgtFrame="_blank" w:tooltip="п.п. 140.5.10 ПКУ" w:history="1">
        <w:r w:rsidRPr="00CC030A">
          <w:rPr>
            <w:rStyle w:val="aa"/>
            <w:sz w:val="28"/>
            <w:szCs w:val="28"/>
            <w:bdr w:val="none" w:sz="0" w:space="0" w:color="auto" w:frame="1"/>
            <w:lang w:val="uk-UA"/>
          </w:rPr>
          <w:t>п.п. 140.5.10 ПКУ</w:t>
        </w:r>
      </w:hyperlink>
      <w:r w:rsidRPr="00CC030A">
        <w:rPr>
          <w:sz w:val="28"/>
          <w:szCs w:val="28"/>
          <w:lang w:val="uk-UA"/>
        </w:rPr>
        <w:t>). Суму таких безоплатних передач відображаємо </w:t>
      </w:r>
      <w:r w:rsidRPr="00CC030A">
        <w:rPr>
          <w:rStyle w:val="ac"/>
          <w:sz w:val="28"/>
          <w:szCs w:val="28"/>
          <w:bdr w:val="none" w:sz="0" w:space="0" w:color="auto" w:frame="1"/>
          <w:lang w:val="uk-UA"/>
        </w:rPr>
        <w:t>у рядку 3.1.10</w:t>
      </w:r>
      <w:r w:rsidRPr="00CC030A">
        <w:rPr>
          <w:sz w:val="28"/>
          <w:szCs w:val="28"/>
          <w:lang w:val="uk-UA"/>
        </w:rPr>
        <w:t> додатка РІ.</w:t>
      </w:r>
    </w:p>
    <w:p w:rsidR="00CC030A" w:rsidRPr="00CC030A" w:rsidRDefault="00CC030A" w:rsidP="00CC030A">
      <w:pPr>
        <w:pStyle w:val="indent"/>
        <w:shd w:val="clear" w:color="auto" w:fill="FFFFFF"/>
        <w:spacing w:before="0" w:beforeAutospacing="0" w:after="0" w:afterAutospacing="0"/>
        <w:ind w:firstLine="567"/>
        <w:jc w:val="both"/>
        <w:textAlignment w:val="baseline"/>
        <w:rPr>
          <w:sz w:val="28"/>
          <w:szCs w:val="28"/>
          <w:lang w:val="uk-UA"/>
        </w:rPr>
      </w:pPr>
      <w:r w:rsidRPr="00CC030A">
        <w:rPr>
          <w:rStyle w:val="ac"/>
          <w:sz w:val="28"/>
          <w:szCs w:val="28"/>
          <w:bdr w:val="none" w:sz="0" w:space="0" w:color="auto" w:frame="1"/>
          <w:lang w:val="uk-UA"/>
        </w:rPr>
        <w:t>Варіант 3. Обдарований — суб’єкт фізкультури і спорту із числа визначених </w:t>
      </w:r>
      <w:hyperlink r:id="rId24" w:tgtFrame="_blank" w:tooltip="п.п. 140.5.14 ПКУ" w:history="1">
        <w:r w:rsidRPr="00CC030A">
          <w:rPr>
            <w:rStyle w:val="ac"/>
            <w:sz w:val="28"/>
            <w:szCs w:val="28"/>
            <w:bdr w:val="none" w:sz="0" w:space="0" w:color="auto" w:frame="1"/>
            <w:lang w:val="uk-UA"/>
          </w:rPr>
          <w:t>п.п. 140.5.14 ПКУ</w:t>
        </w:r>
      </w:hyperlink>
      <w:r w:rsidRPr="00CC030A">
        <w:rPr>
          <w:sz w:val="28"/>
          <w:szCs w:val="28"/>
          <w:lang w:val="uk-UA"/>
        </w:rPr>
        <w:t>. При безоплатних передачах таким обдарованим для високодохідників існує ліміт на витрати. Він визначається у сумі </w:t>
      </w:r>
      <w:r w:rsidRPr="00CC030A">
        <w:rPr>
          <w:rStyle w:val="ac"/>
          <w:sz w:val="28"/>
          <w:szCs w:val="28"/>
          <w:bdr w:val="none" w:sz="0" w:space="0" w:color="auto" w:frame="1"/>
          <w:lang w:val="uk-UA"/>
        </w:rPr>
        <w:t>8 % оподатковуваного прибутку за попередній рік</w:t>
      </w:r>
      <w:r w:rsidRPr="00CC030A">
        <w:rPr>
          <w:sz w:val="28"/>
          <w:szCs w:val="28"/>
          <w:lang w:val="uk-UA"/>
        </w:rPr>
        <w:t>*. Якщо сума бухоблікових витрат на подарунки «фізкультурним» організаціям більше, ніж зазначений ліміт, бухфінрезультат потрібно збільшити на суму перевищення. Така сума відображається </w:t>
      </w:r>
      <w:r w:rsidRPr="00CC030A">
        <w:rPr>
          <w:rStyle w:val="ac"/>
          <w:sz w:val="28"/>
          <w:szCs w:val="28"/>
          <w:bdr w:val="none" w:sz="0" w:space="0" w:color="auto" w:frame="1"/>
          <w:lang w:val="uk-UA"/>
        </w:rPr>
        <w:t>у рядку 3.1.13</w:t>
      </w:r>
      <w:r w:rsidRPr="00CC030A">
        <w:rPr>
          <w:sz w:val="28"/>
          <w:szCs w:val="28"/>
          <w:lang w:val="uk-UA"/>
        </w:rPr>
        <w:t> додатка РІ.</w:t>
      </w:r>
    </w:p>
    <w:p w:rsidR="00CC030A" w:rsidRPr="00CC030A" w:rsidRDefault="00CC030A" w:rsidP="00CC030A">
      <w:pPr>
        <w:pStyle w:val="indent"/>
        <w:shd w:val="clear" w:color="auto" w:fill="FFFFFF"/>
        <w:spacing w:before="0" w:beforeAutospacing="0" w:after="0" w:afterAutospacing="0"/>
        <w:ind w:firstLine="567"/>
        <w:jc w:val="both"/>
        <w:textAlignment w:val="baseline"/>
        <w:rPr>
          <w:sz w:val="28"/>
          <w:szCs w:val="28"/>
          <w:lang w:val="uk-UA"/>
        </w:rPr>
      </w:pPr>
      <w:r w:rsidRPr="00CC030A">
        <w:rPr>
          <w:rStyle w:val="ac"/>
          <w:sz w:val="28"/>
          <w:szCs w:val="28"/>
          <w:bdr w:val="none" w:sz="0" w:space="0" w:color="auto" w:frame="1"/>
          <w:lang w:val="uk-UA"/>
        </w:rPr>
        <w:t>Варіант 4. Обдарований — неприбуткова організація (крім неприбуткових організацій, про які говориться у варіанті 3 та варіанті 5).</w:t>
      </w:r>
      <w:r w:rsidRPr="00CC030A">
        <w:rPr>
          <w:sz w:val="28"/>
          <w:szCs w:val="28"/>
          <w:lang w:val="uk-UA"/>
        </w:rPr>
        <w:t> Безоплатні передачі на користь неприбуткових організацій високодохідник теж може відображати у складі податковоприбуткових витрат лише в межах певного ліміту. Сума цього ліміту визначається як </w:t>
      </w:r>
      <w:r w:rsidRPr="00CC030A">
        <w:rPr>
          <w:rStyle w:val="ac"/>
          <w:sz w:val="28"/>
          <w:szCs w:val="28"/>
          <w:bdr w:val="none" w:sz="0" w:space="0" w:color="auto" w:frame="1"/>
          <w:lang w:val="uk-UA"/>
        </w:rPr>
        <w:t>4 % оподатковуваного прибутку за попередній рік </w:t>
      </w:r>
      <w:r w:rsidRPr="00CC030A">
        <w:rPr>
          <w:sz w:val="28"/>
          <w:szCs w:val="28"/>
          <w:lang w:val="uk-UA"/>
        </w:rPr>
        <w:t>(</w:t>
      </w:r>
      <w:hyperlink r:id="rId25" w:tgtFrame="_blank" w:tooltip="п.п. 140.5.9 ПКУ" w:history="1">
        <w:r w:rsidRPr="00CC030A">
          <w:rPr>
            <w:rStyle w:val="aa"/>
            <w:sz w:val="28"/>
            <w:szCs w:val="28"/>
            <w:bdr w:val="none" w:sz="0" w:space="0" w:color="auto" w:frame="1"/>
            <w:lang w:val="uk-UA"/>
          </w:rPr>
          <w:t>п.п. 140.5.9 ПКУ</w:t>
        </w:r>
      </w:hyperlink>
      <w:r w:rsidRPr="00CC030A">
        <w:rPr>
          <w:sz w:val="28"/>
          <w:szCs w:val="28"/>
          <w:lang w:val="uk-UA"/>
        </w:rPr>
        <w:t>). Сума перевищення потрапляє </w:t>
      </w:r>
      <w:r w:rsidRPr="00CC030A">
        <w:rPr>
          <w:rStyle w:val="ac"/>
          <w:sz w:val="28"/>
          <w:szCs w:val="28"/>
          <w:bdr w:val="none" w:sz="0" w:space="0" w:color="auto" w:frame="1"/>
          <w:lang w:val="uk-UA"/>
        </w:rPr>
        <w:t>до рядка 3.1.9</w:t>
      </w:r>
      <w:r w:rsidRPr="00CC030A">
        <w:rPr>
          <w:sz w:val="28"/>
          <w:szCs w:val="28"/>
          <w:lang w:val="uk-UA"/>
        </w:rPr>
        <w:t xml:space="preserve"> додатку РІ. </w:t>
      </w:r>
    </w:p>
    <w:p w:rsidR="00CC030A" w:rsidRPr="00CC030A" w:rsidRDefault="00CC030A" w:rsidP="00CC030A">
      <w:pPr>
        <w:pStyle w:val="indent"/>
        <w:shd w:val="clear" w:color="auto" w:fill="FFFFFF"/>
        <w:spacing w:before="0" w:beforeAutospacing="0" w:after="0" w:afterAutospacing="0"/>
        <w:ind w:firstLine="567"/>
        <w:jc w:val="both"/>
        <w:textAlignment w:val="baseline"/>
        <w:rPr>
          <w:sz w:val="28"/>
          <w:szCs w:val="28"/>
          <w:lang w:val="uk-UA"/>
        </w:rPr>
      </w:pPr>
      <w:r w:rsidRPr="00CC030A">
        <w:rPr>
          <w:rStyle w:val="ac"/>
          <w:sz w:val="28"/>
          <w:szCs w:val="28"/>
          <w:bdr w:val="none" w:sz="0" w:space="0" w:color="auto" w:frame="1"/>
          <w:lang w:val="uk-UA"/>
        </w:rPr>
        <w:t>Варіант 5. Обдарований — Збройні Сили Україні, інші силові структури, які беруть участь в обороні України, ДСНС, державні і комунальні заклади охорони здоров’я, структурні підрозділи держадміністрацій з питань охорони здоров’я. </w:t>
      </w:r>
      <w:r w:rsidRPr="00CC030A">
        <w:rPr>
          <w:sz w:val="28"/>
          <w:szCs w:val="28"/>
          <w:lang w:val="uk-UA"/>
        </w:rPr>
        <w:t>Такі ж правила діють у випадку, коли підприємство перераховує кошти на спецрахунки, відкриті НБУ для збору коштів на допомогу армії чи переселенцям. Безоплатні передачі, пов’язані з російською збройною агресією наразі — дуже популярні. Так от, на період воєнного стану до подарунків нашій армії (коштами чи товарами) різниці, передбачені </w:t>
      </w:r>
      <w:hyperlink r:id="rId26" w:tgtFrame="_blank" w:tooltip="п.п. 140.5.9 ПКУ" w:history="1">
        <w:r w:rsidRPr="00CC030A">
          <w:rPr>
            <w:rStyle w:val="aa"/>
            <w:sz w:val="28"/>
            <w:szCs w:val="28"/>
            <w:bdr w:val="none" w:sz="0" w:space="0" w:color="auto" w:frame="1"/>
            <w:lang w:val="uk-UA"/>
          </w:rPr>
          <w:t>п.п. 140.5.9 ПКУ</w:t>
        </w:r>
      </w:hyperlink>
      <w:r w:rsidRPr="00CC030A">
        <w:rPr>
          <w:sz w:val="28"/>
          <w:szCs w:val="28"/>
          <w:lang w:val="uk-UA"/>
        </w:rPr>
        <w:t> не застосовуються (</w:t>
      </w:r>
      <w:hyperlink r:id="rId27" w:tgtFrame="_blank" w:tooltip="п. 69.6 підрозд. 10 розд. ХХ ПКУ" w:history="1">
        <w:r w:rsidRPr="00CC030A">
          <w:rPr>
            <w:rStyle w:val="aa"/>
            <w:sz w:val="28"/>
            <w:szCs w:val="28"/>
            <w:bdr w:val="none" w:sz="0" w:space="0" w:color="auto" w:frame="1"/>
            <w:lang w:val="uk-UA"/>
          </w:rPr>
          <w:t>п. 69.6 підрозд. 10 розд. ХХ ПКУ</w:t>
        </w:r>
      </w:hyperlink>
      <w:r w:rsidRPr="00CC030A">
        <w:rPr>
          <w:sz w:val="28"/>
          <w:szCs w:val="28"/>
          <w:lang w:val="uk-UA"/>
        </w:rPr>
        <w:t>). Але не завжди.</w:t>
      </w:r>
    </w:p>
    <w:p w:rsidR="00CC030A" w:rsidRPr="00CC030A" w:rsidRDefault="00CC030A" w:rsidP="00CC030A">
      <w:pPr>
        <w:pStyle w:val="indent"/>
        <w:shd w:val="clear" w:color="auto" w:fill="FFFFFF"/>
        <w:spacing w:before="0" w:beforeAutospacing="0" w:after="0" w:afterAutospacing="0"/>
        <w:ind w:firstLine="567"/>
        <w:jc w:val="both"/>
        <w:textAlignment w:val="baseline"/>
        <w:rPr>
          <w:sz w:val="28"/>
          <w:szCs w:val="28"/>
          <w:lang w:val="uk-UA"/>
        </w:rPr>
      </w:pPr>
      <w:r w:rsidRPr="00CC030A">
        <w:rPr>
          <w:sz w:val="28"/>
          <w:szCs w:val="28"/>
          <w:lang w:val="uk-UA"/>
        </w:rPr>
        <w:t>А якщо нашим Збройним Силам передаються основні засоби? Чи не повинен високодохідник здійснювати коригування, передбачені при продажу основних засобів (</w:t>
      </w:r>
      <w:hyperlink r:id="rId28" w:tgtFrame="_blank" w:tooltip="пп. 138.1, 138.2 ПКУ" w:history="1">
        <w:r w:rsidRPr="00CC030A">
          <w:rPr>
            <w:rStyle w:val="aa"/>
            <w:sz w:val="28"/>
            <w:szCs w:val="28"/>
            <w:bdr w:val="none" w:sz="0" w:space="0" w:color="auto" w:frame="1"/>
            <w:lang w:val="uk-UA"/>
          </w:rPr>
          <w:t>пп. 138.1, 138.2 ПКУ</w:t>
        </w:r>
      </w:hyperlink>
      <w:r w:rsidRPr="00CC030A">
        <w:rPr>
          <w:sz w:val="28"/>
          <w:szCs w:val="28"/>
          <w:lang w:val="uk-UA"/>
        </w:rPr>
        <w:t>)? На щастя, ні. Адже на період воєнного стану будь-яка безоплатна передача на користь Збройних Сил для цілей оподаткування </w:t>
      </w:r>
      <w:r w:rsidRPr="00CC030A">
        <w:rPr>
          <w:rStyle w:val="ac"/>
          <w:sz w:val="28"/>
          <w:szCs w:val="28"/>
          <w:bdr w:val="none" w:sz="0" w:space="0" w:color="auto" w:frame="1"/>
          <w:lang w:val="uk-UA"/>
        </w:rPr>
        <w:t>не вважається реалізацією</w:t>
      </w:r>
      <w:r w:rsidRPr="00CC030A">
        <w:rPr>
          <w:sz w:val="28"/>
          <w:szCs w:val="28"/>
          <w:lang w:val="uk-UA"/>
        </w:rPr>
        <w:t> (</w:t>
      </w:r>
      <w:hyperlink r:id="rId29" w:tgtFrame="_blank" w:tooltip="п. 69.5 підрозд. 10 розд. ХХ ПКУ" w:history="1">
        <w:r w:rsidRPr="00CC030A">
          <w:rPr>
            <w:rStyle w:val="aa"/>
            <w:sz w:val="28"/>
            <w:szCs w:val="28"/>
            <w:bdr w:val="none" w:sz="0" w:space="0" w:color="auto" w:frame="1"/>
            <w:lang w:val="uk-UA"/>
          </w:rPr>
          <w:t>п. 69.5 підрозд. 10 розд. ХХ ПКУ</w:t>
        </w:r>
      </w:hyperlink>
      <w:r w:rsidRPr="00CC030A">
        <w:rPr>
          <w:sz w:val="28"/>
          <w:szCs w:val="28"/>
          <w:lang w:val="uk-UA"/>
        </w:rPr>
        <w:t>)**. Тому визначати різниці як при продажу при передачі основних засобів Збройним Силам України — не потрібно.</w:t>
      </w:r>
    </w:p>
    <w:p w:rsidR="00CC030A" w:rsidRDefault="00CC030A" w:rsidP="00CC030A">
      <w:pPr>
        <w:rPr>
          <w:rFonts w:ascii="Times New Roman" w:hAnsi="Times New Roman"/>
          <w:b/>
          <w:color w:val="000000"/>
          <w:sz w:val="24"/>
          <w:szCs w:val="24"/>
        </w:rPr>
      </w:pPr>
    </w:p>
    <w:p w:rsidR="00CC030A" w:rsidRPr="00EF18ED" w:rsidRDefault="00CC030A" w:rsidP="00CC030A">
      <w:pPr>
        <w:jc w:val="center"/>
        <w:rPr>
          <w:rFonts w:ascii="Times New Roman" w:hAnsi="Times New Roman"/>
          <w:b/>
          <w:i/>
          <w:color w:val="000000"/>
          <w:sz w:val="28"/>
          <w:szCs w:val="28"/>
        </w:rPr>
      </w:pPr>
      <w:r w:rsidRPr="00EF18ED">
        <w:rPr>
          <w:rFonts w:ascii="Times New Roman" w:hAnsi="Times New Roman"/>
          <w:b/>
          <w:i/>
          <w:color w:val="000000"/>
          <w:sz w:val="28"/>
          <w:szCs w:val="28"/>
        </w:rPr>
        <w:t>Валентина Михалишина, податковий консультант Територіального відділення Асоціації платників податків в Рівненській області</w:t>
      </w:r>
    </w:p>
    <w:p w:rsidR="00CC030A" w:rsidRPr="00EF18ED" w:rsidRDefault="00CC030A" w:rsidP="00CC030A">
      <w:pPr>
        <w:pStyle w:val="footnote"/>
        <w:shd w:val="clear" w:color="auto" w:fill="FFFFFF"/>
        <w:spacing w:before="0" w:beforeAutospacing="0" w:after="0" w:afterAutospacing="0"/>
        <w:ind w:firstLine="567"/>
        <w:textAlignment w:val="baseline"/>
        <w:rPr>
          <w:rFonts w:asciiTheme="minorHAnsi" w:hAnsiTheme="minorHAnsi"/>
          <w:b/>
          <w:color w:val="333333"/>
          <w:sz w:val="28"/>
          <w:szCs w:val="28"/>
          <w:lang w:val="uk-UA"/>
        </w:rPr>
      </w:pPr>
    </w:p>
    <w:p w:rsidR="00CC030A" w:rsidRPr="00CC030A" w:rsidRDefault="00CC030A" w:rsidP="00CC030A">
      <w:pPr>
        <w:pStyle w:val="ad"/>
        <w:jc w:val="both"/>
        <w:rPr>
          <w:sz w:val="28"/>
          <w:szCs w:val="28"/>
          <w:lang w:val="uk-UA"/>
        </w:rPr>
      </w:pPr>
      <w:r>
        <w:rPr>
          <w:sz w:val="28"/>
          <w:szCs w:val="28"/>
          <w:lang w:val="uk-UA"/>
        </w:rPr>
        <w:t xml:space="preserve">       </w:t>
      </w:r>
      <w:r w:rsidRPr="00CC030A">
        <w:rPr>
          <w:sz w:val="28"/>
          <w:szCs w:val="28"/>
          <w:lang w:val="uk-UA"/>
        </w:rPr>
        <w:t>Кредити за знищене під час війни майно заморозять. 9 липня прийнято у І читанні законопроєкт №7441-1. За ним «замороження» кредиту (виплата основної суми кредиту, відсотків, комісій та інших платежів) для позичальників відбуватиметься до моменту отримання держкомпенсації за майно.</w:t>
      </w:r>
    </w:p>
    <w:p w:rsidR="00CC030A" w:rsidRPr="00CC030A" w:rsidRDefault="00CC030A" w:rsidP="00CC030A">
      <w:pPr>
        <w:pStyle w:val="ad"/>
        <w:jc w:val="both"/>
        <w:rPr>
          <w:sz w:val="28"/>
          <w:szCs w:val="28"/>
          <w:lang w:val="uk-UA"/>
        </w:rPr>
      </w:pPr>
    </w:p>
    <w:p w:rsidR="00CC030A" w:rsidRPr="00CC030A" w:rsidRDefault="00CC030A" w:rsidP="00CC030A">
      <w:pPr>
        <w:pStyle w:val="ad"/>
        <w:jc w:val="both"/>
        <w:rPr>
          <w:sz w:val="28"/>
          <w:szCs w:val="28"/>
          <w:lang w:val="uk-UA"/>
        </w:rPr>
      </w:pPr>
    </w:p>
    <w:p w:rsidR="00CC030A" w:rsidRPr="00CC030A" w:rsidRDefault="00CC030A" w:rsidP="00CC030A">
      <w:pPr>
        <w:pStyle w:val="ad"/>
        <w:jc w:val="both"/>
        <w:rPr>
          <w:sz w:val="28"/>
          <w:szCs w:val="28"/>
          <w:lang w:val="uk-UA"/>
        </w:rPr>
      </w:pPr>
      <w:r w:rsidRPr="00CC030A">
        <w:rPr>
          <w:sz w:val="28"/>
          <w:szCs w:val="28"/>
          <w:lang w:val="uk-UA"/>
        </w:rPr>
        <w:t xml:space="preserve">  1. </w:t>
      </w:r>
      <w:r w:rsidRPr="00CC030A">
        <w:rPr>
          <w:b/>
          <w:sz w:val="28"/>
          <w:szCs w:val="28"/>
          <w:u w:val="single"/>
          <w:lang w:val="uk-UA"/>
        </w:rPr>
        <w:t>Щодо кінцевих бенефеціарів: нова норма передбачена Постановою КМУ №719</w:t>
      </w:r>
      <w:r w:rsidRPr="00CC030A">
        <w:rPr>
          <w:sz w:val="28"/>
          <w:szCs w:val="28"/>
          <w:lang w:val="uk-UA"/>
        </w:rPr>
        <w:t xml:space="preserve">.  </w:t>
      </w:r>
    </w:p>
    <w:p w:rsidR="00CC030A" w:rsidRPr="00CC030A" w:rsidRDefault="00CC030A" w:rsidP="00CC030A">
      <w:pPr>
        <w:pStyle w:val="ad"/>
        <w:jc w:val="both"/>
        <w:rPr>
          <w:sz w:val="28"/>
          <w:szCs w:val="28"/>
          <w:lang w:val="uk-UA"/>
        </w:rPr>
      </w:pPr>
      <w:r w:rsidRPr="00CC030A">
        <w:rPr>
          <w:sz w:val="28"/>
          <w:szCs w:val="28"/>
          <w:lang w:val="uk-UA"/>
        </w:rPr>
        <w:t xml:space="preserve">   Уряд вирішив, що вимоги законодавства щодо </w:t>
      </w:r>
      <w:r w:rsidRPr="00CC030A">
        <w:rPr>
          <w:sz w:val="28"/>
          <w:szCs w:val="28"/>
          <w:u w:val="single"/>
          <w:lang w:val="uk-UA"/>
        </w:rPr>
        <w:t>обов’язку подання відомостей про КБВ</w:t>
      </w:r>
      <w:r w:rsidRPr="00CC030A">
        <w:rPr>
          <w:sz w:val="28"/>
          <w:szCs w:val="28"/>
          <w:lang w:val="uk-UA"/>
        </w:rPr>
        <w:t xml:space="preserve"> відповідно до</w:t>
      </w:r>
      <w:r w:rsidRPr="00CC030A">
        <w:rPr>
          <w:sz w:val="28"/>
          <w:szCs w:val="28"/>
        </w:rPr>
        <w:t> </w:t>
      </w:r>
      <w:r w:rsidRPr="00CC030A">
        <w:rPr>
          <w:sz w:val="28"/>
          <w:szCs w:val="28"/>
          <w:lang w:val="uk-UA"/>
        </w:rPr>
        <w:t xml:space="preserve"> Закону № 461</w:t>
      </w:r>
      <w:r w:rsidRPr="00CC030A">
        <w:rPr>
          <w:sz w:val="28"/>
          <w:szCs w:val="28"/>
        </w:rPr>
        <w:t> </w:t>
      </w:r>
      <w:r w:rsidRPr="00CC030A">
        <w:rPr>
          <w:sz w:val="28"/>
          <w:szCs w:val="28"/>
          <w:lang w:val="uk-UA"/>
        </w:rPr>
        <w:t xml:space="preserve">(оновлення даних про КБВ до 11.07.2022 р.) та   щодо обов’язку підтвердження відомостей про кінцевого бенефіціарного власника відповідно до ст.17 Закону №   </w:t>
      </w:r>
      <w:r w:rsidRPr="00CC030A">
        <w:rPr>
          <w:sz w:val="28"/>
          <w:szCs w:val="28"/>
          <w:u w:val="single"/>
          <w:lang w:val="uk-UA"/>
        </w:rPr>
        <w:t>для більшості юросіб не застосовуються</w:t>
      </w:r>
      <w:r w:rsidRPr="00CC030A">
        <w:rPr>
          <w:sz w:val="28"/>
          <w:szCs w:val="28"/>
          <w:lang w:val="uk-UA"/>
        </w:rPr>
        <w:t>.</w:t>
      </w:r>
    </w:p>
    <w:p w:rsidR="00CC030A" w:rsidRPr="00CC030A" w:rsidRDefault="00CC030A" w:rsidP="00CC030A">
      <w:pPr>
        <w:pStyle w:val="ad"/>
        <w:jc w:val="both"/>
        <w:rPr>
          <w:sz w:val="28"/>
          <w:szCs w:val="28"/>
          <w:lang w:val="uk-UA"/>
        </w:rPr>
      </w:pPr>
      <w:r w:rsidRPr="00CC030A">
        <w:rPr>
          <w:sz w:val="28"/>
          <w:szCs w:val="28"/>
          <w:lang w:val="uk-UA"/>
        </w:rPr>
        <w:t xml:space="preserve">    </w:t>
      </w:r>
      <w:r w:rsidRPr="00CC030A">
        <w:rPr>
          <w:sz w:val="28"/>
          <w:szCs w:val="28"/>
          <w:u w:val="single"/>
          <w:lang w:val="uk-UA"/>
        </w:rPr>
        <w:t>8 липня ВРУ прийняла за основу два законопроєкти щодо подання інформації про бенефіціарів</w:t>
      </w:r>
      <w:r w:rsidRPr="00CC030A">
        <w:rPr>
          <w:sz w:val="28"/>
          <w:szCs w:val="28"/>
          <w:lang w:val="uk-UA"/>
        </w:rPr>
        <w:t>:</w:t>
      </w:r>
    </w:p>
    <w:p w:rsidR="00CC030A" w:rsidRPr="00CC030A" w:rsidRDefault="00CC030A" w:rsidP="00CC030A">
      <w:pPr>
        <w:pStyle w:val="ad"/>
        <w:jc w:val="both"/>
        <w:rPr>
          <w:sz w:val="28"/>
          <w:szCs w:val="28"/>
          <w:lang w:val="uk-UA"/>
        </w:rPr>
      </w:pPr>
      <w:r w:rsidRPr="00CC030A">
        <w:rPr>
          <w:sz w:val="28"/>
          <w:szCs w:val="28"/>
          <w:lang w:val="uk-UA"/>
        </w:rPr>
        <w:t xml:space="preserve">     №6003 щодо вдосконалення механізмів валідації інформації про кінцевих бенефіціарів та структуру власності юросіб. За ним, штраф за недостовірність даних буде накладатися на юрособу  у розмірі 17000-51000 грн;</w:t>
      </w:r>
    </w:p>
    <w:p w:rsidR="00CC030A" w:rsidRPr="00CC030A" w:rsidRDefault="00CC030A" w:rsidP="00CC030A">
      <w:pPr>
        <w:pStyle w:val="ad"/>
        <w:jc w:val="both"/>
        <w:rPr>
          <w:sz w:val="28"/>
          <w:szCs w:val="28"/>
          <w:lang w:val="uk-UA"/>
        </w:rPr>
      </w:pPr>
      <w:r w:rsidRPr="00CC030A">
        <w:rPr>
          <w:sz w:val="28"/>
          <w:szCs w:val="28"/>
          <w:lang w:val="uk-UA"/>
        </w:rPr>
        <w:t xml:space="preserve">     №6320 зі змінами до порядку подання державному реєстратору інформації про кінцевого бенефіціарного власника юридичної особи та створення структури власності. </w:t>
      </w:r>
    </w:p>
    <w:p w:rsidR="00CC030A" w:rsidRPr="00CC030A" w:rsidRDefault="00CC030A" w:rsidP="00CC030A">
      <w:pPr>
        <w:pStyle w:val="ad"/>
        <w:jc w:val="both"/>
        <w:rPr>
          <w:sz w:val="28"/>
          <w:szCs w:val="28"/>
          <w:lang w:val="uk-UA"/>
        </w:rPr>
      </w:pPr>
      <w:r w:rsidRPr="00CC030A">
        <w:rPr>
          <w:sz w:val="28"/>
          <w:szCs w:val="28"/>
          <w:lang w:val="uk-UA"/>
        </w:rPr>
        <w:t xml:space="preserve">      11 липня, є граничним строком подання інформації про бенефіціарів. Але через війну цей обов’язок можна виконати й після її закінчення – протягом місяця. До кінця війни Мін’юст не матиме права штрафувати за неподання цієї інформації.</w:t>
      </w:r>
    </w:p>
    <w:p w:rsidR="00CC030A" w:rsidRPr="00CC030A" w:rsidRDefault="00CC030A" w:rsidP="00CC030A">
      <w:pPr>
        <w:pStyle w:val="ad"/>
        <w:jc w:val="both"/>
        <w:rPr>
          <w:sz w:val="28"/>
          <w:szCs w:val="28"/>
          <w:lang w:val="uk-UA"/>
        </w:rPr>
      </w:pPr>
    </w:p>
    <w:p w:rsidR="00CC030A" w:rsidRPr="00CC030A" w:rsidRDefault="00CC030A" w:rsidP="00CC030A">
      <w:pPr>
        <w:pStyle w:val="ad"/>
        <w:jc w:val="both"/>
        <w:rPr>
          <w:sz w:val="28"/>
          <w:szCs w:val="28"/>
          <w:lang w:val="uk-UA"/>
        </w:rPr>
      </w:pPr>
    </w:p>
    <w:p w:rsidR="00CC030A" w:rsidRPr="00CC030A" w:rsidRDefault="00CC030A" w:rsidP="00CC030A">
      <w:pPr>
        <w:pStyle w:val="ad"/>
        <w:jc w:val="both"/>
        <w:rPr>
          <w:sz w:val="28"/>
          <w:szCs w:val="28"/>
          <w:lang w:val="uk-UA"/>
        </w:rPr>
      </w:pPr>
      <w:r w:rsidRPr="00CC030A">
        <w:rPr>
          <w:sz w:val="28"/>
          <w:szCs w:val="28"/>
          <w:lang w:val="uk-UA"/>
        </w:rPr>
        <w:t xml:space="preserve"> </w:t>
      </w:r>
    </w:p>
    <w:p w:rsidR="00CC030A" w:rsidRPr="00CC030A" w:rsidRDefault="00CC030A" w:rsidP="00CC030A">
      <w:pPr>
        <w:pStyle w:val="ad"/>
        <w:jc w:val="both"/>
        <w:rPr>
          <w:sz w:val="28"/>
          <w:szCs w:val="28"/>
          <w:lang w:val="uk-UA"/>
        </w:rPr>
      </w:pPr>
      <w:r w:rsidRPr="00CC030A">
        <w:rPr>
          <w:sz w:val="28"/>
          <w:szCs w:val="28"/>
          <w:lang w:val="uk-UA"/>
        </w:rPr>
        <w:t xml:space="preserve">   2. </w:t>
      </w:r>
      <w:r w:rsidRPr="00CC030A">
        <w:rPr>
          <w:b/>
          <w:sz w:val="28"/>
          <w:szCs w:val="28"/>
          <w:u w:val="single"/>
          <w:lang w:val="uk-UA"/>
        </w:rPr>
        <w:t>Призупинення нарахування орендної плати повинно бути здійснено</w:t>
      </w:r>
      <w:r w:rsidRPr="00CC030A">
        <w:rPr>
          <w:sz w:val="28"/>
          <w:szCs w:val="28"/>
          <w:lang w:val="uk-UA"/>
        </w:rPr>
        <w:t xml:space="preserve"> на період не можливості користування об’єктом оренди, зокрема у разі істотного пошкодження. </w:t>
      </w:r>
      <w:r w:rsidRPr="00CC030A">
        <w:rPr>
          <w:sz w:val="28"/>
          <w:szCs w:val="28"/>
        </w:rPr>
        <w:t>  </w:t>
      </w:r>
      <w:r w:rsidRPr="00CC030A">
        <w:rPr>
          <w:sz w:val="28"/>
          <w:szCs w:val="28"/>
          <w:lang w:val="uk-UA"/>
        </w:rPr>
        <w:t>Фонд держмайна</w:t>
      </w:r>
      <w:r w:rsidRPr="00CC030A">
        <w:rPr>
          <w:sz w:val="28"/>
          <w:szCs w:val="28"/>
        </w:rPr>
        <w:t> </w:t>
      </w:r>
      <w:r w:rsidRPr="00CC030A">
        <w:rPr>
          <w:sz w:val="28"/>
          <w:szCs w:val="28"/>
          <w:lang w:val="uk-UA"/>
        </w:rPr>
        <w:t>зазначає</w:t>
      </w:r>
      <w:r w:rsidRPr="00CC030A">
        <w:rPr>
          <w:sz w:val="28"/>
          <w:szCs w:val="28"/>
        </w:rPr>
        <w:t>, що зменшення орендної плати або тимчасове (на період існування обставин, зазначених, зокрема у </w:t>
      </w:r>
      <w:hyperlink r:id="rId30" w:anchor="pn659" w:tgtFrame="_blank" w:history="1">
        <w:r w:rsidRPr="00CC030A">
          <w:rPr>
            <w:sz w:val="28"/>
            <w:szCs w:val="28"/>
            <w:u w:val="single"/>
            <w:lang w:val="uk-UA"/>
          </w:rPr>
          <w:t xml:space="preserve">підпункті а підпункту 3 пункту 127 </w:t>
        </w:r>
      </w:hyperlink>
      <w:r w:rsidRPr="00CC030A">
        <w:rPr>
          <w:sz w:val="28"/>
          <w:szCs w:val="28"/>
          <w:u w:val="single"/>
          <w:lang w:val="uk-UA"/>
        </w:rPr>
        <w:t>Порядку №483</w:t>
      </w:r>
      <w:r w:rsidRPr="00CC030A">
        <w:rPr>
          <w:sz w:val="28"/>
          <w:szCs w:val="28"/>
          <w:lang w:val="uk-UA"/>
        </w:rPr>
        <w:t xml:space="preserve"> від 03.06.2020 р.</w:t>
      </w:r>
      <w:r w:rsidRPr="00CC030A">
        <w:rPr>
          <w:sz w:val="28"/>
          <w:szCs w:val="28"/>
        </w:rPr>
        <w:t>) звільнення орендаря від сплати орендної плати здійснюється за рішенням орендодавця на підставі заяви орендаря, або на підставі рішення суду.</w:t>
      </w:r>
    </w:p>
    <w:p w:rsidR="00CC030A" w:rsidRPr="00CC030A" w:rsidRDefault="00CC030A" w:rsidP="00CC030A">
      <w:pPr>
        <w:pStyle w:val="ad"/>
        <w:jc w:val="both"/>
        <w:rPr>
          <w:sz w:val="28"/>
          <w:szCs w:val="28"/>
          <w:lang w:val="uk-UA"/>
        </w:rPr>
      </w:pPr>
    </w:p>
    <w:p w:rsidR="00CC030A" w:rsidRPr="00CC030A" w:rsidRDefault="00CC030A" w:rsidP="00CC030A">
      <w:pPr>
        <w:pStyle w:val="ad"/>
        <w:jc w:val="both"/>
        <w:rPr>
          <w:sz w:val="28"/>
          <w:szCs w:val="28"/>
          <w:lang w:val="uk-UA"/>
        </w:rPr>
      </w:pPr>
      <w:r w:rsidRPr="00CC030A">
        <w:rPr>
          <w:rStyle w:val="ac"/>
          <w:color w:val="232B30"/>
          <w:sz w:val="28"/>
          <w:szCs w:val="28"/>
          <w:lang w:val="uk-UA"/>
        </w:rPr>
        <w:t xml:space="preserve">     </w:t>
      </w:r>
      <w:r w:rsidRPr="00CC030A">
        <w:rPr>
          <w:rStyle w:val="ac"/>
          <w:b w:val="0"/>
          <w:color w:val="232B30"/>
          <w:sz w:val="28"/>
          <w:szCs w:val="28"/>
          <w:u w:val="single"/>
          <w:lang w:val="uk-UA"/>
        </w:rPr>
        <w:t xml:space="preserve">3. </w:t>
      </w:r>
      <w:r w:rsidRPr="00CC030A">
        <w:rPr>
          <w:rStyle w:val="ac"/>
          <w:color w:val="232B30"/>
          <w:sz w:val="28"/>
          <w:szCs w:val="28"/>
          <w:u w:val="single"/>
          <w:lang w:val="uk-UA"/>
        </w:rPr>
        <w:t>Оренда землі для ВПО та евакуйованого бізнесу</w:t>
      </w:r>
      <w:r w:rsidRPr="00CC030A">
        <w:rPr>
          <w:rStyle w:val="ac"/>
          <w:b w:val="0"/>
          <w:color w:val="232B30"/>
          <w:sz w:val="28"/>
          <w:szCs w:val="28"/>
          <w:u w:val="single"/>
          <w:lang w:val="uk-UA"/>
        </w:rPr>
        <w:t>.</w:t>
      </w:r>
      <w:r w:rsidRPr="00CC030A">
        <w:rPr>
          <w:sz w:val="28"/>
          <w:szCs w:val="28"/>
        </w:rPr>
        <w:t xml:space="preserve">  </w:t>
      </w:r>
      <w:r w:rsidRPr="00CC030A">
        <w:rPr>
          <w:sz w:val="28"/>
          <w:szCs w:val="28"/>
          <w:lang w:val="uk-UA"/>
        </w:rPr>
        <w:t>На сьогодні, під час дії воєнного стану та у зв’язку з тимчасовим обмеженням роботи Реєстру та Державного земельного кадастру, такі земельні ділянки, які переходять у комунальну власність територіальних громад відповідно до п. 24 перехідних положень Земельного Кодексу, можуть бути передані в оренду без державної реєстрації права комунальної власності на такі земельні ділянки.</w:t>
      </w:r>
    </w:p>
    <w:p w:rsidR="00CC030A" w:rsidRPr="00CC030A" w:rsidRDefault="00CC030A" w:rsidP="00CC030A">
      <w:pPr>
        <w:pStyle w:val="ad"/>
        <w:jc w:val="both"/>
        <w:rPr>
          <w:sz w:val="28"/>
          <w:szCs w:val="28"/>
          <w:lang w:val="uk-UA"/>
        </w:rPr>
      </w:pPr>
      <w:r w:rsidRPr="00CC030A">
        <w:rPr>
          <w:rStyle w:val="a9"/>
          <w:color w:val="232B30"/>
          <w:sz w:val="28"/>
          <w:szCs w:val="28"/>
          <w:lang w:val="uk-UA"/>
        </w:rPr>
        <w:t xml:space="preserve">     </w:t>
      </w:r>
      <w:r w:rsidRPr="00CC030A">
        <w:rPr>
          <w:rStyle w:val="ac"/>
          <w:color w:val="232B30"/>
          <w:sz w:val="28"/>
          <w:szCs w:val="28"/>
          <w:lang w:val="uk-UA"/>
        </w:rPr>
        <w:t>Важливо!</w:t>
      </w:r>
      <w:r w:rsidRPr="00CC030A">
        <w:rPr>
          <w:rStyle w:val="ac"/>
          <w:color w:val="232B30"/>
          <w:sz w:val="28"/>
          <w:szCs w:val="28"/>
        </w:rPr>
        <w:t> </w:t>
      </w:r>
      <w:r w:rsidRPr="00CC030A">
        <w:rPr>
          <w:sz w:val="28"/>
          <w:szCs w:val="28"/>
          <w:lang w:val="uk-UA"/>
        </w:rPr>
        <w:t>Цільове призначення земельної ділянки комунальної та приватної власності змінюється лише за рішенням відповідних органів місцевого самоврядування, а  земельної ділянки державної власності - за рішенням органу виконавчої влади, що здійснює розпорядження відповідною земельною ділянкою (</w:t>
      </w:r>
      <w:hyperlink r:id="rId31" w:anchor="pn2149" w:tgtFrame="_blank" w:history="1">
        <w:r w:rsidRPr="00CC030A">
          <w:rPr>
            <w:rStyle w:val="aa"/>
            <w:color w:val="61822F"/>
            <w:sz w:val="28"/>
            <w:szCs w:val="28"/>
            <w:lang w:val="uk-UA"/>
          </w:rPr>
          <w:t>пп. “б” пп. 11 п. 27 Перехідних положень ЗК</w:t>
        </w:r>
      </w:hyperlink>
      <w:r w:rsidRPr="00CC030A">
        <w:rPr>
          <w:sz w:val="28"/>
          <w:szCs w:val="28"/>
          <w:lang w:val="uk-UA"/>
        </w:rPr>
        <w:t>).</w:t>
      </w:r>
    </w:p>
    <w:p w:rsidR="00CC030A" w:rsidRPr="00CC030A" w:rsidRDefault="00CC030A" w:rsidP="00CC030A">
      <w:pPr>
        <w:pStyle w:val="ad"/>
        <w:jc w:val="both"/>
        <w:rPr>
          <w:sz w:val="28"/>
          <w:szCs w:val="28"/>
          <w:lang w:val="uk-UA"/>
        </w:rPr>
      </w:pPr>
      <w:r w:rsidRPr="00CC030A">
        <w:rPr>
          <w:sz w:val="28"/>
          <w:szCs w:val="28"/>
          <w:lang w:val="uk-UA"/>
        </w:rPr>
        <w:t xml:space="preserve">     Зміна цільового призначення земель для потреб розміщення евакуйованих виробничих потужностей та відповідної інфраструктури здійснюється без розроблення документації із землеустрою, без дотримання вимог ст. 20 ЗК та без сплати втрат лісогоспвиробництва.</w:t>
      </w:r>
    </w:p>
    <w:p w:rsidR="00CC030A" w:rsidRPr="00CC030A" w:rsidRDefault="00CC030A" w:rsidP="00CC030A">
      <w:pPr>
        <w:pStyle w:val="ad"/>
        <w:jc w:val="both"/>
        <w:rPr>
          <w:sz w:val="28"/>
          <w:szCs w:val="28"/>
          <w:lang w:val="uk-UA"/>
        </w:rPr>
      </w:pPr>
      <w:r w:rsidRPr="00CC030A">
        <w:rPr>
          <w:sz w:val="28"/>
          <w:szCs w:val="28"/>
          <w:lang w:val="uk-UA"/>
        </w:rPr>
        <w:t xml:space="preserve">     При укладенні договорів оренди земель на один рік щодо товарного с/г виробництва, розмір орендної плати не може перевищувати 8 відсотків нормативної грошової оцінки земельної ділянки (зміни до</w:t>
      </w:r>
      <w:r w:rsidRPr="00CC030A">
        <w:rPr>
          <w:sz w:val="28"/>
          <w:szCs w:val="28"/>
        </w:rPr>
        <w:t> </w:t>
      </w:r>
      <w:hyperlink r:id="rId32" w:anchor="pn2000" w:tgtFrame="_blank" w:history="1">
        <w:r w:rsidRPr="00CC030A">
          <w:rPr>
            <w:rStyle w:val="aa"/>
            <w:color w:val="61822F"/>
            <w:sz w:val="28"/>
            <w:szCs w:val="28"/>
            <w:lang w:val="uk-UA"/>
          </w:rPr>
          <w:t>п. 27 Перехідних положень ЗКУ</w:t>
        </w:r>
      </w:hyperlink>
      <w:r w:rsidRPr="00CC030A">
        <w:rPr>
          <w:sz w:val="28"/>
          <w:szCs w:val="28"/>
          <w:lang w:val="uk-UA"/>
        </w:rPr>
        <w:t>, внесені</w:t>
      </w:r>
      <w:r w:rsidRPr="00CC030A">
        <w:rPr>
          <w:sz w:val="28"/>
          <w:szCs w:val="28"/>
        </w:rPr>
        <w:t> </w:t>
      </w:r>
      <w:hyperlink r:id="rId33" w:tgtFrame="_blank" w:history="1">
        <w:r w:rsidRPr="00CC030A">
          <w:rPr>
            <w:rStyle w:val="aa"/>
            <w:color w:val="61822F"/>
            <w:sz w:val="28"/>
            <w:szCs w:val="28"/>
            <w:lang w:val="uk-UA"/>
          </w:rPr>
          <w:t>Законом № 2145</w:t>
        </w:r>
      </w:hyperlink>
      <w:r w:rsidRPr="00CC030A">
        <w:rPr>
          <w:sz w:val="28"/>
          <w:szCs w:val="28"/>
          <w:lang w:val="uk-UA"/>
        </w:rPr>
        <w:t>).</w:t>
      </w:r>
    </w:p>
    <w:p w:rsidR="00CC030A" w:rsidRPr="00CC030A" w:rsidRDefault="00CC030A" w:rsidP="00CC030A">
      <w:pPr>
        <w:pStyle w:val="ad"/>
        <w:jc w:val="both"/>
        <w:rPr>
          <w:sz w:val="28"/>
          <w:szCs w:val="28"/>
          <w:lang w:val="uk-UA"/>
        </w:rPr>
      </w:pPr>
      <w:r w:rsidRPr="00CC030A">
        <w:rPr>
          <w:sz w:val="28"/>
          <w:szCs w:val="28"/>
          <w:lang w:val="uk-UA"/>
        </w:rPr>
        <w:t xml:space="preserve">      У разі неможливості надання витягу з технічної документації Держгеокадастр затверджує усереднені показники нормативної грошової оцінки земель на одиницю площі для визначення розміру орендної плати за земельні ділянки державної та комунальної власності. </w:t>
      </w:r>
      <w:r w:rsidRPr="00CC030A">
        <w:rPr>
          <w:sz w:val="28"/>
          <w:szCs w:val="28"/>
        </w:rPr>
        <w:t>(</w:t>
      </w:r>
      <w:hyperlink r:id="rId34" w:anchor="pn1963" w:tgtFrame="_blank" w:history="1">
        <w:r w:rsidRPr="00CC030A">
          <w:rPr>
            <w:rStyle w:val="aa"/>
            <w:color w:val="61822F"/>
            <w:sz w:val="28"/>
            <w:szCs w:val="28"/>
          </w:rPr>
          <w:t>пп. 20</w:t>
        </w:r>
      </w:hyperlink>
      <w:r w:rsidRPr="00CC030A">
        <w:rPr>
          <w:sz w:val="28"/>
          <w:szCs w:val="28"/>
        </w:rPr>
        <w:t>, </w:t>
      </w:r>
      <w:hyperlink r:id="rId35" w:anchor="pn2000" w:tgtFrame="_blank" w:history="1">
        <w:r w:rsidRPr="00CC030A">
          <w:rPr>
            <w:rStyle w:val="aa"/>
            <w:color w:val="61822F"/>
            <w:sz w:val="28"/>
            <w:szCs w:val="28"/>
          </w:rPr>
          <w:t>п. 27 Перехідних положень ЗК</w:t>
        </w:r>
      </w:hyperlink>
      <w:r w:rsidRPr="00CC030A">
        <w:rPr>
          <w:sz w:val="28"/>
          <w:szCs w:val="28"/>
        </w:rPr>
        <w:t>).</w:t>
      </w:r>
    </w:p>
    <w:p w:rsidR="00CC030A" w:rsidRPr="00CC030A" w:rsidRDefault="00CC030A" w:rsidP="00CC030A">
      <w:pPr>
        <w:pStyle w:val="ad"/>
        <w:jc w:val="both"/>
        <w:rPr>
          <w:rFonts w:eastAsia="Calibri"/>
          <w:sz w:val="28"/>
          <w:szCs w:val="28"/>
          <w:lang w:val="uk-UA" w:eastAsia="en-US"/>
        </w:rPr>
      </w:pPr>
      <w:r w:rsidRPr="00CC030A">
        <w:rPr>
          <w:sz w:val="28"/>
          <w:szCs w:val="28"/>
          <w:lang w:val="uk-UA"/>
        </w:rPr>
        <w:t xml:space="preserve">        </w:t>
      </w:r>
      <w:r w:rsidRPr="00CC030A">
        <w:rPr>
          <w:b/>
          <w:sz w:val="28"/>
          <w:szCs w:val="28"/>
          <w:u w:val="single"/>
          <w:lang w:val="uk-UA"/>
        </w:rPr>
        <w:t>4. Фінасова звітність - 2022</w:t>
      </w:r>
      <w:r w:rsidRPr="00CC030A">
        <w:rPr>
          <w:sz w:val="28"/>
          <w:szCs w:val="28"/>
          <w:lang w:val="uk-UA"/>
        </w:rPr>
        <w:t>.</w:t>
      </w:r>
      <w:r w:rsidRPr="00CC030A">
        <w:rPr>
          <w:rFonts w:eastAsia="Calibri"/>
          <w:bCs/>
          <w:sz w:val="28"/>
          <w:szCs w:val="28"/>
          <w:lang w:val="uk-UA" w:eastAsia="en-US"/>
        </w:rPr>
        <w:t xml:space="preserve">  Граничним строком подання фінзвітності </w:t>
      </w:r>
      <w:r w:rsidRPr="00CC030A">
        <w:rPr>
          <w:rFonts w:eastAsia="Calibri"/>
          <w:sz w:val="28"/>
          <w:szCs w:val="28"/>
          <w:lang w:val="uk-UA" w:eastAsia="en-US"/>
        </w:rPr>
        <w:t>(зокрема, до органів статистики)</w:t>
      </w:r>
      <w:r w:rsidRPr="00CC030A">
        <w:rPr>
          <w:rFonts w:eastAsia="Calibri"/>
          <w:bCs/>
          <w:sz w:val="28"/>
          <w:szCs w:val="28"/>
          <w:lang w:val="uk-UA" w:eastAsia="en-US"/>
        </w:rPr>
        <w:t> за півріччя 2022 року буде понеділок  1 серпня 2022 року</w:t>
      </w:r>
      <w:r w:rsidRPr="00CC030A">
        <w:rPr>
          <w:rFonts w:eastAsia="Calibri"/>
          <w:sz w:val="28"/>
          <w:szCs w:val="28"/>
          <w:lang w:val="uk-UA" w:eastAsia="en-US"/>
        </w:rPr>
        <w:t>.  Податковим органам проміжна фінансова звітність за півріччя 2022 р. подається   </w:t>
      </w:r>
      <w:r w:rsidRPr="00CC030A">
        <w:rPr>
          <w:rFonts w:eastAsia="Calibri"/>
          <w:bCs/>
          <w:sz w:val="28"/>
          <w:szCs w:val="28"/>
          <w:lang w:val="uk-UA" w:eastAsia="en-US"/>
        </w:rPr>
        <w:t>до 9 серпня 2022 року (включно)</w:t>
      </w:r>
      <w:r w:rsidRPr="00CC030A">
        <w:rPr>
          <w:rFonts w:eastAsia="Calibri"/>
          <w:sz w:val="28"/>
          <w:szCs w:val="28"/>
          <w:lang w:val="uk-UA" w:eastAsia="en-US"/>
        </w:rPr>
        <w:t>.</w:t>
      </w:r>
    </w:p>
    <w:p w:rsidR="00CC030A" w:rsidRPr="00CC030A" w:rsidRDefault="00CC030A" w:rsidP="00CC030A">
      <w:pPr>
        <w:pStyle w:val="ad"/>
        <w:jc w:val="both"/>
        <w:rPr>
          <w:rFonts w:eastAsia="Calibri"/>
          <w:bCs/>
          <w:sz w:val="28"/>
          <w:szCs w:val="28"/>
          <w:lang w:val="uk-UA" w:eastAsia="en-US"/>
        </w:rPr>
      </w:pPr>
      <w:r w:rsidRPr="00CC030A">
        <w:rPr>
          <w:sz w:val="28"/>
          <w:szCs w:val="28"/>
          <w:lang w:val="uk-UA"/>
        </w:rPr>
        <w:t xml:space="preserve">      С</w:t>
      </w:r>
      <w:r w:rsidRPr="00CC030A">
        <w:rPr>
          <w:rFonts w:eastAsia="Calibri"/>
          <w:bCs/>
          <w:sz w:val="28"/>
          <w:szCs w:val="28"/>
          <w:lang w:val="uk-UA" w:eastAsia="en-US"/>
        </w:rPr>
        <w:t>ередні та великі підприємства</w:t>
      </w:r>
      <w:r w:rsidRPr="00CC030A">
        <w:rPr>
          <w:rFonts w:eastAsia="Calibri"/>
          <w:sz w:val="28"/>
          <w:szCs w:val="28"/>
          <w:lang w:val="uk-UA" w:eastAsia="en-US"/>
        </w:rPr>
        <w:t> подають звітність за півріччя 2022 у складі Балансу та </w:t>
      </w:r>
      <w:hyperlink r:id="rId36" w:tgtFrame="_blank" w:history="1">
        <w:r w:rsidRPr="00CC030A">
          <w:rPr>
            <w:rFonts w:eastAsia="Calibri"/>
            <w:color w:val="0000FF"/>
            <w:sz w:val="28"/>
            <w:szCs w:val="28"/>
            <w:u w:val="single"/>
            <w:lang w:val="uk-UA" w:eastAsia="en-US"/>
          </w:rPr>
          <w:t>Звіту про фінансові результати</w:t>
        </w:r>
      </w:hyperlink>
      <w:r w:rsidRPr="00CC030A">
        <w:rPr>
          <w:rFonts w:eastAsia="Calibri"/>
          <w:sz w:val="28"/>
          <w:szCs w:val="28"/>
          <w:lang w:val="uk-UA" w:eastAsia="en-US"/>
        </w:rPr>
        <w:t>.  Критерії, за якими визначається належність підприємств до мікро-, малих, середніх та великих, наведені у </w:t>
      </w:r>
      <w:hyperlink r:id="rId37" w:anchor="pn31" w:tgtFrame="_blank" w:history="1">
        <w:r w:rsidRPr="00CC030A">
          <w:rPr>
            <w:rFonts w:eastAsia="Calibri"/>
            <w:color w:val="0000FF"/>
            <w:sz w:val="28"/>
            <w:szCs w:val="28"/>
            <w:u w:val="single"/>
            <w:lang w:val="uk-UA" w:eastAsia="en-US"/>
          </w:rPr>
          <w:t>ст. 2 Закону про бухоблік</w:t>
        </w:r>
      </w:hyperlink>
      <w:r w:rsidRPr="00CC030A">
        <w:rPr>
          <w:rFonts w:eastAsia="Calibri"/>
          <w:sz w:val="28"/>
          <w:szCs w:val="28"/>
          <w:lang w:val="uk-UA" w:eastAsia="en-US"/>
        </w:rPr>
        <w:t xml:space="preserve">.  </w:t>
      </w:r>
      <w:r w:rsidRPr="00CC030A">
        <w:rPr>
          <w:rFonts w:eastAsia="Calibri"/>
          <w:bCs/>
          <w:sz w:val="28"/>
          <w:szCs w:val="28"/>
          <w:lang w:val="uk-UA" w:eastAsia="en-US"/>
        </w:rPr>
        <w:t xml:space="preserve">  </w:t>
      </w:r>
    </w:p>
    <w:p w:rsidR="00CC030A" w:rsidRPr="00CC030A" w:rsidRDefault="00CC030A" w:rsidP="00CC030A">
      <w:pPr>
        <w:pStyle w:val="ad"/>
        <w:jc w:val="both"/>
        <w:rPr>
          <w:rFonts w:eastAsia="Calibri"/>
          <w:sz w:val="28"/>
          <w:szCs w:val="28"/>
          <w:lang w:val="uk-UA" w:eastAsia="en-US"/>
        </w:rPr>
      </w:pPr>
      <w:r w:rsidRPr="00CC030A">
        <w:rPr>
          <w:rFonts w:eastAsia="Calibri"/>
          <w:bCs/>
          <w:sz w:val="28"/>
          <w:szCs w:val="28"/>
          <w:lang w:val="uk-UA" w:eastAsia="en-US"/>
        </w:rPr>
        <w:t xml:space="preserve">      Малі підприємства </w:t>
      </w:r>
      <w:r w:rsidRPr="00CC030A">
        <w:rPr>
          <w:rFonts w:eastAsia="Calibri"/>
          <w:sz w:val="28"/>
          <w:szCs w:val="28"/>
          <w:lang w:val="uk-UA" w:eastAsia="en-US"/>
        </w:rPr>
        <w:t xml:space="preserve"> складають фінзвітність за </w:t>
      </w:r>
      <w:hyperlink r:id="rId38" w:tgtFrame="_blank" w:history="1">
        <w:r w:rsidRPr="00CC030A">
          <w:rPr>
            <w:rFonts w:eastAsia="Calibri"/>
            <w:color w:val="0000FF"/>
            <w:sz w:val="28"/>
            <w:szCs w:val="28"/>
            <w:u w:val="single"/>
            <w:lang w:val="uk-UA" w:eastAsia="en-US"/>
          </w:rPr>
          <w:t>формами 1-м, 2-м</w:t>
        </w:r>
      </w:hyperlink>
      <w:r w:rsidRPr="00CC030A">
        <w:rPr>
          <w:rFonts w:eastAsia="Calibri"/>
          <w:sz w:val="28"/>
          <w:szCs w:val="28"/>
          <w:lang w:val="uk-UA" w:eastAsia="en-US"/>
        </w:rPr>
        <w:t> за </w:t>
      </w:r>
      <w:hyperlink r:id="rId39" w:tgtFrame="_blank" w:history="1">
        <w:r w:rsidRPr="00CC030A">
          <w:rPr>
            <w:rFonts w:eastAsia="Calibri"/>
            <w:color w:val="0000FF"/>
            <w:sz w:val="28"/>
            <w:szCs w:val="28"/>
            <w:u w:val="single"/>
            <w:lang w:val="uk-UA" w:eastAsia="en-US"/>
          </w:rPr>
          <w:t>НП(С)БО 25</w:t>
        </w:r>
      </w:hyperlink>
      <w:r w:rsidRPr="00CC030A">
        <w:rPr>
          <w:rFonts w:eastAsia="Calibri"/>
          <w:sz w:val="28"/>
          <w:szCs w:val="28"/>
          <w:lang w:val="uk-UA" w:eastAsia="en-US"/>
        </w:rPr>
        <w:t>. </w:t>
      </w:r>
    </w:p>
    <w:p w:rsidR="00CC030A" w:rsidRPr="00CC030A" w:rsidRDefault="00CC030A" w:rsidP="00CC030A">
      <w:pPr>
        <w:pStyle w:val="ad"/>
        <w:jc w:val="both"/>
        <w:rPr>
          <w:rFonts w:eastAsia="Calibri"/>
          <w:sz w:val="28"/>
          <w:szCs w:val="28"/>
          <w:lang w:val="uk-UA" w:eastAsia="en-US"/>
        </w:rPr>
      </w:pPr>
      <w:r w:rsidRPr="00CC030A">
        <w:rPr>
          <w:rFonts w:eastAsia="Calibri"/>
          <w:sz w:val="28"/>
          <w:szCs w:val="28"/>
          <w:lang w:val="uk-UA" w:eastAsia="en-US"/>
        </w:rPr>
        <w:t xml:space="preserve">      За підсумками року звітують мікропідприємства;  юрособи – платники єдиного податку; представництва іноземних суб'єктів господарської діяльності. – за  формами 1-мс, 2-мс за НП(С)БО 25</w:t>
      </w:r>
    </w:p>
    <w:p w:rsidR="00CC030A" w:rsidRPr="00CC030A" w:rsidRDefault="00CC030A" w:rsidP="00CC030A">
      <w:pPr>
        <w:pStyle w:val="ad"/>
        <w:jc w:val="both"/>
        <w:rPr>
          <w:rFonts w:eastAsia="Calibri"/>
          <w:sz w:val="28"/>
          <w:szCs w:val="28"/>
          <w:lang w:val="uk-UA" w:eastAsia="en-US"/>
        </w:rPr>
      </w:pPr>
      <w:r w:rsidRPr="00CC030A">
        <w:rPr>
          <w:sz w:val="28"/>
          <w:szCs w:val="28"/>
          <w:lang w:val="uk-UA"/>
        </w:rPr>
        <w:t xml:space="preserve">       Субєкти господарювання, щ</w:t>
      </w:r>
      <w:r w:rsidRPr="00CC030A">
        <w:rPr>
          <w:rFonts w:eastAsia="Calibri"/>
          <w:sz w:val="28"/>
          <w:szCs w:val="28"/>
          <w:lang w:val="uk-UA" w:eastAsia="en-US"/>
        </w:rPr>
        <w:t>о складають  фінзвітність за МСФО –подають і проміжну, і річну звітність.</w:t>
      </w:r>
    </w:p>
    <w:p w:rsidR="00CC030A" w:rsidRPr="00CC030A" w:rsidRDefault="00CC030A" w:rsidP="00CC030A">
      <w:pPr>
        <w:pStyle w:val="ad"/>
        <w:jc w:val="both"/>
        <w:rPr>
          <w:rFonts w:eastAsia="Calibri"/>
          <w:bCs/>
          <w:sz w:val="28"/>
          <w:szCs w:val="28"/>
          <w:lang w:val="uk-UA" w:eastAsia="en-US"/>
        </w:rPr>
      </w:pPr>
      <w:r w:rsidRPr="00CC030A">
        <w:rPr>
          <w:rFonts w:eastAsia="Calibri"/>
          <w:bCs/>
          <w:sz w:val="28"/>
          <w:szCs w:val="28"/>
          <w:lang w:val="uk-UA" w:eastAsia="en-US"/>
        </w:rPr>
        <w:lastRenderedPageBreak/>
        <w:t xml:space="preserve">       У період дії воєнного стану або стану війни, а також протягом шести місяців після його завершення до юридичних осіб не застосовується адміністративна та/або кримінальна відповідальність за неподання чи несвоєчасне подання звітності та/або документів.</w:t>
      </w:r>
    </w:p>
    <w:p w:rsidR="00CC030A" w:rsidRPr="00CC030A" w:rsidRDefault="00CC030A" w:rsidP="00CC030A">
      <w:pPr>
        <w:pStyle w:val="ad"/>
        <w:jc w:val="both"/>
        <w:rPr>
          <w:rFonts w:eastAsia="Calibri"/>
          <w:sz w:val="28"/>
          <w:szCs w:val="28"/>
          <w:lang w:val="uk-UA" w:eastAsia="en-US"/>
        </w:rPr>
      </w:pPr>
      <w:r w:rsidRPr="00CC030A">
        <w:rPr>
          <w:rFonts w:eastAsia="Calibri"/>
          <w:bCs/>
          <w:sz w:val="28"/>
          <w:szCs w:val="28"/>
          <w:lang w:val="uk-UA" w:eastAsia="en-US"/>
        </w:rPr>
        <w:t xml:space="preserve">         5. Декларацію з податку на прибуток за перше півріччя 2022 року подають за формою, затверженою Наказом МФУ від 10.02.2022 року. </w:t>
      </w:r>
      <w:r w:rsidRPr="00CC030A">
        <w:rPr>
          <w:rFonts w:eastAsia="Calibri"/>
          <w:sz w:val="28"/>
          <w:szCs w:val="28"/>
          <w:lang w:val="uk-UA" w:eastAsia="en-US"/>
        </w:rPr>
        <w:t xml:space="preserve">Розрахунок загального мінімального податкового зобов’язання та заповнення додатку МПЗ має вперше здійснюватися за результатами звітного 2022 року, тож в декларації за півріччя 2022 року цього робити не потрібно.  </w:t>
      </w:r>
    </w:p>
    <w:p w:rsidR="00CC030A" w:rsidRPr="00CC030A" w:rsidRDefault="00CC030A" w:rsidP="00CC030A">
      <w:pPr>
        <w:pStyle w:val="ad"/>
        <w:jc w:val="both"/>
        <w:rPr>
          <w:rFonts w:eastAsia="Calibri"/>
          <w:sz w:val="28"/>
          <w:szCs w:val="28"/>
          <w:lang w:val="uk-UA" w:eastAsia="en-US"/>
        </w:rPr>
      </w:pPr>
      <w:r w:rsidRPr="00CC030A">
        <w:rPr>
          <w:rFonts w:eastAsia="Calibri"/>
          <w:sz w:val="28"/>
          <w:szCs w:val="28"/>
          <w:lang w:val="uk-UA" w:eastAsia="en-US"/>
        </w:rPr>
        <w:t xml:space="preserve">       </w:t>
      </w:r>
      <w:r w:rsidRPr="00CC030A">
        <w:rPr>
          <w:sz w:val="28"/>
          <w:szCs w:val="28"/>
          <w:u w:val="single"/>
          <w:lang w:val="uk-UA"/>
        </w:rPr>
        <w:t>За порушення строків оприлюднення фінзвітності не штрафуватимуть. 8 липня ВРУ прийняла в цілому урядовий законопроєкт №7378 щодо звільнення від відповідальності за порушення строків оприлюднення фінансової звітності</w:t>
      </w:r>
      <w:r w:rsidRPr="00CC030A">
        <w:rPr>
          <w:sz w:val="28"/>
          <w:szCs w:val="28"/>
          <w:lang w:val="uk-UA"/>
        </w:rPr>
        <w:t xml:space="preserve"> у період дії воєнного стану.</w:t>
      </w:r>
    </w:p>
    <w:p w:rsidR="00CC030A" w:rsidRPr="00CC030A" w:rsidRDefault="00CC030A" w:rsidP="00CC030A">
      <w:pPr>
        <w:spacing w:after="200" w:line="276" w:lineRule="auto"/>
        <w:jc w:val="both"/>
        <w:rPr>
          <w:sz w:val="28"/>
          <w:szCs w:val="28"/>
        </w:rPr>
      </w:pPr>
      <w:r w:rsidRPr="00CC030A">
        <w:rPr>
          <w:sz w:val="28"/>
          <w:szCs w:val="28"/>
        </w:rPr>
        <w:t xml:space="preserve">    5</w:t>
      </w:r>
      <w:r w:rsidRPr="00CC030A">
        <w:rPr>
          <w:b/>
          <w:sz w:val="28"/>
          <w:szCs w:val="28"/>
        </w:rPr>
        <w:t xml:space="preserve">.  </w:t>
      </w:r>
      <w:r w:rsidRPr="00CC030A">
        <w:rPr>
          <w:b/>
          <w:sz w:val="28"/>
          <w:szCs w:val="28"/>
          <w:u w:val="single"/>
        </w:rPr>
        <w:t>Карантинний мораторій зупинено, діє воєнний порядок за п. 69 ПКУ</w:t>
      </w:r>
      <w:r w:rsidRPr="00CC030A">
        <w:rPr>
          <w:sz w:val="28"/>
          <w:szCs w:val="28"/>
        </w:rPr>
        <w:t>.</w:t>
      </w:r>
    </w:p>
    <w:p w:rsidR="00CC030A" w:rsidRPr="00CC030A" w:rsidRDefault="00CC030A" w:rsidP="00CC030A">
      <w:pPr>
        <w:pStyle w:val="ad"/>
        <w:jc w:val="both"/>
        <w:rPr>
          <w:rFonts w:eastAsia="Calibri"/>
          <w:sz w:val="28"/>
          <w:szCs w:val="28"/>
          <w:lang w:val="uk-UA" w:eastAsia="en-US"/>
        </w:rPr>
      </w:pPr>
      <w:r w:rsidRPr="00CC030A">
        <w:rPr>
          <w:rFonts w:eastAsia="Calibri"/>
          <w:sz w:val="28"/>
          <w:szCs w:val="28"/>
          <w:lang w:val="uk-UA" w:eastAsia="en-US"/>
        </w:rPr>
        <w:t xml:space="preserve">     Тобто податкові перевірки не розпочинаються, а розпочаті перевірки зупиняються. Крім:</w:t>
      </w:r>
    </w:p>
    <w:p w:rsidR="00CC030A" w:rsidRPr="00CC030A" w:rsidRDefault="00CC030A" w:rsidP="00CC030A">
      <w:pPr>
        <w:pStyle w:val="ad"/>
        <w:jc w:val="both"/>
        <w:rPr>
          <w:rFonts w:eastAsia="Calibri"/>
          <w:sz w:val="28"/>
          <w:szCs w:val="28"/>
          <w:lang w:val="uk-UA" w:eastAsia="en-US"/>
        </w:rPr>
      </w:pPr>
      <w:r w:rsidRPr="00CC030A">
        <w:rPr>
          <w:rFonts w:eastAsia="Calibri"/>
          <w:sz w:val="28"/>
          <w:szCs w:val="28"/>
          <w:lang w:val="uk-UA" w:eastAsia="en-US"/>
        </w:rPr>
        <w:t xml:space="preserve">      камеральних перевірок (набирає чинності з 2 червня 2022 року в частині камеральних          перевірок декларацій та уточнюючих розрахунків (у разі їх подання), до яких подано заяву про повернення суми бюджетного відшкодування);</w:t>
      </w:r>
    </w:p>
    <w:p w:rsidR="00CC030A" w:rsidRPr="00CC030A" w:rsidRDefault="00CC030A" w:rsidP="00CC030A">
      <w:pPr>
        <w:pStyle w:val="ad"/>
        <w:jc w:val="both"/>
        <w:rPr>
          <w:rFonts w:eastAsia="Calibri"/>
          <w:sz w:val="28"/>
          <w:szCs w:val="28"/>
          <w:lang w:val="uk-UA" w:eastAsia="en-US"/>
        </w:rPr>
      </w:pPr>
      <w:r w:rsidRPr="00CC030A">
        <w:rPr>
          <w:rFonts w:eastAsia="Calibri"/>
          <w:sz w:val="28"/>
          <w:szCs w:val="28"/>
          <w:lang w:val="uk-UA" w:eastAsia="en-US"/>
        </w:rPr>
        <w:t xml:space="preserve">       документальних позапланових перевірок, що проводяться на звернення платника податків та/або з підстав, визначених </w:t>
      </w:r>
      <w:hyperlink r:id="rId40" w:anchor="pn2727" w:tgtFrame="_blank" w:history="1">
        <w:r w:rsidRPr="00CC030A">
          <w:rPr>
            <w:rFonts w:eastAsia="Calibri"/>
            <w:color w:val="0000FF"/>
            <w:sz w:val="28"/>
            <w:szCs w:val="28"/>
            <w:u w:val="single"/>
            <w:lang w:val="uk-UA" w:eastAsia="en-US"/>
          </w:rPr>
          <w:t>пп. 78.1.7 та 78.1.8</w:t>
        </w:r>
      </w:hyperlink>
      <w:r w:rsidRPr="00CC030A">
        <w:rPr>
          <w:rFonts w:eastAsia="Calibri"/>
          <w:sz w:val="28"/>
          <w:szCs w:val="28"/>
          <w:lang w:val="uk-UA" w:eastAsia="en-US"/>
        </w:rPr>
        <w:t xml:space="preserve">  цього Кодексу, </w:t>
      </w:r>
    </w:p>
    <w:p w:rsidR="00CC030A" w:rsidRPr="00CC030A" w:rsidRDefault="00CC030A" w:rsidP="00CC030A">
      <w:pPr>
        <w:pStyle w:val="ad"/>
        <w:jc w:val="both"/>
        <w:rPr>
          <w:rFonts w:eastAsia="Calibri"/>
          <w:sz w:val="28"/>
          <w:szCs w:val="28"/>
          <w:lang w:val="uk-UA" w:eastAsia="en-US"/>
        </w:rPr>
      </w:pPr>
      <w:r w:rsidRPr="00CC030A">
        <w:rPr>
          <w:rFonts w:eastAsia="Calibri"/>
          <w:sz w:val="28"/>
          <w:szCs w:val="28"/>
          <w:lang w:val="uk-UA" w:eastAsia="en-US"/>
        </w:rPr>
        <w:t xml:space="preserve">       та/або документальних позапланових перевірок платників податків, за якими отримано податкову інформацію, що свідчить про порушення платником валютного законодавства в частині дотримання граничних строків надходження товарів за імпортними операціями та/або валютної виручки за експортними операціями;</w:t>
      </w:r>
    </w:p>
    <w:p w:rsidR="00CC030A" w:rsidRPr="00CC030A" w:rsidRDefault="00CC030A" w:rsidP="00CC030A">
      <w:pPr>
        <w:pStyle w:val="ad"/>
        <w:jc w:val="both"/>
        <w:rPr>
          <w:rFonts w:eastAsia="Calibri"/>
          <w:sz w:val="28"/>
          <w:szCs w:val="28"/>
          <w:lang w:val="uk-UA" w:eastAsia="en-US"/>
        </w:rPr>
      </w:pPr>
      <w:r w:rsidRPr="00CC030A">
        <w:rPr>
          <w:rFonts w:eastAsia="Calibri"/>
          <w:sz w:val="28"/>
          <w:szCs w:val="28"/>
          <w:lang w:val="uk-UA" w:eastAsia="en-US"/>
        </w:rPr>
        <w:t xml:space="preserve">       фактичних перевірок.</w:t>
      </w:r>
    </w:p>
    <w:p w:rsidR="00CC030A" w:rsidRPr="00CC030A" w:rsidRDefault="00CC030A" w:rsidP="00CC030A">
      <w:pPr>
        <w:pStyle w:val="ad"/>
        <w:jc w:val="both"/>
        <w:rPr>
          <w:rFonts w:eastAsia="Calibri"/>
          <w:sz w:val="28"/>
          <w:szCs w:val="28"/>
          <w:lang w:val="uk-UA" w:eastAsia="en-US"/>
        </w:rPr>
      </w:pPr>
      <w:r w:rsidRPr="00CC030A">
        <w:rPr>
          <w:rFonts w:eastAsia="Calibri"/>
          <w:bCs/>
          <w:sz w:val="28"/>
          <w:szCs w:val="28"/>
          <w:lang w:val="uk-UA" w:eastAsia="en-US"/>
        </w:rPr>
        <w:t xml:space="preserve">      Під воєнний мораторій підпадають і всі перевірки, які стосуються довоєнного часу (до 24.02.2022 р.). </w:t>
      </w:r>
      <w:r w:rsidRPr="00CC030A">
        <w:rPr>
          <w:rFonts w:eastAsia="Calibri"/>
          <w:sz w:val="28"/>
          <w:szCs w:val="28"/>
          <w:lang w:val="uk-UA" w:eastAsia="en-US"/>
        </w:rPr>
        <w:t xml:space="preserve"> </w:t>
      </w:r>
    </w:p>
    <w:p w:rsidR="00CC030A" w:rsidRPr="00CC030A" w:rsidRDefault="00CC030A" w:rsidP="00CC030A">
      <w:pPr>
        <w:pStyle w:val="ad"/>
        <w:jc w:val="both"/>
        <w:rPr>
          <w:rFonts w:eastAsia="Calibri"/>
          <w:sz w:val="28"/>
          <w:szCs w:val="28"/>
          <w:lang w:val="uk-UA" w:eastAsia="en-US"/>
        </w:rPr>
      </w:pPr>
    </w:p>
    <w:p w:rsidR="00CC030A" w:rsidRPr="00CC030A" w:rsidRDefault="00CC030A" w:rsidP="00CC030A">
      <w:pPr>
        <w:pStyle w:val="ad"/>
        <w:jc w:val="both"/>
        <w:rPr>
          <w:rFonts w:eastAsia="Calibri"/>
          <w:color w:val="000000" w:themeColor="text1"/>
          <w:sz w:val="28"/>
          <w:szCs w:val="28"/>
          <w:lang w:val="uk-UA" w:eastAsia="en-US"/>
        </w:rPr>
      </w:pPr>
      <w:r w:rsidRPr="00CC030A">
        <w:rPr>
          <w:rFonts w:eastAsia="Calibri"/>
          <w:sz w:val="28"/>
          <w:szCs w:val="28"/>
          <w:lang w:val="uk-UA" w:eastAsia="en-US"/>
        </w:rPr>
        <w:t xml:space="preserve">      </w:t>
      </w:r>
      <w:r w:rsidRPr="00CC030A">
        <w:rPr>
          <w:rFonts w:eastAsia="Calibri"/>
          <w:b/>
          <w:sz w:val="28"/>
          <w:szCs w:val="28"/>
          <w:u w:val="single"/>
          <w:lang w:val="uk-UA" w:eastAsia="en-US"/>
        </w:rPr>
        <w:t>6.</w:t>
      </w:r>
      <w:r w:rsidRPr="00CC030A">
        <w:rPr>
          <w:b/>
          <w:color w:val="232B30"/>
          <w:sz w:val="28"/>
          <w:szCs w:val="28"/>
          <w:u w:val="single"/>
          <w:shd w:val="clear" w:color="auto" w:fill="FFFFFF"/>
          <w:lang w:val="uk-UA"/>
        </w:rPr>
        <w:t xml:space="preserve"> Законом України № 2260 звільнено від відповідальності</w:t>
      </w:r>
      <w:r w:rsidRPr="00CC030A">
        <w:rPr>
          <w:color w:val="232B30"/>
          <w:sz w:val="28"/>
          <w:szCs w:val="28"/>
          <w:shd w:val="clear" w:color="auto" w:fill="FFFFFF"/>
          <w:lang w:val="uk-UA"/>
        </w:rPr>
        <w:t xml:space="preserve"> платників податків, які мають можливість виконувати податкові </w:t>
      </w:r>
      <w:r w:rsidRPr="00CC030A">
        <w:rPr>
          <w:color w:val="000000" w:themeColor="text1"/>
          <w:sz w:val="28"/>
          <w:szCs w:val="28"/>
          <w:shd w:val="clear" w:color="auto" w:fill="FFFFFF"/>
          <w:lang w:val="uk-UA"/>
        </w:rPr>
        <w:t xml:space="preserve">обов’язки, якщо вони зареєструють податкові накладні та розрахунки коригування за лютий-травень в Єдиному реєстрі податкових накладних до 15 липня 2022 року, до 20 липня 2022 року подадуть відповідну податкову звітність та не пізніше 31 липня 2022 року сплатять податки та збори. </w:t>
      </w:r>
    </w:p>
    <w:p w:rsidR="00CC030A" w:rsidRPr="00CC030A" w:rsidRDefault="00CC030A" w:rsidP="00CC030A">
      <w:pPr>
        <w:shd w:val="clear" w:color="auto" w:fill="FFFFFF"/>
        <w:jc w:val="both"/>
        <w:textAlignment w:val="baseline"/>
        <w:rPr>
          <w:rFonts w:ascii="Times New Roman" w:hAnsi="Times New Roman" w:cs="Times New Roman"/>
          <w:color w:val="000000" w:themeColor="text1"/>
          <w:sz w:val="28"/>
          <w:szCs w:val="28"/>
          <w:lang w:eastAsia="uk-UA"/>
        </w:rPr>
      </w:pPr>
      <w:r w:rsidRPr="00CC030A">
        <w:rPr>
          <w:rFonts w:ascii="Times New Roman" w:hAnsi="Times New Roman" w:cs="Times New Roman"/>
          <w:color w:val="000000" w:themeColor="text1"/>
          <w:sz w:val="28"/>
          <w:szCs w:val="28"/>
          <w:lang w:eastAsia="uk-UA"/>
        </w:rPr>
        <w:t xml:space="preserve">        У разі самостійного виправлення платником податків помилок у податкових періодах до 25.07.2022 з дотриманням порядку, вимог та обмежень, визначених </w:t>
      </w:r>
      <w:hyperlink r:id="rId41" w:tgtFrame="_blank" w:history="1">
        <w:r w:rsidRPr="00CC030A">
          <w:rPr>
            <w:rFonts w:ascii="Times New Roman" w:hAnsi="Times New Roman" w:cs="Times New Roman"/>
            <w:color w:val="000000" w:themeColor="text1"/>
            <w:sz w:val="28"/>
            <w:szCs w:val="28"/>
            <w:u w:val="single"/>
            <w:bdr w:val="none" w:sz="0" w:space="0" w:color="auto" w:frame="1"/>
            <w:lang w:eastAsia="uk-UA"/>
          </w:rPr>
          <w:t>ст. 50 ПК</w:t>
        </w:r>
      </w:hyperlink>
      <w:r w:rsidRPr="00CC030A">
        <w:rPr>
          <w:rFonts w:ascii="Times New Roman" w:hAnsi="Times New Roman" w:cs="Times New Roman"/>
          <w:color w:val="000000" w:themeColor="text1"/>
          <w:sz w:val="28"/>
          <w:szCs w:val="28"/>
          <w:lang w:eastAsia="uk-UA"/>
        </w:rPr>
        <w:t>, </w:t>
      </w:r>
      <w:r w:rsidRPr="00CC030A">
        <w:rPr>
          <w:rFonts w:ascii="Times New Roman" w:hAnsi="Times New Roman" w:cs="Times New Roman"/>
          <w:b/>
          <w:bCs/>
          <w:color w:val="000000" w:themeColor="text1"/>
          <w:sz w:val="28"/>
          <w:szCs w:val="28"/>
          <w:bdr w:val="none" w:sz="0" w:space="0" w:color="auto" w:frame="1"/>
          <w:lang w:eastAsia="uk-UA"/>
        </w:rPr>
        <w:t>що призвели до заниження податкового зобов’язання</w:t>
      </w:r>
      <w:r w:rsidRPr="00CC030A">
        <w:rPr>
          <w:rFonts w:ascii="Times New Roman" w:hAnsi="Times New Roman" w:cs="Times New Roman"/>
          <w:color w:val="000000" w:themeColor="text1"/>
          <w:sz w:val="28"/>
          <w:szCs w:val="28"/>
          <w:lang w:eastAsia="uk-UA"/>
        </w:rPr>
        <w:t> у звітних  періодах, що припадають на період дії воєнного стану, такі платники звільняються від нарахування та сплати штрафних санкцій, передбачених п. 50.1 ПК, та пені. Податківці трактують це як можливість самостійно виправити помилки воєнного періоду, які призвели до заниження податкових зобов’язань, без нарахування самоштрафу, якщо уточнення буде не пізніше.</w:t>
      </w:r>
    </w:p>
    <w:p w:rsidR="00CC030A" w:rsidRPr="00CC030A" w:rsidRDefault="00CC030A" w:rsidP="00CC030A">
      <w:pPr>
        <w:spacing w:after="200" w:line="276" w:lineRule="auto"/>
        <w:jc w:val="both"/>
        <w:rPr>
          <w:rFonts w:ascii="Times New Roman" w:hAnsi="Times New Roman" w:cs="Times New Roman"/>
          <w:color w:val="000000" w:themeColor="text1"/>
          <w:sz w:val="28"/>
          <w:szCs w:val="28"/>
          <w:lang w:eastAsia="uk-UA"/>
        </w:rPr>
      </w:pPr>
      <w:r w:rsidRPr="00CC030A">
        <w:rPr>
          <w:rFonts w:ascii="Times New Roman" w:hAnsi="Times New Roman" w:cs="Times New Roman"/>
          <w:color w:val="000000" w:themeColor="text1"/>
          <w:sz w:val="28"/>
          <w:szCs w:val="28"/>
          <w:lang w:eastAsia="uk-UA"/>
        </w:rPr>
        <w:t xml:space="preserve">        Якщо </w:t>
      </w:r>
      <w:r w:rsidRPr="00CC030A">
        <w:rPr>
          <w:rFonts w:ascii="Times New Roman" w:hAnsi="Times New Roman" w:cs="Times New Roman"/>
          <w:b/>
          <w:bCs/>
          <w:color w:val="000000" w:themeColor="text1"/>
          <w:sz w:val="28"/>
          <w:szCs w:val="28"/>
          <w:bdr w:val="none" w:sz="0" w:space="0" w:color="auto" w:frame="1"/>
          <w:lang w:eastAsia="uk-UA"/>
        </w:rPr>
        <w:t>за результатами проведення перевірок</w:t>
      </w:r>
      <w:r w:rsidRPr="00CC030A">
        <w:rPr>
          <w:rFonts w:ascii="Times New Roman" w:hAnsi="Times New Roman" w:cs="Times New Roman"/>
          <w:color w:val="000000" w:themeColor="text1"/>
          <w:sz w:val="28"/>
          <w:szCs w:val="28"/>
          <w:lang w:eastAsia="uk-UA"/>
        </w:rPr>
        <w:t> буде виявлено порушення, яке не вписується у вищезгадані звільнення, підприємству загрожує відповідальність, незважаючи на воєнний стан.</w:t>
      </w:r>
    </w:p>
    <w:p w:rsidR="00CC030A" w:rsidRPr="00CC030A" w:rsidRDefault="00CC030A" w:rsidP="00CC030A">
      <w:pPr>
        <w:shd w:val="clear" w:color="auto" w:fill="FFFFFF"/>
        <w:spacing w:after="375"/>
        <w:jc w:val="both"/>
        <w:textAlignment w:val="baseline"/>
        <w:rPr>
          <w:rFonts w:ascii="Times New Roman" w:hAnsi="Times New Roman" w:cs="Times New Roman"/>
          <w:color w:val="000000" w:themeColor="text1"/>
          <w:sz w:val="28"/>
          <w:szCs w:val="28"/>
          <w:lang w:eastAsia="uk-UA"/>
        </w:rPr>
      </w:pPr>
      <w:r w:rsidRPr="00CC030A">
        <w:rPr>
          <w:rFonts w:ascii="Times New Roman" w:hAnsi="Times New Roman" w:cs="Times New Roman"/>
          <w:color w:val="000000" w:themeColor="text1"/>
          <w:sz w:val="28"/>
          <w:szCs w:val="28"/>
          <w:lang w:eastAsia="uk-UA"/>
        </w:rPr>
        <w:t xml:space="preserve">         Виходячи з вимог пп. 69.1 підрозд. 10 розд. ХХ ПК, якщо є можливість, то податкову звітність, граничні строки подання якої припали на період з 24.02.2022 до 27.05.2022 (а це, наприклад, декларації з податку на прибуток за 2021 рік і за І квартал для тих, хто звітує поквартально, і місячні декларації з ПДВ за лютий, березень, квітень, декларації за іншими податками, якщо гранична дата потрапила в цей проміжок), треба подати не пізніше 19.07.2022. І відповідальності за прострочення тоді не буде.</w:t>
      </w:r>
    </w:p>
    <w:p w:rsidR="00CC030A" w:rsidRPr="00CC030A" w:rsidRDefault="00CC030A" w:rsidP="00CC030A">
      <w:pPr>
        <w:jc w:val="both"/>
        <w:rPr>
          <w:rFonts w:ascii="Times New Roman" w:hAnsi="Times New Roman" w:cs="Times New Roman"/>
          <w:color w:val="000000" w:themeColor="text1"/>
          <w:sz w:val="28"/>
          <w:szCs w:val="28"/>
        </w:rPr>
      </w:pPr>
      <w:r w:rsidRPr="00CC030A">
        <w:rPr>
          <w:rFonts w:ascii="Times New Roman" w:hAnsi="Times New Roman" w:cs="Times New Roman"/>
          <w:color w:val="000000" w:themeColor="text1"/>
          <w:sz w:val="28"/>
          <w:szCs w:val="28"/>
        </w:rPr>
        <w:t xml:space="preserve">      </w:t>
      </w:r>
      <w:r w:rsidRPr="00CC030A">
        <w:rPr>
          <w:rFonts w:ascii="Times New Roman" w:hAnsi="Times New Roman" w:cs="Times New Roman"/>
          <w:b/>
          <w:color w:val="000000" w:themeColor="text1"/>
          <w:sz w:val="28"/>
          <w:szCs w:val="28"/>
          <w:u w:val="single"/>
        </w:rPr>
        <w:t>7.</w:t>
      </w:r>
      <w:r w:rsidRPr="00CC030A">
        <w:rPr>
          <w:rFonts w:ascii="Times New Roman" w:hAnsi="Times New Roman" w:cs="Times New Roman"/>
          <w:b/>
          <w:color w:val="000000" w:themeColor="text1"/>
          <w:sz w:val="28"/>
          <w:szCs w:val="28"/>
        </w:rPr>
        <w:t xml:space="preserve"> </w:t>
      </w:r>
      <w:r w:rsidRPr="00CC030A">
        <w:rPr>
          <w:rFonts w:ascii="Times New Roman" w:hAnsi="Times New Roman" w:cs="Times New Roman"/>
          <w:b/>
          <w:color w:val="000000" w:themeColor="text1"/>
          <w:sz w:val="28"/>
          <w:szCs w:val="28"/>
          <w:u w:val="single"/>
        </w:rPr>
        <w:t xml:space="preserve"> Законом № 2120-IX передбачено</w:t>
      </w:r>
      <w:r w:rsidRPr="00CC030A">
        <w:rPr>
          <w:rFonts w:ascii="Times New Roman" w:hAnsi="Times New Roman" w:cs="Times New Roman"/>
          <w:color w:val="000000" w:themeColor="text1"/>
          <w:sz w:val="28"/>
          <w:szCs w:val="28"/>
        </w:rPr>
        <w:t xml:space="preserve">, що на товари/послуги, які були передані/надані на потреби оборони або товари знищені внаслідок воєнних дій, </w:t>
      </w:r>
      <w:r w:rsidRPr="00CC030A">
        <w:rPr>
          <w:rFonts w:ascii="Times New Roman" w:hAnsi="Times New Roman" w:cs="Times New Roman"/>
          <w:color w:val="000000" w:themeColor="text1"/>
          <w:sz w:val="28"/>
          <w:szCs w:val="28"/>
          <w:u w:val="single"/>
        </w:rPr>
        <w:t>не потрібно нараховувати компенсуюче</w:t>
      </w:r>
      <w:r w:rsidRPr="00CC030A">
        <w:rPr>
          <w:rFonts w:ascii="Times New Roman" w:hAnsi="Times New Roman" w:cs="Times New Roman"/>
          <w:color w:val="000000" w:themeColor="text1"/>
          <w:sz w:val="28"/>
          <w:szCs w:val="28"/>
        </w:rPr>
        <w:t xml:space="preserve"> ПДВ, а тому положення п. 198.5 ст. 198 ПКУ не застосовується.</w:t>
      </w:r>
    </w:p>
    <w:p w:rsidR="00CC030A" w:rsidRPr="00CC030A" w:rsidRDefault="00CC030A" w:rsidP="00CC030A">
      <w:pPr>
        <w:jc w:val="both"/>
        <w:rPr>
          <w:sz w:val="28"/>
          <w:szCs w:val="28"/>
        </w:rPr>
      </w:pPr>
      <w:r w:rsidRPr="00CC030A">
        <w:rPr>
          <w:sz w:val="28"/>
          <w:szCs w:val="28"/>
        </w:rPr>
        <w:t xml:space="preserve">       Відповідно до оновленого п. 69.5 підрозд. 10 розд. ХХ </w:t>
      </w:r>
      <w:hyperlink r:id="rId42" w:tgtFrame="_blank" w:history="1">
        <w:r w:rsidRPr="00CC030A">
          <w:rPr>
            <w:rStyle w:val="aa"/>
            <w:sz w:val="28"/>
            <w:szCs w:val="28"/>
          </w:rPr>
          <w:t>ПКУ </w:t>
        </w:r>
      </w:hyperlink>
      <w:r w:rsidRPr="00CC030A">
        <w:rPr>
          <w:sz w:val="28"/>
          <w:szCs w:val="28"/>
        </w:rPr>
        <w:t>не є постачанням  операції </w:t>
      </w:r>
      <w:r w:rsidRPr="00CC030A">
        <w:rPr>
          <w:b/>
          <w:bCs/>
          <w:sz w:val="28"/>
          <w:szCs w:val="28"/>
        </w:rPr>
        <w:t>з добровільної передачі або відчуження, вилучення</w:t>
      </w:r>
      <w:r w:rsidRPr="00CC030A">
        <w:rPr>
          <w:sz w:val="28"/>
          <w:szCs w:val="28"/>
        </w:rPr>
        <w:t> товарів, у тому числі підакцизних, </w:t>
      </w:r>
      <w:r w:rsidRPr="00CC030A">
        <w:rPr>
          <w:b/>
          <w:bCs/>
          <w:sz w:val="28"/>
          <w:szCs w:val="28"/>
        </w:rPr>
        <w:t>надання послуг</w:t>
      </w:r>
      <w:r w:rsidRPr="00CC030A">
        <w:rPr>
          <w:sz w:val="28"/>
          <w:szCs w:val="28"/>
        </w:rPr>
        <w:t xml:space="preserve"> на користь ЗСУ  інших державних силових структур.  Тобто , </w:t>
      </w:r>
      <w:r w:rsidRPr="00CC030A">
        <w:rPr>
          <w:b/>
          <w:sz w:val="28"/>
          <w:szCs w:val="28"/>
        </w:rPr>
        <w:t>такі операції не є об»єктом оподаткування відповідно до п.185.1 ПКУ</w:t>
      </w:r>
      <w:r w:rsidRPr="00CC030A">
        <w:rPr>
          <w:sz w:val="28"/>
          <w:szCs w:val="28"/>
        </w:rPr>
        <w:t xml:space="preserve"> і податкові зобов»язання при їх здійсненні не нараховуються. </w:t>
      </w:r>
    </w:p>
    <w:p w:rsidR="00CC030A" w:rsidRPr="00CC030A" w:rsidRDefault="00CC030A" w:rsidP="00CC030A">
      <w:pPr>
        <w:jc w:val="both"/>
        <w:rPr>
          <w:sz w:val="28"/>
          <w:szCs w:val="28"/>
        </w:rPr>
      </w:pPr>
      <w:r w:rsidRPr="00CC030A">
        <w:rPr>
          <w:sz w:val="28"/>
          <w:szCs w:val="28"/>
        </w:rPr>
        <w:t xml:space="preserve">       Так як, згідно з п.201.1 ПКУ </w:t>
      </w:r>
      <w:r w:rsidRPr="00CC030A">
        <w:rPr>
          <w:b/>
          <w:sz w:val="28"/>
          <w:szCs w:val="28"/>
        </w:rPr>
        <w:t>податкова накладна складається на дату виникнення податкових зобов»язань,</w:t>
      </w:r>
      <w:r w:rsidRPr="00CC030A">
        <w:rPr>
          <w:sz w:val="28"/>
          <w:szCs w:val="28"/>
        </w:rPr>
        <w:t xml:space="preserve">  а відповідно до  ЗУ  № 2120 податкові зобов»язання у разі вилучення держмайна не виникають,  то відповідно відсутня операція, щодо якої має бути складена ПН. </w:t>
      </w:r>
    </w:p>
    <w:p w:rsidR="00CC030A" w:rsidRPr="00CC030A" w:rsidRDefault="00CC030A" w:rsidP="00CC030A">
      <w:pPr>
        <w:jc w:val="both"/>
        <w:rPr>
          <w:sz w:val="28"/>
          <w:szCs w:val="28"/>
        </w:rPr>
      </w:pPr>
    </w:p>
    <w:p w:rsidR="00CC030A" w:rsidRPr="00CC030A" w:rsidRDefault="00CC030A" w:rsidP="00CC030A">
      <w:pPr>
        <w:jc w:val="both"/>
        <w:rPr>
          <w:sz w:val="28"/>
          <w:szCs w:val="28"/>
        </w:rPr>
      </w:pPr>
      <w:r w:rsidRPr="00CC030A">
        <w:rPr>
          <w:b/>
          <w:sz w:val="28"/>
          <w:szCs w:val="28"/>
        </w:rPr>
        <w:t xml:space="preserve">     </w:t>
      </w:r>
      <w:r w:rsidRPr="00CC030A">
        <w:rPr>
          <w:b/>
          <w:sz w:val="28"/>
          <w:szCs w:val="28"/>
          <w:u w:val="single"/>
        </w:rPr>
        <w:t xml:space="preserve">8. Єдиний податок – спецгрупа 2 %. </w:t>
      </w:r>
      <w:r w:rsidRPr="00CC030A">
        <w:rPr>
          <w:sz w:val="28"/>
          <w:szCs w:val="28"/>
        </w:rPr>
        <w:t>Платники податку на прибуток підприємств, які перейшли  на особливу спрощену 3 групу  2%, подають декларацію з податку на прибуток за той період  протягом року, в якому платник був платником  податку  на  прибуток наростаючим підсумком з початку такого року. Діяльність за періоди перебування на сплаті єдиного податку за ставкою 2 відс. не враховується при визначенні об’єкта оподаткування податком на прибуток підприємств.</w:t>
      </w:r>
    </w:p>
    <w:p w:rsidR="00CC030A" w:rsidRPr="00CC030A" w:rsidRDefault="00CC030A" w:rsidP="00CC030A">
      <w:pPr>
        <w:pStyle w:val="ad"/>
        <w:jc w:val="both"/>
        <w:rPr>
          <w:rFonts w:eastAsia="Calibri"/>
          <w:sz w:val="28"/>
          <w:szCs w:val="28"/>
          <w:lang w:val="uk-UA" w:eastAsia="en-US"/>
        </w:rPr>
      </w:pPr>
      <w:r w:rsidRPr="00CC030A">
        <w:rPr>
          <w:rFonts w:eastAsia="Calibri"/>
          <w:sz w:val="28"/>
          <w:szCs w:val="28"/>
          <w:lang w:val="uk-UA" w:eastAsia="en-US"/>
        </w:rPr>
        <w:t xml:space="preserve">       Обсяг річного доходу від будь-якої діяльності (за вирахуванням непрямих податків) платника податку на прибуток підприємств для цілей застосування </w:t>
      </w:r>
      <w:hyperlink r:id="rId43" w:anchor="pn1206" w:history="1">
        <w:r w:rsidRPr="00CC030A">
          <w:rPr>
            <w:rFonts w:eastAsia="Calibri"/>
            <w:color w:val="0000FF"/>
            <w:sz w:val="28"/>
            <w:szCs w:val="28"/>
            <w:u w:val="single"/>
            <w:lang w:val="uk-UA" w:eastAsia="en-US"/>
          </w:rPr>
          <w:t>п.п. 39.2.1.7 п.п. 39.2.1 п. 39.2 ст. 39</w:t>
        </w:r>
      </w:hyperlink>
      <w:r w:rsidRPr="00CC030A">
        <w:rPr>
          <w:rFonts w:eastAsia="Calibri"/>
          <w:sz w:val="28"/>
          <w:szCs w:val="28"/>
          <w:lang w:val="uk-UA" w:eastAsia="en-US"/>
        </w:rPr>
        <w:t>, </w:t>
      </w:r>
      <w:hyperlink r:id="rId44" w:anchor="st134" w:tgtFrame="_blank" w:history="1">
        <w:r w:rsidRPr="00CC030A">
          <w:rPr>
            <w:rFonts w:eastAsia="Calibri"/>
            <w:color w:val="0000FF"/>
            <w:sz w:val="28"/>
            <w:szCs w:val="28"/>
            <w:u w:val="single"/>
            <w:lang w:val="uk-UA" w:eastAsia="en-US"/>
          </w:rPr>
          <w:t>п.п. 134.1.1 п. 134.1 ст. 134</w:t>
        </w:r>
      </w:hyperlink>
      <w:r w:rsidRPr="00CC030A">
        <w:rPr>
          <w:rFonts w:eastAsia="Calibri"/>
          <w:sz w:val="28"/>
          <w:szCs w:val="28"/>
          <w:lang w:val="uk-UA" w:eastAsia="en-US"/>
        </w:rPr>
        <w:t> та </w:t>
      </w:r>
      <w:hyperlink r:id="rId45" w:anchor="pn3908" w:tgtFrame="_blank" w:history="1">
        <w:r w:rsidRPr="00CC030A">
          <w:rPr>
            <w:rFonts w:eastAsia="Calibri"/>
            <w:color w:val="0000FF"/>
            <w:sz w:val="28"/>
            <w:szCs w:val="28"/>
            <w:u w:val="single"/>
            <w:lang w:val="uk-UA" w:eastAsia="en-US"/>
          </w:rPr>
          <w:t>п. 137.5 ст. 137 ПКУ</w:t>
        </w:r>
      </w:hyperlink>
      <w:r w:rsidRPr="00CC030A">
        <w:rPr>
          <w:rFonts w:eastAsia="Calibri"/>
          <w:sz w:val="28"/>
          <w:szCs w:val="28"/>
          <w:lang w:val="uk-UA" w:eastAsia="en-US"/>
        </w:rPr>
        <w:t> обчислюється за весь звітний рік, у тому числі з урахуванням доходів, отриманих на сплаті єдиного податку за ставкою 2 відсотки.</w:t>
      </w:r>
    </w:p>
    <w:p w:rsidR="00CC030A" w:rsidRPr="00CC030A" w:rsidRDefault="00CC030A" w:rsidP="00CC030A">
      <w:pPr>
        <w:pStyle w:val="ad"/>
        <w:jc w:val="both"/>
        <w:rPr>
          <w:rFonts w:eastAsia="Calibri"/>
          <w:sz w:val="28"/>
          <w:szCs w:val="28"/>
          <w:lang w:val="uk-UA" w:eastAsia="en-US"/>
        </w:rPr>
      </w:pPr>
      <w:r w:rsidRPr="00CC030A">
        <w:rPr>
          <w:rFonts w:eastAsia="Calibri"/>
          <w:sz w:val="28"/>
          <w:szCs w:val="28"/>
          <w:lang w:val="uk-UA" w:eastAsia="en-US"/>
        </w:rPr>
        <w:t xml:space="preserve">         Якщо платник використовує у 2022 році річний звітний період, то для нього після відновлення сплати податку на прибуток,  перша декларація з податку на прибуток підприємств подається за підсумками 2022 року.</w:t>
      </w:r>
    </w:p>
    <w:p w:rsidR="00CC030A" w:rsidRPr="00CC030A" w:rsidRDefault="00CC030A" w:rsidP="00CC030A">
      <w:pPr>
        <w:pStyle w:val="ad"/>
        <w:jc w:val="both"/>
        <w:rPr>
          <w:rFonts w:eastAsia="Calibri"/>
          <w:sz w:val="28"/>
          <w:szCs w:val="28"/>
          <w:lang w:val="uk-UA" w:eastAsia="en-US"/>
        </w:rPr>
      </w:pPr>
    </w:p>
    <w:p w:rsidR="00CC030A" w:rsidRPr="00CC030A" w:rsidRDefault="00CC030A" w:rsidP="00CC030A">
      <w:pPr>
        <w:pStyle w:val="ad"/>
        <w:jc w:val="both"/>
        <w:rPr>
          <w:rFonts w:eastAsia="Calibri"/>
          <w:sz w:val="28"/>
          <w:szCs w:val="28"/>
          <w:lang w:val="uk-UA" w:eastAsia="en-US"/>
        </w:rPr>
      </w:pPr>
      <w:r w:rsidRPr="00CC030A">
        <w:rPr>
          <w:rFonts w:eastAsia="Calibri"/>
          <w:sz w:val="28"/>
          <w:szCs w:val="28"/>
          <w:lang w:val="uk-UA" w:eastAsia="en-US"/>
        </w:rPr>
        <w:t xml:space="preserve">      </w:t>
      </w:r>
      <w:r w:rsidRPr="00CC030A">
        <w:rPr>
          <w:rFonts w:eastAsia="Calibri"/>
          <w:b/>
          <w:sz w:val="28"/>
          <w:szCs w:val="28"/>
          <w:u w:val="single"/>
          <w:lang w:val="uk-UA" w:eastAsia="en-US"/>
        </w:rPr>
        <w:t>9</w:t>
      </w:r>
      <w:r w:rsidRPr="00CC030A">
        <w:rPr>
          <w:rFonts w:eastAsia="Calibri"/>
          <w:sz w:val="28"/>
          <w:szCs w:val="28"/>
          <w:u w:val="single"/>
          <w:lang w:val="uk-UA" w:eastAsia="en-US"/>
        </w:rPr>
        <w:t>.</w:t>
      </w:r>
      <w:r w:rsidRPr="00CC030A">
        <w:rPr>
          <w:rFonts w:eastAsia="Calibri"/>
          <w:b/>
          <w:sz w:val="28"/>
          <w:szCs w:val="28"/>
          <w:u w:val="single"/>
          <w:lang w:val="uk-UA" w:eastAsia="en-US"/>
        </w:rPr>
        <w:t>Зміни до КЗпП</w:t>
      </w:r>
      <w:r w:rsidRPr="00CC030A">
        <w:rPr>
          <w:rFonts w:eastAsia="Calibri"/>
          <w:sz w:val="28"/>
          <w:szCs w:val="28"/>
          <w:lang w:val="uk-UA" w:eastAsia="en-US"/>
        </w:rPr>
        <w:t xml:space="preserve"> -  уточнено інформацію з якою роботодавець зобов’язаний поінформувати працівника про:</w:t>
      </w:r>
    </w:p>
    <w:p w:rsidR="00CC030A" w:rsidRPr="00CC030A" w:rsidRDefault="00CC030A" w:rsidP="00CC030A">
      <w:pPr>
        <w:pStyle w:val="ad"/>
        <w:jc w:val="both"/>
        <w:rPr>
          <w:rFonts w:eastAsia="Calibri"/>
          <w:sz w:val="28"/>
          <w:szCs w:val="28"/>
          <w:lang w:val="uk-UA" w:eastAsia="en-US"/>
        </w:rPr>
      </w:pPr>
    </w:p>
    <w:p w:rsidR="00CC030A" w:rsidRPr="00CC030A" w:rsidRDefault="00CC030A" w:rsidP="00CC030A">
      <w:pPr>
        <w:pStyle w:val="ad"/>
        <w:jc w:val="both"/>
        <w:rPr>
          <w:rFonts w:eastAsia="Calibri"/>
          <w:sz w:val="28"/>
          <w:szCs w:val="28"/>
          <w:lang w:val="uk-UA" w:eastAsia="en-US"/>
        </w:rPr>
      </w:pPr>
      <w:r w:rsidRPr="00CC030A">
        <w:rPr>
          <w:rFonts w:eastAsia="Calibri"/>
          <w:sz w:val="28"/>
          <w:szCs w:val="28"/>
          <w:lang w:val="uk-UA" w:eastAsia="en-US"/>
        </w:rPr>
        <w:t xml:space="preserve">      місце роботи (інформація про роботодавця, у тому числі його місцезнаходження), трудову функцію, яку зобов’язаний виконувати працівник (посада та перелік посадових обов’язків), дату початку виконання роботи;</w:t>
      </w:r>
    </w:p>
    <w:p w:rsidR="00CC030A" w:rsidRPr="00CC030A" w:rsidRDefault="00CC030A" w:rsidP="00CC030A">
      <w:pPr>
        <w:pStyle w:val="ad"/>
        <w:jc w:val="both"/>
        <w:rPr>
          <w:rFonts w:eastAsia="Calibri"/>
          <w:sz w:val="28"/>
          <w:szCs w:val="28"/>
          <w:lang w:val="uk-UA" w:eastAsia="en-US"/>
        </w:rPr>
      </w:pPr>
      <w:r w:rsidRPr="00CC030A">
        <w:rPr>
          <w:rFonts w:eastAsia="Calibri"/>
          <w:sz w:val="28"/>
          <w:szCs w:val="28"/>
          <w:lang w:val="uk-UA" w:eastAsia="en-US"/>
        </w:rPr>
        <w:t xml:space="preserve">      визначене робоче місце, забезпечення необхідними для роботи засобами;</w:t>
      </w:r>
    </w:p>
    <w:p w:rsidR="00CC030A" w:rsidRPr="00CC030A" w:rsidRDefault="00CC030A" w:rsidP="00CC030A">
      <w:pPr>
        <w:pStyle w:val="ad"/>
        <w:jc w:val="both"/>
        <w:rPr>
          <w:rFonts w:eastAsia="Calibri"/>
          <w:sz w:val="28"/>
          <w:szCs w:val="28"/>
          <w:lang w:val="uk-UA" w:eastAsia="en-US"/>
        </w:rPr>
      </w:pPr>
      <w:r w:rsidRPr="00CC030A">
        <w:rPr>
          <w:rFonts w:eastAsia="Calibri"/>
          <w:sz w:val="28"/>
          <w:szCs w:val="28"/>
          <w:lang w:val="uk-UA" w:eastAsia="en-US"/>
        </w:rPr>
        <w:t xml:space="preserve">      права та обов’язки, умови праці;</w:t>
      </w:r>
    </w:p>
    <w:p w:rsidR="00CC030A" w:rsidRPr="00CC030A" w:rsidRDefault="00CC030A" w:rsidP="00CC030A">
      <w:pPr>
        <w:pStyle w:val="ad"/>
        <w:jc w:val="both"/>
        <w:rPr>
          <w:rFonts w:eastAsia="Calibri"/>
          <w:sz w:val="28"/>
          <w:szCs w:val="28"/>
          <w:lang w:val="uk-UA" w:eastAsia="en-US"/>
        </w:rPr>
      </w:pPr>
      <w:r w:rsidRPr="00CC030A">
        <w:rPr>
          <w:rFonts w:eastAsia="Calibri"/>
          <w:sz w:val="28"/>
          <w:szCs w:val="28"/>
          <w:lang w:val="uk-UA" w:eastAsia="en-US"/>
        </w:rPr>
        <w:t xml:space="preserve">      наявність на робочому місці небезпечних і шкідливих виробничих факторів, які ще не усунуто, та можливі наслідки їх впливу на здоров’я, а також про право на пільги і компенсації за роботу в таких умовах відповідно до законодавства і колективного договору і під підпис;</w:t>
      </w:r>
    </w:p>
    <w:p w:rsidR="00CC030A" w:rsidRPr="00CC030A" w:rsidRDefault="00CC030A" w:rsidP="00CC030A">
      <w:pPr>
        <w:pStyle w:val="ad"/>
        <w:jc w:val="both"/>
        <w:rPr>
          <w:rFonts w:eastAsia="Calibri"/>
          <w:sz w:val="28"/>
          <w:szCs w:val="28"/>
          <w:lang w:val="uk-UA" w:eastAsia="en-US"/>
        </w:rPr>
      </w:pPr>
      <w:r w:rsidRPr="00CC030A">
        <w:rPr>
          <w:rFonts w:eastAsia="Calibri"/>
          <w:sz w:val="28"/>
          <w:szCs w:val="28"/>
          <w:lang w:val="uk-UA" w:eastAsia="en-US"/>
        </w:rPr>
        <w:t xml:space="preserve">      правила внутрішнього трудового розпорядку або умови встановлення режиму роботи, тривалість робочого часу і відпочинку, а також про положення колективного договору (у разі його укладення);</w:t>
      </w:r>
    </w:p>
    <w:p w:rsidR="00CC030A" w:rsidRPr="00CC030A" w:rsidRDefault="00CC030A" w:rsidP="00CC030A">
      <w:pPr>
        <w:pStyle w:val="ad"/>
        <w:jc w:val="both"/>
        <w:rPr>
          <w:rFonts w:eastAsia="Calibri"/>
          <w:sz w:val="28"/>
          <w:szCs w:val="28"/>
          <w:lang w:val="uk-UA" w:eastAsia="en-US"/>
        </w:rPr>
      </w:pPr>
      <w:r w:rsidRPr="00CC030A">
        <w:rPr>
          <w:rFonts w:eastAsia="Calibri"/>
          <w:sz w:val="28"/>
          <w:szCs w:val="28"/>
          <w:lang w:val="uk-UA" w:eastAsia="en-US"/>
        </w:rPr>
        <w:t xml:space="preserve">      проходження інструктажу з охорони праці, виробничої санітарії, гігієни праці і протипожежної охорони;</w:t>
      </w:r>
    </w:p>
    <w:p w:rsidR="00CC030A" w:rsidRPr="00CC030A" w:rsidRDefault="00CC030A" w:rsidP="00CC030A">
      <w:pPr>
        <w:pStyle w:val="ad"/>
        <w:jc w:val="both"/>
        <w:rPr>
          <w:rFonts w:eastAsia="Calibri"/>
          <w:sz w:val="28"/>
          <w:szCs w:val="28"/>
          <w:lang w:val="uk-UA" w:eastAsia="en-US"/>
        </w:rPr>
      </w:pPr>
      <w:r w:rsidRPr="00CC030A">
        <w:rPr>
          <w:rFonts w:eastAsia="Calibri"/>
          <w:sz w:val="28"/>
          <w:szCs w:val="28"/>
          <w:lang w:val="uk-UA" w:eastAsia="en-US"/>
        </w:rPr>
        <w:t xml:space="preserve">      організацію професійного навчання працівників (якщо таке навчання передбачено);</w:t>
      </w:r>
    </w:p>
    <w:p w:rsidR="00CC030A" w:rsidRPr="00CC030A" w:rsidRDefault="00CC030A" w:rsidP="00CC030A">
      <w:pPr>
        <w:pStyle w:val="ad"/>
        <w:jc w:val="both"/>
        <w:rPr>
          <w:rFonts w:eastAsia="Calibri"/>
          <w:sz w:val="28"/>
          <w:szCs w:val="28"/>
          <w:lang w:val="uk-UA" w:eastAsia="en-US"/>
        </w:rPr>
      </w:pPr>
      <w:r w:rsidRPr="00CC030A">
        <w:rPr>
          <w:rFonts w:eastAsia="Calibri"/>
          <w:sz w:val="28"/>
          <w:szCs w:val="28"/>
          <w:lang w:val="uk-UA" w:eastAsia="en-US"/>
        </w:rPr>
        <w:t xml:space="preserve">      тривалість щорічної відпустки, умови та розмір оплати праці;</w:t>
      </w:r>
    </w:p>
    <w:p w:rsidR="00CC030A" w:rsidRPr="00CC030A" w:rsidRDefault="00CC030A" w:rsidP="00CC030A">
      <w:pPr>
        <w:pStyle w:val="ad"/>
        <w:jc w:val="both"/>
        <w:rPr>
          <w:rFonts w:eastAsia="Calibri"/>
          <w:sz w:val="28"/>
          <w:szCs w:val="28"/>
          <w:lang w:val="uk-UA" w:eastAsia="en-US"/>
        </w:rPr>
      </w:pPr>
      <w:r w:rsidRPr="00CC030A">
        <w:rPr>
          <w:rFonts w:eastAsia="Calibri"/>
          <w:sz w:val="28"/>
          <w:szCs w:val="28"/>
          <w:lang w:val="uk-UA" w:eastAsia="en-US"/>
        </w:rPr>
        <w:lastRenderedPageBreak/>
        <w:t xml:space="preserve">      процедуру та встановлені цим Кодексом строки попередження про припинення трудового договору, яких повинні дотримуватися працівник і роботодавець.</w:t>
      </w:r>
    </w:p>
    <w:p w:rsidR="00CC030A" w:rsidRPr="00CC030A" w:rsidRDefault="00CC030A" w:rsidP="00CC030A">
      <w:pPr>
        <w:pStyle w:val="ad"/>
        <w:jc w:val="both"/>
        <w:rPr>
          <w:rFonts w:eastAsia="Calibri"/>
          <w:sz w:val="28"/>
          <w:szCs w:val="28"/>
          <w:lang w:val="uk-UA" w:eastAsia="en-US"/>
        </w:rPr>
      </w:pPr>
      <w:r w:rsidRPr="00CC030A">
        <w:rPr>
          <w:rFonts w:eastAsia="Calibri"/>
          <w:sz w:val="28"/>
          <w:szCs w:val="28"/>
          <w:lang w:val="uk-UA" w:eastAsia="en-US"/>
        </w:rPr>
        <w:t xml:space="preserve">      По суті, змінами викладено всі ті ж самі питання оформлення трудових відносин  більш докладно. Наприклад, раніше роботодавець мав «роз’яснити працівникові його права і обов’язки».  А тепер зазначається, що працівнику треба розповісти про місце роботи, де саме воно знаходиться і якими засобами обладнане, які трудові функції має виконувати такий працівник, тривалість роботи та відпочинку (зокрема, і відпусток), а також умови та розмір зарплати.</w:t>
      </w:r>
    </w:p>
    <w:p w:rsidR="00CC030A" w:rsidRPr="00CC030A" w:rsidRDefault="00CC030A" w:rsidP="00CC030A">
      <w:pPr>
        <w:pStyle w:val="ad"/>
        <w:jc w:val="both"/>
        <w:rPr>
          <w:rFonts w:eastAsia="Calibri"/>
          <w:sz w:val="28"/>
          <w:szCs w:val="28"/>
          <w:lang w:val="uk-UA" w:eastAsia="en-US"/>
        </w:rPr>
      </w:pPr>
      <w:r w:rsidRPr="00CC030A">
        <w:rPr>
          <w:rFonts w:eastAsia="Calibri"/>
          <w:sz w:val="28"/>
          <w:szCs w:val="28"/>
          <w:lang w:val="uk-UA" w:eastAsia="en-US"/>
        </w:rPr>
        <w:t xml:space="preserve">     -    </w:t>
      </w:r>
      <w:r w:rsidRPr="00CC030A">
        <w:rPr>
          <w:rFonts w:eastAsia="Calibri"/>
          <w:sz w:val="28"/>
          <w:szCs w:val="28"/>
          <w:u w:val="single"/>
          <w:lang w:val="uk-UA" w:eastAsia="en-US"/>
        </w:rPr>
        <w:t>Інструктаж для тих, хто працюватиме вдома (або дистанційно</w:t>
      </w:r>
      <w:r w:rsidRPr="00CC030A">
        <w:rPr>
          <w:rFonts w:eastAsia="Calibri"/>
          <w:sz w:val="28"/>
          <w:szCs w:val="28"/>
          <w:lang w:val="uk-UA" w:eastAsia="en-US"/>
        </w:rPr>
        <w:t>).</w:t>
      </w:r>
    </w:p>
    <w:p w:rsidR="00CC030A" w:rsidRPr="00CC030A" w:rsidRDefault="00CC030A" w:rsidP="00CC030A">
      <w:pPr>
        <w:pStyle w:val="ad"/>
        <w:jc w:val="both"/>
        <w:rPr>
          <w:rFonts w:eastAsia="Calibri"/>
          <w:sz w:val="28"/>
          <w:szCs w:val="28"/>
          <w:lang w:val="uk-UA" w:eastAsia="en-US"/>
        </w:rPr>
      </w:pPr>
      <w:r w:rsidRPr="00CC030A">
        <w:rPr>
          <w:rFonts w:eastAsia="Calibri"/>
          <w:sz w:val="28"/>
          <w:szCs w:val="28"/>
          <w:lang w:val="uk-UA" w:eastAsia="en-US"/>
        </w:rPr>
        <w:t xml:space="preserve">         Як і раніше, провести зазначені вище ознайомлення та інструктажі можна і в електронному вигляді.    Також при оформленні строкового трудового договору, за новим законом необхідно інформувати працівників про вакансії, що відповідають їх кваліфікації та передбачають можливість укладення безстрокового трудового договору, а також забезпечити рівні можливості таких працівників для його укладення. Такі зміни внесено до ст. 23 КЗпП.</w:t>
      </w:r>
    </w:p>
    <w:p w:rsidR="00CC030A" w:rsidRPr="00CC030A" w:rsidRDefault="00CC030A" w:rsidP="00CC030A">
      <w:pPr>
        <w:pStyle w:val="ad"/>
        <w:jc w:val="both"/>
        <w:rPr>
          <w:rFonts w:eastAsia="Calibri"/>
          <w:sz w:val="28"/>
          <w:szCs w:val="28"/>
          <w:lang w:val="uk-UA" w:eastAsia="en-US"/>
        </w:rPr>
      </w:pPr>
    </w:p>
    <w:p w:rsidR="00CC030A" w:rsidRPr="00CC030A" w:rsidRDefault="00CC030A" w:rsidP="00CC030A">
      <w:pPr>
        <w:pStyle w:val="ad"/>
        <w:numPr>
          <w:ilvl w:val="0"/>
          <w:numId w:val="27"/>
        </w:numPr>
        <w:jc w:val="both"/>
        <w:rPr>
          <w:rFonts w:eastAsia="Calibri"/>
          <w:sz w:val="28"/>
          <w:szCs w:val="28"/>
          <w:lang w:val="uk-UA" w:eastAsia="en-US"/>
        </w:rPr>
      </w:pPr>
      <w:r w:rsidRPr="00CC030A">
        <w:rPr>
          <w:rFonts w:eastAsia="Calibri"/>
          <w:sz w:val="28"/>
          <w:szCs w:val="28"/>
          <w:u w:val="single"/>
          <w:lang w:val="uk-UA" w:eastAsia="en-US"/>
        </w:rPr>
        <w:t>Як звільнити з роботи</w:t>
      </w:r>
      <w:r w:rsidRPr="00CC030A">
        <w:rPr>
          <w:rFonts w:eastAsia="Calibri"/>
          <w:sz w:val="28"/>
          <w:szCs w:val="28"/>
          <w:lang w:val="uk-UA" w:eastAsia="en-US"/>
        </w:rPr>
        <w:t>.  У статті 36 КЗпП з’являться три нові підстави такого змісту:</w:t>
      </w:r>
    </w:p>
    <w:p w:rsidR="00CC030A" w:rsidRPr="00CC030A" w:rsidRDefault="00CC030A" w:rsidP="00CC030A">
      <w:pPr>
        <w:pStyle w:val="ad"/>
        <w:jc w:val="both"/>
        <w:rPr>
          <w:rFonts w:eastAsia="Calibri"/>
          <w:sz w:val="28"/>
          <w:szCs w:val="28"/>
          <w:lang w:val="uk-UA" w:eastAsia="en-US"/>
        </w:rPr>
      </w:pPr>
      <w:r w:rsidRPr="00CC030A">
        <w:rPr>
          <w:rFonts w:eastAsia="Calibri"/>
          <w:sz w:val="28"/>
          <w:szCs w:val="28"/>
          <w:lang w:val="uk-UA" w:eastAsia="en-US"/>
        </w:rPr>
        <w:t xml:space="preserve">        смерть роботодавця - фізичної особи або набрання законної сили рішенням суду про визнання такої фізичної особи безвісно відсутньою чи про оголошення її померлою (п. 8-1);</w:t>
      </w:r>
    </w:p>
    <w:p w:rsidR="00CC030A" w:rsidRPr="00CC030A" w:rsidRDefault="00CC030A" w:rsidP="00CC030A">
      <w:pPr>
        <w:pStyle w:val="ad"/>
        <w:jc w:val="both"/>
        <w:rPr>
          <w:rFonts w:eastAsia="Calibri"/>
          <w:sz w:val="28"/>
          <w:szCs w:val="28"/>
          <w:lang w:val="uk-UA" w:eastAsia="en-US"/>
        </w:rPr>
      </w:pPr>
      <w:r w:rsidRPr="00CC030A">
        <w:rPr>
          <w:rFonts w:eastAsia="Calibri"/>
          <w:sz w:val="28"/>
          <w:szCs w:val="28"/>
          <w:lang w:val="uk-UA" w:eastAsia="en-US"/>
        </w:rPr>
        <w:t xml:space="preserve">        смерть працівника, визнання його судом безвісно відсутнім або оголошення померлим (п. 8-2);</w:t>
      </w:r>
    </w:p>
    <w:p w:rsidR="00CC030A" w:rsidRPr="00CC030A" w:rsidRDefault="00CC030A" w:rsidP="00CC030A">
      <w:pPr>
        <w:pStyle w:val="ad"/>
        <w:jc w:val="both"/>
        <w:rPr>
          <w:rFonts w:eastAsia="Calibri"/>
          <w:sz w:val="28"/>
          <w:szCs w:val="28"/>
          <w:lang w:val="uk-UA" w:eastAsia="en-US"/>
        </w:rPr>
      </w:pPr>
      <w:r w:rsidRPr="00CC030A">
        <w:rPr>
          <w:rFonts w:eastAsia="Calibri"/>
          <w:sz w:val="28"/>
          <w:szCs w:val="28"/>
          <w:lang w:val="uk-UA" w:eastAsia="en-US"/>
        </w:rPr>
        <w:t xml:space="preserve">        відсутність працівника на роботі та інформації про причини такої відсутності понад чотири місяці поспіль (п. 8-3).</w:t>
      </w:r>
    </w:p>
    <w:p w:rsidR="00CC030A" w:rsidRPr="00CC030A" w:rsidRDefault="00CC030A" w:rsidP="00CC030A">
      <w:pPr>
        <w:pStyle w:val="ad"/>
        <w:jc w:val="both"/>
        <w:rPr>
          <w:rFonts w:eastAsia="Calibri"/>
          <w:sz w:val="28"/>
          <w:szCs w:val="28"/>
          <w:lang w:val="uk-UA" w:eastAsia="en-US"/>
        </w:rPr>
      </w:pPr>
      <w:r w:rsidRPr="00CC030A">
        <w:rPr>
          <w:rFonts w:eastAsia="Calibri"/>
          <w:sz w:val="28"/>
          <w:szCs w:val="28"/>
          <w:lang w:val="uk-UA" w:eastAsia="en-US"/>
        </w:rPr>
        <w:t xml:space="preserve">        </w:t>
      </w:r>
      <w:r w:rsidRPr="00CC030A">
        <w:rPr>
          <w:rFonts w:eastAsia="Calibri"/>
          <w:sz w:val="28"/>
          <w:szCs w:val="28"/>
          <w:u w:val="single"/>
          <w:lang w:val="uk-UA" w:eastAsia="en-US"/>
        </w:rPr>
        <w:t>Остання підстава – по суті, довготривалий прогул</w:t>
      </w:r>
      <w:r w:rsidRPr="00CC030A">
        <w:rPr>
          <w:rFonts w:eastAsia="Calibri"/>
          <w:sz w:val="28"/>
          <w:szCs w:val="28"/>
          <w:lang w:val="uk-UA" w:eastAsia="en-US"/>
        </w:rPr>
        <w:t>. Нова норма дозволить роботодавцю звільняти працівників навіть якщо вони потім (через 4 місяці) повернуться та матимуть докази поважних причин відсутності на робочому місці.  І в разі, якщо причина була поважною, то працівник може поновитися на посаді (якщо потрібно, і за допомогою суду).</w:t>
      </w:r>
    </w:p>
    <w:p w:rsidR="00CC030A" w:rsidRPr="00CC030A" w:rsidRDefault="00CC030A" w:rsidP="00CC030A">
      <w:pPr>
        <w:pStyle w:val="ad"/>
        <w:jc w:val="both"/>
        <w:rPr>
          <w:rFonts w:eastAsia="Calibri"/>
          <w:sz w:val="28"/>
          <w:szCs w:val="28"/>
          <w:lang w:val="uk-UA" w:eastAsia="en-US"/>
        </w:rPr>
      </w:pPr>
      <w:r w:rsidRPr="00CC030A">
        <w:rPr>
          <w:rFonts w:eastAsia="Calibri"/>
          <w:sz w:val="28"/>
          <w:szCs w:val="28"/>
          <w:lang w:val="uk-UA" w:eastAsia="en-US"/>
        </w:rPr>
        <w:t xml:space="preserve">        Додали ще одну підставу  і до ст. 41 КЗпП. Це новий п. 6, який буде застосовуватися роботодавцем в разі неможливості забезпечення працівника роботою, визначеною трудовим договором, у зв’язку із знищенням (відсутністю) виробничих, організаційних та технічних умов, засобів виробництва або майна роботодавця внаслідок бойових дій. Але такий варіант звільнення передбачатиме виплату вихідної допомоги за ст. 44 КЗпП – у розмірі  не менше середнього місячного заробітку. Про те, як зараз (після всіх змін, внесених до Порядку № 100 за останні два роки)  порахувати вихідну допомогу, ми обов’язково розповімо найближчим часом.</w:t>
      </w:r>
    </w:p>
    <w:p w:rsidR="00CC030A" w:rsidRPr="00CC030A" w:rsidRDefault="00CC030A" w:rsidP="00CC030A">
      <w:pPr>
        <w:pStyle w:val="ad"/>
        <w:jc w:val="both"/>
        <w:rPr>
          <w:rFonts w:eastAsia="Calibri"/>
          <w:sz w:val="28"/>
          <w:szCs w:val="28"/>
          <w:lang w:val="uk-UA" w:eastAsia="en-US"/>
        </w:rPr>
      </w:pPr>
      <w:r w:rsidRPr="00CC030A">
        <w:rPr>
          <w:rFonts w:eastAsia="Calibri"/>
          <w:sz w:val="28"/>
          <w:szCs w:val="28"/>
          <w:lang w:val="uk-UA" w:eastAsia="en-US"/>
        </w:rPr>
        <w:t xml:space="preserve">        </w:t>
      </w:r>
      <w:r w:rsidRPr="00CC030A">
        <w:rPr>
          <w:rFonts w:eastAsia="Calibri"/>
          <w:sz w:val="28"/>
          <w:szCs w:val="28"/>
          <w:u w:val="single"/>
          <w:lang w:val="uk-UA" w:eastAsia="en-US"/>
        </w:rPr>
        <w:t>Новація – відпустку за переведенням</w:t>
      </w:r>
      <w:r w:rsidRPr="00CC030A">
        <w:rPr>
          <w:rFonts w:eastAsia="Calibri"/>
          <w:sz w:val="28"/>
          <w:szCs w:val="28"/>
          <w:lang w:val="uk-UA" w:eastAsia="en-US"/>
        </w:rPr>
        <w:t xml:space="preserve"> (ст. 81 КЗпП, ч. 3 ст. 9 і п. 8 ч. 7 ст. 10 Закону про відпустки) скасувано. Отже, з дати набрання чинності новим законом, ті, хто буде звільнений та прийнятий на нову роботу за переведенням, не матимуть права зберегти відпустку і використати її за новим місцем роботи. Якщо відпустка зароблена, але не використана – працівник зможе отримати лише її грошову компенсацію під час звільнення. Перераховувати таку компенсацію за новим місцем роботи теж вже буде не потрібно (ч. 3 зі статті 83 КЗпП теж виключили).</w:t>
      </w:r>
    </w:p>
    <w:p w:rsidR="00CC030A" w:rsidRPr="00CC030A" w:rsidRDefault="00CC030A" w:rsidP="00CC030A">
      <w:pPr>
        <w:pStyle w:val="ad"/>
        <w:jc w:val="both"/>
        <w:rPr>
          <w:rFonts w:eastAsia="Calibri"/>
          <w:sz w:val="28"/>
          <w:szCs w:val="28"/>
          <w:lang w:val="uk-UA" w:eastAsia="en-US"/>
        </w:rPr>
      </w:pPr>
      <w:r w:rsidRPr="00CC030A">
        <w:rPr>
          <w:rFonts w:eastAsia="Calibri"/>
          <w:sz w:val="28"/>
          <w:szCs w:val="28"/>
          <w:lang w:val="uk-UA" w:eastAsia="en-US"/>
        </w:rPr>
        <w:t xml:space="preserve">        Стаж, який дає право на щорічну відпустку, змінили для мобілізованих (п. 2 ч. 1 ст. 9 Закону  про відпустки). Як і раніше, в цей стаж входитиме час, коли працівник фактично не працював, але за ним згідно із законодавством зберігалися місце роботи (посада) та заробітна плата повністю або частково (у тому числі час оплаченого вимушеного прогулу, спричиненого незаконним звільненням або переведенням на іншу роботу). Але тепер ця підстава не працюватиме для призваних  на строкову військову службу.  Очевидно, це тому, що виплату таким працівникам середнього заробітку за місцем роботи теж скасували . </w:t>
      </w:r>
    </w:p>
    <w:p w:rsidR="00CC030A" w:rsidRPr="00CC030A" w:rsidRDefault="00CC030A" w:rsidP="00CC030A">
      <w:pPr>
        <w:pStyle w:val="ad"/>
        <w:jc w:val="both"/>
        <w:rPr>
          <w:rFonts w:eastAsia="Calibri"/>
          <w:sz w:val="28"/>
          <w:szCs w:val="28"/>
          <w:lang w:val="uk-UA" w:eastAsia="en-US"/>
        </w:rPr>
      </w:pPr>
      <w:r w:rsidRPr="00CC030A">
        <w:rPr>
          <w:rFonts w:eastAsia="Calibri"/>
          <w:sz w:val="28"/>
          <w:szCs w:val="28"/>
          <w:lang w:val="uk-UA" w:eastAsia="en-US"/>
        </w:rPr>
        <w:t xml:space="preserve">        </w:t>
      </w:r>
      <w:r w:rsidRPr="00CC030A">
        <w:rPr>
          <w:rFonts w:eastAsia="Calibri"/>
          <w:sz w:val="28"/>
          <w:szCs w:val="28"/>
          <w:u w:val="single"/>
          <w:lang w:val="uk-UA" w:eastAsia="en-US"/>
        </w:rPr>
        <w:t>Третя новація – про строки виплати відпускних</w:t>
      </w:r>
      <w:r w:rsidRPr="00CC030A">
        <w:rPr>
          <w:rFonts w:eastAsia="Calibri"/>
          <w:sz w:val="28"/>
          <w:szCs w:val="28"/>
          <w:lang w:val="uk-UA" w:eastAsia="en-US"/>
        </w:rPr>
        <w:t xml:space="preserve">  (ч. 1 ст. 21 Закону про відпустки та ч. 4 ст. 115 КЗпП). Класичні «три дні до» вже не діють. З»являється правило: відпускні виплачуються до початку відпустки, якщо інше не передбачено трудовим або колективним договором. Це треба передбачити в трудовому або колективному договорі заздалегідь. </w:t>
      </w:r>
    </w:p>
    <w:p w:rsidR="00CC030A" w:rsidRPr="00CC030A" w:rsidRDefault="00CC030A" w:rsidP="00CC030A">
      <w:pPr>
        <w:pStyle w:val="ad"/>
        <w:jc w:val="both"/>
        <w:rPr>
          <w:rFonts w:eastAsia="Calibri"/>
          <w:sz w:val="28"/>
          <w:szCs w:val="28"/>
          <w:lang w:val="uk-UA" w:eastAsia="en-US"/>
        </w:rPr>
      </w:pPr>
    </w:p>
    <w:p w:rsidR="00CC030A" w:rsidRPr="00CC030A" w:rsidRDefault="00CC030A" w:rsidP="00CC030A">
      <w:pPr>
        <w:pStyle w:val="ad"/>
        <w:jc w:val="both"/>
        <w:rPr>
          <w:rFonts w:eastAsia="Calibri"/>
          <w:b/>
          <w:sz w:val="28"/>
          <w:szCs w:val="28"/>
          <w:lang w:val="uk-UA" w:eastAsia="en-US"/>
        </w:rPr>
      </w:pPr>
      <w:r w:rsidRPr="00CC030A">
        <w:rPr>
          <w:rFonts w:eastAsia="Calibri"/>
          <w:sz w:val="28"/>
          <w:szCs w:val="28"/>
          <w:lang w:val="uk-UA" w:eastAsia="en-US"/>
        </w:rPr>
        <w:t xml:space="preserve">        </w:t>
      </w:r>
      <w:r w:rsidRPr="00CC030A">
        <w:rPr>
          <w:rFonts w:eastAsia="Calibri"/>
          <w:b/>
          <w:sz w:val="28"/>
          <w:szCs w:val="28"/>
          <w:lang w:val="uk-UA" w:eastAsia="en-US"/>
        </w:rPr>
        <w:t>10. Роботодавців звільнено від виплати середнього заробітку мобілізованим працівникам</w:t>
      </w:r>
    </w:p>
    <w:p w:rsidR="00CC030A" w:rsidRPr="00CC030A" w:rsidRDefault="00CC030A" w:rsidP="00CC030A">
      <w:pPr>
        <w:pStyle w:val="ad"/>
        <w:jc w:val="both"/>
        <w:rPr>
          <w:rFonts w:eastAsia="Calibri"/>
          <w:sz w:val="28"/>
          <w:szCs w:val="28"/>
          <w:lang w:val="uk-UA" w:eastAsia="en-US"/>
        </w:rPr>
      </w:pPr>
      <w:r w:rsidRPr="00CC030A">
        <w:rPr>
          <w:rFonts w:eastAsia="Calibri"/>
          <w:sz w:val="28"/>
          <w:szCs w:val="28"/>
          <w:lang w:val="uk-UA" w:eastAsia="en-US"/>
        </w:rPr>
        <w:t xml:space="preserve">        Законопроєктом №7251, який 1 липня був ухвалений у ІІ читанні, передбачено звільнення роботодавців від обов’язку зберігати середній заробіток за працівниками, яких призвали на військову службу. За ними зберігається лише місце роботи та посада. Відповідні зміни вносяться до ст. 119 КЗпП. При цьому мобілізованим працівникам виплачуватимуть грошове забезпечення з Держбюджету за Законом №2011-XII.  </w:t>
      </w:r>
    </w:p>
    <w:p w:rsidR="00CC030A" w:rsidRPr="00CC030A" w:rsidRDefault="00CC030A" w:rsidP="00CC030A">
      <w:pPr>
        <w:pStyle w:val="ad"/>
        <w:jc w:val="both"/>
        <w:rPr>
          <w:rFonts w:eastAsia="Calibri"/>
          <w:sz w:val="28"/>
          <w:szCs w:val="28"/>
          <w:lang w:val="uk-UA" w:eastAsia="en-US"/>
        </w:rPr>
      </w:pPr>
    </w:p>
    <w:p w:rsidR="00CC030A" w:rsidRPr="00CC030A" w:rsidRDefault="00CC030A" w:rsidP="00CC030A">
      <w:pPr>
        <w:pStyle w:val="footnote"/>
        <w:shd w:val="clear" w:color="auto" w:fill="FFFFFF"/>
        <w:spacing w:before="0" w:beforeAutospacing="0" w:after="0" w:afterAutospacing="0"/>
        <w:ind w:firstLine="567"/>
        <w:textAlignment w:val="baseline"/>
        <w:rPr>
          <w:rFonts w:ascii="Helvetica" w:hAnsi="Helvetica"/>
          <w:color w:val="333333"/>
          <w:sz w:val="28"/>
          <w:szCs w:val="28"/>
          <w:lang w:val="uk-UA"/>
        </w:rPr>
      </w:pPr>
    </w:p>
    <w:p w:rsidR="00CC030A" w:rsidRPr="00CC030A" w:rsidRDefault="00CC030A" w:rsidP="00CC030A">
      <w:pPr>
        <w:pStyle w:val="ad"/>
        <w:jc w:val="both"/>
        <w:rPr>
          <w:sz w:val="28"/>
          <w:szCs w:val="28"/>
          <w:lang w:val="uk-UA"/>
        </w:rPr>
      </w:pPr>
      <w:r w:rsidRPr="00CC030A">
        <w:rPr>
          <w:sz w:val="28"/>
          <w:szCs w:val="28"/>
          <w:lang w:val="uk-UA"/>
        </w:rPr>
        <w:t>Кредити за знищене під час війни майно заморозять. 9 липня прийнято у І читанні законопроєкт №7441-1. За ним «замороження» кредиту (виплата основної суми кредиту, відсотків, комісій та інших платежів) для позичальників відбуватиметься до моменту отримання держкомпенсації за майно.</w:t>
      </w:r>
    </w:p>
    <w:p w:rsidR="00CC030A" w:rsidRPr="00CC030A" w:rsidRDefault="00CC030A" w:rsidP="00CC030A">
      <w:pPr>
        <w:pStyle w:val="ad"/>
        <w:jc w:val="both"/>
        <w:rPr>
          <w:sz w:val="28"/>
          <w:szCs w:val="28"/>
          <w:lang w:val="uk-UA"/>
        </w:rPr>
      </w:pPr>
    </w:p>
    <w:p w:rsidR="00CC030A" w:rsidRPr="00CC030A" w:rsidRDefault="00CC030A" w:rsidP="00CC030A">
      <w:pPr>
        <w:pStyle w:val="ad"/>
        <w:jc w:val="both"/>
        <w:rPr>
          <w:sz w:val="28"/>
          <w:szCs w:val="28"/>
          <w:lang w:val="uk-UA"/>
        </w:rPr>
      </w:pPr>
    </w:p>
    <w:p w:rsidR="00CC030A" w:rsidRPr="00CC030A" w:rsidRDefault="00CC030A" w:rsidP="00CC030A">
      <w:pPr>
        <w:pStyle w:val="ad"/>
        <w:jc w:val="both"/>
        <w:rPr>
          <w:sz w:val="28"/>
          <w:szCs w:val="28"/>
          <w:lang w:val="uk-UA"/>
        </w:rPr>
      </w:pPr>
      <w:r w:rsidRPr="00CC030A">
        <w:rPr>
          <w:sz w:val="28"/>
          <w:szCs w:val="28"/>
          <w:lang w:val="uk-UA"/>
        </w:rPr>
        <w:t xml:space="preserve">  1. </w:t>
      </w:r>
      <w:r w:rsidRPr="00CC030A">
        <w:rPr>
          <w:b/>
          <w:sz w:val="28"/>
          <w:szCs w:val="28"/>
          <w:u w:val="single"/>
          <w:lang w:val="uk-UA"/>
        </w:rPr>
        <w:t>Щодо кінцевих бенефеціарів: нова норма передбачена Постановою КМУ №719</w:t>
      </w:r>
      <w:r w:rsidRPr="00CC030A">
        <w:rPr>
          <w:sz w:val="28"/>
          <w:szCs w:val="28"/>
          <w:lang w:val="uk-UA"/>
        </w:rPr>
        <w:t xml:space="preserve">.  </w:t>
      </w:r>
    </w:p>
    <w:p w:rsidR="00CC030A" w:rsidRPr="00CC030A" w:rsidRDefault="00CC030A" w:rsidP="00CC030A">
      <w:pPr>
        <w:pStyle w:val="ad"/>
        <w:jc w:val="both"/>
        <w:rPr>
          <w:sz w:val="28"/>
          <w:szCs w:val="28"/>
          <w:lang w:val="uk-UA"/>
        </w:rPr>
      </w:pPr>
      <w:r w:rsidRPr="00CC030A">
        <w:rPr>
          <w:sz w:val="28"/>
          <w:szCs w:val="28"/>
          <w:lang w:val="uk-UA"/>
        </w:rPr>
        <w:t xml:space="preserve">   Уряд вирішив, що вимоги законодавства щодо </w:t>
      </w:r>
      <w:r w:rsidRPr="00CC030A">
        <w:rPr>
          <w:sz w:val="28"/>
          <w:szCs w:val="28"/>
          <w:u w:val="single"/>
          <w:lang w:val="uk-UA"/>
        </w:rPr>
        <w:t>обов’язку подання відомостей про КБВ</w:t>
      </w:r>
      <w:r w:rsidRPr="00CC030A">
        <w:rPr>
          <w:sz w:val="28"/>
          <w:szCs w:val="28"/>
          <w:lang w:val="uk-UA"/>
        </w:rPr>
        <w:t xml:space="preserve"> відповідно до</w:t>
      </w:r>
      <w:r w:rsidRPr="00CC030A">
        <w:rPr>
          <w:sz w:val="28"/>
          <w:szCs w:val="28"/>
        </w:rPr>
        <w:t> </w:t>
      </w:r>
      <w:r w:rsidRPr="00CC030A">
        <w:rPr>
          <w:sz w:val="28"/>
          <w:szCs w:val="28"/>
          <w:lang w:val="uk-UA"/>
        </w:rPr>
        <w:t xml:space="preserve"> Закону № 461</w:t>
      </w:r>
      <w:r w:rsidRPr="00CC030A">
        <w:rPr>
          <w:sz w:val="28"/>
          <w:szCs w:val="28"/>
        </w:rPr>
        <w:t> </w:t>
      </w:r>
      <w:r w:rsidRPr="00CC030A">
        <w:rPr>
          <w:sz w:val="28"/>
          <w:szCs w:val="28"/>
          <w:lang w:val="uk-UA"/>
        </w:rPr>
        <w:t xml:space="preserve">(оновлення даних про КБВ до 11.07.2022 р.) та   щодо обов’язку підтвердження відомостей про кінцевого бенефіціарного власника відповідно до ст.17 Закону №   </w:t>
      </w:r>
      <w:r w:rsidRPr="00CC030A">
        <w:rPr>
          <w:sz w:val="28"/>
          <w:szCs w:val="28"/>
          <w:u w:val="single"/>
          <w:lang w:val="uk-UA"/>
        </w:rPr>
        <w:t>для більшості юросіб не застосовуються</w:t>
      </w:r>
      <w:r w:rsidRPr="00CC030A">
        <w:rPr>
          <w:sz w:val="28"/>
          <w:szCs w:val="28"/>
          <w:lang w:val="uk-UA"/>
        </w:rPr>
        <w:t>.</w:t>
      </w:r>
    </w:p>
    <w:p w:rsidR="00CC030A" w:rsidRPr="00CC030A" w:rsidRDefault="00CC030A" w:rsidP="00CC030A">
      <w:pPr>
        <w:pStyle w:val="ad"/>
        <w:jc w:val="both"/>
        <w:rPr>
          <w:sz w:val="28"/>
          <w:szCs w:val="28"/>
          <w:lang w:val="uk-UA"/>
        </w:rPr>
      </w:pPr>
      <w:r w:rsidRPr="00CC030A">
        <w:rPr>
          <w:sz w:val="28"/>
          <w:szCs w:val="28"/>
          <w:lang w:val="uk-UA"/>
        </w:rPr>
        <w:t xml:space="preserve">    </w:t>
      </w:r>
      <w:r w:rsidRPr="00CC030A">
        <w:rPr>
          <w:sz w:val="28"/>
          <w:szCs w:val="28"/>
          <w:u w:val="single"/>
          <w:lang w:val="uk-UA"/>
        </w:rPr>
        <w:t>8 липня ВРУ прийняла за основу два законопроєкти щодо подання інформації про бенефіціарів</w:t>
      </w:r>
      <w:r w:rsidRPr="00CC030A">
        <w:rPr>
          <w:sz w:val="28"/>
          <w:szCs w:val="28"/>
          <w:lang w:val="uk-UA"/>
        </w:rPr>
        <w:t>:</w:t>
      </w:r>
    </w:p>
    <w:p w:rsidR="00CC030A" w:rsidRPr="00CC030A" w:rsidRDefault="00CC030A" w:rsidP="00CC030A">
      <w:pPr>
        <w:pStyle w:val="ad"/>
        <w:jc w:val="both"/>
        <w:rPr>
          <w:sz w:val="28"/>
          <w:szCs w:val="28"/>
          <w:lang w:val="uk-UA"/>
        </w:rPr>
      </w:pPr>
      <w:r w:rsidRPr="00CC030A">
        <w:rPr>
          <w:sz w:val="28"/>
          <w:szCs w:val="28"/>
          <w:lang w:val="uk-UA"/>
        </w:rPr>
        <w:t xml:space="preserve">     №6003 щодо вдосконалення механізмів валідації інформації про кінцевих бенефіціарів та структуру власності юросіб. За ним, штраф за недостовірність даних буде накладатися на юрособу  у розмірі 17000-51000 грн;</w:t>
      </w:r>
    </w:p>
    <w:p w:rsidR="00CC030A" w:rsidRPr="00CC030A" w:rsidRDefault="00CC030A" w:rsidP="00CC030A">
      <w:pPr>
        <w:pStyle w:val="ad"/>
        <w:jc w:val="both"/>
        <w:rPr>
          <w:sz w:val="28"/>
          <w:szCs w:val="28"/>
          <w:lang w:val="uk-UA"/>
        </w:rPr>
      </w:pPr>
      <w:r w:rsidRPr="00CC030A">
        <w:rPr>
          <w:sz w:val="28"/>
          <w:szCs w:val="28"/>
          <w:lang w:val="uk-UA"/>
        </w:rPr>
        <w:t xml:space="preserve">     №6320 зі змінами до порядку подання державному реєстратору інформації про кінцевого бенефіціарного власника юридичної особи та створення структури власності. </w:t>
      </w:r>
    </w:p>
    <w:p w:rsidR="00CC030A" w:rsidRPr="00CC030A" w:rsidRDefault="00CC030A" w:rsidP="00CC030A">
      <w:pPr>
        <w:pStyle w:val="ad"/>
        <w:jc w:val="both"/>
        <w:rPr>
          <w:sz w:val="28"/>
          <w:szCs w:val="28"/>
          <w:lang w:val="uk-UA"/>
        </w:rPr>
      </w:pPr>
      <w:r w:rsidRPr="00CC030A">
        <w:rPr>
          <w:sz w:val="28"/>
          <w:szCs w:val="28"/>
          <w:lang w:val="uk-UA"/>
        </w:rPr>
        <w:t xml:space="preserve">      11 липня, є граничним строком подання інформації про бенефіціарів. Але через війну цей обов’язок можна виконати й після її закінчення – протягом місяця. До кінця війни Мін’юст не матиме права штрафувати за неподання цієї інформації.</w:t>
      </w:r>
    </w:p>
    <w:p w:rsidR="00CC030A" w:rsidRPr="00CC030A" w:rsidRDefault="00CC030A" w:rsidP="00CC030A">
      <w:pPr>
        <w:pStyle w:val="ad"/>
        <w:jc w:val="both"/>
        <w:rPr>
          <w:sz w:val="28"/>
          <w:szCs w:val="28"/>
          <w:lang w:val="uk-UA"/>
        </w:rPr>
      </w:pPr>
    </w:p>
    <w:p w:rsidR="00CC030A" w:rsidRPr="00CC030A" w:rsidRDefault="00CC030A" w:rsidP="00CC030A">
      <w:pPr>
        <w:pStyle w:val="ad"/>
        <w:jc w:val="both"/>
        <w:rPr>
          <w:sz w:val="28"/>
          <w:szCs w:val="28"/>
          <w:lang w:val="uk-UA"/>
        </w:rPr>
      </w:pPr>
    </w:p>
    <w:p w:rsidR="00CC030A" w:rsidRPr="00CC030A" w:rsidRDefault="00CC030A" w:rsidP="00CC030A">
      <w:pPr>
        <w:pStyle w:val="ad"/>
        <w:jc w:val="both"/>
        <w:rPr>
          <w:sz w:val="28"/>
          <w:szCs w:val="28"/>
          <w:lang w:val="uk-UA"/>
        </w:rPr>
      </w:pPr>
      <w:r w:rsidRPr="00CC030A">
        <w:rPr>
          <w:sz w:val="28"/>
          <w:szCs w:val="28"/>
          <w:lang w:val="uk-UA"/>
        </w:rPr>
        <w:t xml:space="preserve"> </w:t>
      </w:r>
    </w:p>
    <w:p w:rsidR="00CC030A" w:rsidRPr="00CC030A" w:rsidRDefault="00CC030A" w:rsidP="00CC030A">
      <w:pPr>
        <w:pStyle w:val="ad"/>
        <w:jc w:val="both"/>
        <w:rPr>
          <w:sz w:val="28"/>
          <w:szCs w:val="28"/>
          <w:lang w:val="uk-UA"/>
        </w:rPr>
      </w:pPr>
      <w:r w:rsidRPr="00CC030A">
        <w:rPr>
          <w:sz w:val="28"/>
          <w:szCs w:val="28"/>
          <w:lang w:val="uk-UA"/>
        </w:rPr>
        <w:t xml:space="preserve">   2. </w:t>
      </w:r>
      <w:r w:rsidRPr="00CC030A">
        <w:rPr>
          <w:b/>
          <w:sz w:val="28"/>
          <w:szCs w:val="28"/>
          <w:u w:val="single"/>
          <w:lang w:val="uk-UA"/>
        </w:rPr>
        <w:t>Призупинення нарахування орендної плати повинно бути здійснено</w:t>
      </w:r>
      <w:r w:rsidRPr="00CC030A">
        <w:rPr>
          <w:sz w:val="28"/>
          <w:szCs w:val="28"/>
          <w:lang w:val="uk-UA"/>
        </w:rPr>
        <w:t xml:space="preserve"> на період не можливості користування об’єктом оренди, зокрема у разі істотного пошкодження. </w:t>
      </w:r>
      <w:r w:rsidRPr="00CC030A">
        <w:rPr>
          <w:sz w:val="28"/>
          <w:szCs w:val="28"/>
        </w:rPr>
        <w:t>  </w:t>
      </w:r>
      <w:r w:rsidRPr="00CC030A">
        <w:rPr>
          <w:sz w:val="28"/>
          <w:szCs w:val="28"/>
          <w:lang w:val="uk-UA"/>
        </w:rPr>
        <w:t>Фонд держмайна</w:t>
      </w:r>
      <w:r w:rsidRPr="00CC030A">
        <w:rPr>
          <w:sz w:val="28"/>
          <w:szCs w:val="28"/>
        </w:rPr>
        <w:t> </w:t>
      </w:r>
      <w:r w:rsidRPr="00CC030A">
        <w:rPr>
          <w:sz w:val="28"/>
          <w:szCs w:val="28"/>
          <w:lang w:val="uk-UA"/>
        </w:rPr>
        <w:t>зазначає</w:t>
      </w:r>
      <w:r w:rsidRPr="00CC030A">
        <w:rPr>
          <w:sz w:val="28"/>
          <w:szCs w:val="28"/>
        </w:rPr>
        <w:t>, що зменшення орендної плати або тимчасове (на період існування обставин, зазначених, зокрема у </w:t>
      </w:r>
      <w:hyperlink r:id="rId46" w:anchor="pn659" w:tgtFrame="_blank" w:history="1">
        <w:r w:rsidRPr="00CC030A">
          <w:rPr>
            <w:sz w:val="28"/>
            <w:szCs w:val="28"/>
            <w:u w:val="single"/>
            <w:lang w:val="uk-UA"/>
          </w:rPr>
          <w:t xml:space="preserve">підпункті а підпункту 3 пункту 127 </w:t>
        </w:r>
      </w:hyperlink>
      <w:r w:rsidRPr="00CC030A">
        <w:rPr>
          <w:sz w:val="28"/>
          <w:szCs w:val="28"/>
          <w:u w:val="single"/>
          <w:lang w:val="uk-UA"/>
        </w:rPr>
        <w:t>Порядку №483</w:t>
      </w:r>
      <w:r w:rsidRPr="00CC030A">
        <w:rPr>
          <w:sz w:val="28"/>
          <w:szCs w:val="28"/>
          <w:lang w:val="uk-UA"/>
        </w:rPr>
        <w:t xml:space="preserve"> від 03.06.2020 р.</w:t>
      </w:r>
      <w:r w:rsidRPr="00CC030A">
        <w:rPr>
          <w:sz w:val="28"/>
          <w:szCs w:val="28"/>
        </w:rPr>
        <w:t>) звільнення орендаря від сплати орендної плати здійснюється за рішенням орендодавця на підставі заяви орендаря, або на підставі рішення суду.</w:t>
      </w:r>
    </w:p>
    <w:p w:rsidR="00CC030A" w:rsidRPr="00CC030A" w:rsidRDefault="00CC030A" w:rsidP="00CC030A">
      <w:pPr>
        <w:pStyle w:val="ad"/>
        <w:jc w:val="both"/>
        <w:rPr>
          <w:sz w:val="28"/>
          <w:szCs w:val="28"/>
          <w:lang w:val="uk-UA"/>
        </w:rPr>
      </w:pPr>
    </w:p>
    <w:p w:rsidR="00CC030A" w:rsidRPr="00CC030A" w:rsidRDefault="00CC030A" w:rsidP="00CC030A">
      <w:pPr>
        <w:pStyle w:val="ad"/>
        <w:jc w:val="both"/>
        <w:rPr>
          <w:sz w:val="28"/>
          <w:szCs w:val="28"/>
          <w:lang w:val="uk-UA"/>
        </w:rPr>
      </w:pPr>
      <w:r w:rsidRPr="00CC030A">
        <w:rPr>
          <w:rStyle w:val="ac"/>
          <w:color w:val="232B30"/>
          <w:sz w:val="28"/>
          <w:szCs w:val="28"/>
          <w:lang w:val="uk-UA"/>
        </w:rPr>
        <w:t xml:space="preserve">     </w:t>
      </w:r>
      <w:r w:rsidRPr="00CC030A">
        <w:rPr>
          <w:rStyle w:val="ac"/>
          <w:b w:val="0"/>
          <w:color w:val="232B30"/>
          <w:sz w:val="28"/>
          <w:szCs w:val="28"/>
          <w:u w:val="single"/>
          <w:lang w:val="uk-UA"/>
        </w:rPr>
        <w:t xml:space="preserve">3. </w:t>
      </w:r>
      <w:r w:rsidRPr="00CC030A">
        <w:rPr>
          <w:rStyle w:val="ac"/>
          <w:color w:val="232B30"/>
          <w:sz w:val="28"/>
          <w:szCs w:val="28"/>
          <w:u w:val="single"/>
          <w:lang w:val="uk-UA"/>
        </w:rPr>
        <w:t>Оренда землі для ВПО та евакуйованого бізнесу</w:t>
      </w:r>
      <w:r w:rsidRPr="00CC030A">
        <w:rPr>
          <w:rStyle w:val="ac"/>
          <w:b w:val="0"/>
          <w:color w:val="232B30"/>
          <w:sz w:val="28"/>
          <w:szCs w:val="28"/>
          <w:u w:val="single"/>
          <w:lang w:val="uk-UA"/>
        </w:rPr>
        <w:t>.</w:t>
      </w:r>
      <w:r w:rsidRPr="00CC030A">
        <w:rPr>
          <w:sz w:val="28"/>
          <w:szCs w:val="28"/>
        </w:rPr>
        <w:t xml:space="preserve">  </w:t>
      </w:r>
      <w:r w:rsidRPr="00CC030A">
        <w:rPr>
          <w:sz w:val="28"/>
          <w:szCs w:val="28"/>
          <w:lang w:val="uk-UA"/>
        </w:rPr>
        <w:t xml:space="preserve">На сьогодні, під час дії воєнного стану та у зв’язку з тимчасовим обмеженням роботи Реєстру та Державного земельного кадастру, такі земельні ділянки, які </w:t>
      </w:r>
      <w:r w:rsidRPr="00CC030A">
        <w:rPr>
          <w:sz w:val="28"/>
          <w:szCs w:val="28"/>
          <w:lang w:val="uk-UA"/>
        </w:rPr>
        <w:lastRenderedPageBreak/>
        <w:t>переходять у комунальну власність територіальних громад відповідно до п. 24 перехідних положень Земельного Кодексу, можуть бути передані в оренду без державної реєстрації права комунальної власності на такі земельні ділянки.</w:t>
      </w:r>
    </w:p>
    <w:p w:rsidR="00CC030A" w:rsidRPr="00CC030A" w:rsidRDefault="00CC030A" w:rsidP="00CC030A">
      <w:pPr>
        <w:pStyle w:val="ad"/>
        <w:jc w:val="both"/>
        <w:rPr>
          <w:sz w:val="28"/>
          <w:szCs w:val="28"/>
          <w:lang w:val="uk-UA"/>
        </w:rPr>
      </w:pPr>
      <w:r w:rsidRPr="00CC030A">
        <w:rPr>
          <w:rStyle w:val="a9"/>
          <w:color w:val="232B30"/>
          <w:sz w:val="28"/>
          <w:szCs w:val="28"/>
          <w:lang w:val="uk-UA"/>
        </w:rPr>
        <w:t xml:space="preserve">     </w:t>
      </w:r>
      <w:r w:rsidRPr="00CC030A">
        <w:rPr>
          <w:rStyle w:val="ac"/>
          <w:color w:val="232B30"/>
          <w:sz w:val="28"/>
          <w:szCs w:val="28"/>
          <w:lang w:val="uk-UA"/>
        </w:rPr>
        <w:t>Важливо!</w:t>
      </w:r>
      <w:r w:rsidRPr="00CC030A">
        <w:rPr>
          <w:rStyle w:val="ac"/>
          <w:color w:val="232B30"/>
          <w:sz w:val="28"/>
          <w:szCs w:val="28"/>
        </w:rPr>
        <w:t> </w:t>
      </w:r>
      <w:r w:rsidRPr="00CC030A">
        <w:rPr>
          <w:sz w:val="28"/>
          <w:szCs w:val="28"/>
          <w:lang w:val="uk-UA"/>
        </w:rPr>
        <w:t>Цільове призначення земельної ділянки комунальної та приватної власності змінюється лише за рішенням відповідних органів місцевого самоврядування, а  земельної ділянки державної власності - за рішенням органу виконавчої влади, що здійснює розпорядження відповідною земельною ділянкою (</w:t>
      </w:r>
      <w:hyperlink r:id="rId47" w:anchor="pn2149" w:tgtFrame="_blank" w:history="1">
        <w:r w:rsidRPr="00CC030A">
          <w:rPr>
            <w:rStyle w:val="aa"/>
            <w:color w:val="61822F"/>
            <w:sz w:val="28"/>
            <w:szCs w:val="28"/>
            <w:lang w:val="uk-UA"/>
          </w:rPr>
          <w:t>пп. “б” пп. 11 п. 27 Перехідних положень ЗК</w:t>
        </w:r>
      </w:hyperlink>
      <w:r w:rsidRPr="00CC030A">
        <w:rPr>
          <w:sz w:val="28"/>
          <w:szCs w:val="28"/>
          <w:lang w:val="uk-UA"/>
        </w:rPr>
        <w:t>).</w:t>
      </w:r>
    </w:p>
    <w:p w:rsidR="00CC030A" w:rsidRPr="00CC030A" w:rsidRDefault="00CC030A" w:rsidP="00CC030A">
      <w:pPr>
        <w:pStyle w:val="ad"/>
        <w:jc w:val="both"/>
        <w:rPr>
          <w:sz w:val="28"/>
          <w:szCs w:val="28"/>
          <w:lang w:val="uk-UA"/>
        </w:rPr>
      </w:pPr>
      <w:r w:rsidRPr="00CC030A">
        <w:rPr>
          <w:sz w:val="28"/>
          <w:szCs w:val="28"/>
          <w:lang w:val="uk-UA"/>
        </w:rPr>
        <w:t xml:space="preserve">     Зміна цільового призначення земель для потреб розміщення евакуйованих виробничих потужностей та відповідної інфраструктури здійснюється без розроблення документації із землеустрою, без дотримання вимог ст. 20 ЗК та без сплати втрат лісогоспвиробництва.</w:t>
      </w:r>
    </w:p>
    <w:p w:rsidR="00CC030A" w:rsidRPr="00CC030A" w:rsidRDefault="00CC030A" w:rsidP="00CC030A">
      <w:pPr>
        <w:pStyle w:val="ad"/>
        <w:jc w:val="both"/>
        <w:rPr>
          <w:sz w:val="28"/>
          <w:szCs w:val="28"/>
          <w:lang w:val="uk-UA"/>
        </w:rPr>
      </w:pPr>
      <w:r w:rsidRPr="00CC030A">
        <w:rPr>
          <w:sz w:val="28"/>
          <w:szCs w:val="28"/>
          <w:lang w:val="uk-UA"/>
        </w:rPr>
        <w:t xml:space="preserve">     При укладенні договорів оренди земель на один рік щодо товарного с/г виробництва, розмір орендної плати не може перевищувати 8 відсотків нормативної грошової оцінки земельної ділянки (зміни до</w:t>
      </w:r>
      <w:r w:rsidRPr="00CC030A">
        <w:rPr>
          <w:sz w:val="28"/>
          <w:szCs w:val="28"/>
        </w:rPr>
        <w:t> </w:t>
      </w:r>
      <w:hyperlink r:id="rId48" w:anchor="pn2000" w:tgtFrame="_blank" w:history="1">
        <w:r w:rsidRPr="00CC030A">
          <w:rPr>
            <w:rStyle w:val="aa"/>
            <w:color w:val="61822F"/>
            <w:sz w:val="28"/>
            <w:szCs w:val="28"/>
            <w:lang w:val="uk-UA"/>
          </w:rPr>
          <w:t>п. 27 Перехідних положень ЗКУ</w:t>
        </w:r>
      </w:hyperlink>
      <w:r w:rsidRPr="00CC030A">
        <w:rPr>
          <w:sz w:val="28"/>
          <w:szCs w:val="28"/>
          <w:lang w:val="uk-UA"/>
        </w:rPr>
        <w:t>, внесені</w:t>
      </w:r>
      <w:r w:rsidRPr="00CC030A">
        <w:rPr>
          <w:sz w:val="28"/>
          <w:szCs w:val="28"/>
        </w:rPr>
        <w:t> </w:t>
      </w:r>
      <w:hyperlink r:id="rId49" w:tgtFrame="_blank" w:history="1">
        <w:r w:rsidRPr="00CC030A">
          <w:rPr>
            <w:rStyle w:val="aa"/>
            <w:color w:val="61822F"/>
            <w:sz w:val="28"/>
            <w:szCs w:val="28"/>
            <w:lang w:val="uk-UA"/>
          </w:rPr>
          <w:t>Законом № 2145</w:t>
        </w:r>
      </w:hyperlink>
      <w:r w:rsidRPr="00CC030A">
        <w:rPr>
          <w:sz w:val="28"/>
          <w:szCs w:val="28"/>
          <w:lang w:val="uk-UA"/>
        </w:rPr>
        <w:t>).</w:t>
      </w:r>
    </w:p>
    <w:p w:rsidR="00CC030A" w:rsidRPr="00CC030A" w:rsidRDefault="00CC030A" w:rsidP="00CC030A">
      <w:pPr>
        <w:pStyle w:val="ad"/>
        <w:jc w:val="both"/>
        <w:rPr>
          <w:sz w:val="28"/>
          <w:szCs w:val="28"/>
          <w:lang w:val="uk-UA"/>
        </w:rPr>
      </w:pPr>
      <w:r w:rsidRPr="00CC030A">
        <w:rPr>
          <w:sz w:val="28"/>
          <w:szCs w:val="28"/>
          <w:lang w:val="uk-UA"/>
        </w:rPr>
        <w:t xml:space="preserve">      У разі неможливості надання витягу з технічної документації Держгеокадастр затверджує усереднені показники нормативної грошової оцінки земель на одиницю площі для визначення розміру орендної плати за земельні ділянки державної та комунальної власності. </w:t>
      </w:r>
      <w:r w:rsidRPr="00CC030A">
        <w:rPr>
          <w:sz w:val="28"/>
          <w:szCs w:val="28"/>
        </w:rPr>
        <w:t>(</w:t>
      </w:r>
      <w:hyperlink r:id="rId50" w:anchor="pn1963" w:tgtFrame="_blank" w:history="1">
        <w:r w:rsidRPr="00CC030A">
          <w:rPr>
            <w:rStyle w:val="aa"/>
            <w:color w:val="61822F"/>
            <w:sz w:val="28"/>
            <w:szCs w:val="28"/>
          </w:rPr>
          <w:t>пп. 20</w:t>
        </w:r>
      </w:hyperlink>
      <w:r w:rsidRPr="00CC030A">
        <w:rPr>
          <w:sz w:val="28"/>
          <w:szCs w:val="28"/>
        </w:rPr>
        <w:t>, </w:t>
      </w:r>
      <w:hyperlink r:id="rId51" w:anchor="pn2000" w:tgtFrame="_blank" w:history="1">
        <w:r w:rsidRPr="00CC030A">
          <w:rPr>
            <w:rStyle w:val="aa"/>
            <w:color w:val="61822F"/>
            <w:sz w:val="28"/>
            <w:szCs w:val="28"/>
          </w:rPr>
          <w:t>п. 27 Перехідних положень ЗК</w:t>
        </w:r>
      </w:hyperlink>
      <w:r w:rsidRPr="00CC030A">
        <w:rPr>
          <w:sz w:val="28"/>
          <w:szCs w:val="28"/>
        </w:rPr>
        <w:t>).</w:t>
      </w:r>
    </w:p>
    <w:p w:rsidR="00CC030A" w:rsidRPr="00CC030A" w:rsidRDefault="00CC030A" w:rsidP="00CC030A">
      <w:pPr>
        <w:pStyle w:val="ad"/>
        <w:jc w:val="both"/>
        <w:rPr>
          <w:rFonts w:eastAsia="Calibri"/>
          <w:sz w:val="28"/>
          <w:szCs w:val="28"/>
          <w:lang w:val="uk-UA" w:eastAsia="en-US"/>
        </w:rPr>
      </w:pPr>
      <w:r w:rsidRPr="00CC030A">
        <w:rPr>
          <w:sz w:val="28"/>
          <w:szCs w:val="28"/>
          <w:lang w:val="uk-UA"/>
        </w:rPr>
        <w:t xml:space="preserve">        </w:t>
      </w:r>
      <w:r w:rsidRPr="00CC030A">
        <w:rPr>
          <w:b/>
          <w:sz w:val="28"/>
          <w:szCs w:val="28"/>
          <w:u w:val="single"/>
          <w:lang w:val="uk-UA"/>
        </w:rPr>
        <w:t>4. Фінасова звітність - 2022</w:t>
      </w:r>
      <w:r w:rsidRPr="00CC030A">
        <w:rPr>
          <w:sz w:val="28"/>
          <w:szCs w:val="28"/>
          <w:lang w:val="uk-UA"/>
        </w:rPr>
        <w:t>.</w:t>
      </w:r>
      <w:r w:rsidRPr="00CC030A">
        <w:rPr>
          <w:rFonts w:eastAsia="Calibri"/>
          <w:bCs/>
          <w:sz w:val="28"/>
          <w:szCs w:val="28"/>
          <w:lang w:val="uk-UA" w:eastAsia="en-US"/>
        </w:rPr>
        <w:t xml:space="preserve">  Граничним строком подання фінзвітності </w:t>
      </w:r>
      <w:r w:rsidRPr="00CC030A">
        <w:rPr>
          <w:rFonts w:eastAsia="Calibri"/>
          <w:sz w:val="28"/>
          <w:szCs w:val="28"/>
          <w:lang w:val="uk-UA" w:eastAsia="en-US"/>
        </w:rPr>
        <w:t>(зокрема, до органів статистики)</w:t>
      </w:r>
      <w:r w:rsidRPr="00CC030A">
        <w:rPr>
          <w:rFonts w:eastAsia="Calibri"/>
          <w:bCs/>
          <w:sz w:val="28"/>
          <w:szCs w:val="28"/>
          <w:lang w:val="uk-UA" w:eastAsia="en-US"/>
        </w:rPr>
        <w:t> за півріччя 2022 року буде понеділок  1 серпня 2022 року</w:t>
      </w:r>
      <w:r w:rsidRPr="00CC030A">
        <w:rPr>
          <w:rFonts w:eastAsia="Calibri"/>
          <w:sz w:val="28"/>
          <w:szCs w:val="28"/>
          <w:lang w:val="uk-UA" w:eastAsia="en-US"/>
        </w:rPr>
        <w:t>.  Податковим органам проміжна фінансова звітність за півріччя 2022 р. подається   </w:t>
      </w:r>
      <w:r w:rsidRPr="00CC030A">
        <w:rPr>
          <w:rFonts w:eastAsia="Calibri"/>
          <w:bCs/>
          <w:sz w:val="28"/>
          <w:szCs w:val="28"/>
          <w:lang w:val="uk-UA" w:eastAsia="en-US"/>
        </w:rPr>
        <w:t>до 9 серпня 2022 року (включно)</w:t>
      </w:r>
      <w:r w:rsidRPr="00CC030A">
        <w:rPr>
          <w:rFonts w:eastAsia="Calibri"/>
          <w:sz w:val="28"/>
          <w:szCs w:val="28"/>
          <w:lang w:val="uk-UA" w:eastAsia="en-US"/>
        </w:rPr>
        <w:t>.</w:t>
      </w:r>
    </w:p>
    <w:p w:rsidR="00CC030A" w:rsidRPr="00CC030A" w:rsidRDefault="00CC030A" w:rsidP="00CC030A">
      <w:pPr>
        <w:pStyle w:val="ad"/>
        <w:jc w:val="both"/>
        <w:rPr>
          <w:rFonts w:eastAsia="Calibri"/>
          <w:bCs/>
          <w:sz w:val="28"/>
          <w:szCs w:val="28"/>
          <w:lang w:val="uk-UA" w:eastAsia="en-US"/>
        </w:rPr>
      </w:pPr>
      <w:r w:rsidRPr="00CC030A">
        <w:rPr>
          <w:sz w:val="28"/>
          <w:szCs w:val="28"/>
          <w:lang w:val="uk-UA"/>
        </w:rPr>
        <w:t xml:space="preserve">      С</w:t>
      </w:r>
      <w:r w:rsidRPr="00CC030A">
        <w:rPr>
          <w:rFonts w:eastAsia="Calibri"/>
          <w:bCs/>
          <w:sz w:val="28"/>
          <w:szCs w:val="28"/>
          <w:lang w:val="uk-UA" w:eastAsia="en-US"/>
        </w:rPr>
        <w:t>ередні та великі підприємства</w:t>
      </w:r>
      <w:r w:rsidRPr="00CC030A">
        <w:rPr>
          <w:rFonts w:eastAsia="Calibri"/>
          <w:sz w:val="28"/>
          <w:szCs w:val="28"/>
          <w:lang w:val="uk-UA" w:eastAsia="en-US"/>
        </w:rPr>
        <w:t> подають звітність за півріччя 2022 у складі Балансу та </w:t>
      </w:r>
      <w:hyperlink r:id="rId52" w:tgtFrame="_blank" w:history="1">
        <w:r w:rsidRPr="00CC030A">
          <w:rPr>
            <w:rFonts w:eastAsia="Calibri"/>
            <w:color w:val="0000FF"/>
            <w:sz w:val="28"/>
            <w:szCs w:val="28"/>
            <w:u w:val="single"/>
            <w:lang w:val="uk-UA" w:eastAsia="en-US"/>
          </w:rPr>
          <w:t>Звіту про фінансові результати</w:t>
        </w:r>
      </w:hyperlink>
      <w:r w:rsidRPr="00CC030A">
        <w:rPr>
          <w:rFonts w:eastAsia="Calibri"/>
          <w:sz w:val="28"/>
          <w:szCs w:val="28"/>
          <w:lang w:val="uk-UA" w:eastAsia="en-US"/>
        </w:rPr>
        <w:t>.  Критерії, за якими визначається належність підприємств до мікро-, малих, середніх та великих, наведені у </w:t>
      </w:r>
      <w:hyperlink r:id="rId53" w:anchor="pn31" w:tgtFrame="_blank" w:history="1">
        <w:r w:rsidRPr="00CC030A">
          <w:rPr>
            <w:rFonts w:eastAsia="Calibri"/>
            <w:color w:val="0000FF"/>
            <w:sz w:val="28"/>
            <w:szCs w:val="28"/>
            <w:u w:val="single"/>
            <w:lang w:val="uk-UA" w:eastAsia="en-US"/>
          </w:rPr>
          <w:t>ст. 2 Закону про бухоблік</w:t>
        </w:r>
      </w:hyperlink>
      <w:r w:rsidRPr="00CC030A">
        <w:rPr>
          <w:rFonts w:eastAsia="Calibri"/>
          <w:sz w:val="28"/>
          <w:szCs w:val="28"/>
          <w:lang w:val="uk-UA" w:eastAsia="en-US"/>
        </w:rPr>
        <w:t xml:space="preserve">.  </w:t>
      </w:r>
      <w:r w:rsidRPr="00CC030A">
        <w:rPr>
          <w:rFonts w:eastAsia="Calibri"/>
          <w:bCs/>
          <w:sz w:val="28"/>
          <w:szCs w:val="28"/>
          <w:lang w:val="uk-UA" w:eastAsia="en-US"/>
        </w:rPr>
        <w:t xml:space="preserve">  </w:t>
      </w:r>
    </w:p>
    <w:p w:rsidR="00CC030A" w:rsidRPr="00CC030A" w:rsidRDefault="00CC030A" w:rsidP="00CC030A">
      <w:pPr>
        <w:pStyle w:val="ad"/>
        <w:jc w:val="both"/>
        <w:rPr>
          <w:rFonts w:eastAsia="Calibri"/>
          <w:sz w:val="28"/>
          <w:szCs w:val="28"/>
          <w:lang w:val="uk-UA" w:eastAsia="en-US"/>
        </w:rPr>
      </w:pPr>
      <w:r w:rsidRPr="00CC030A">
        <w:rPr>
          <w:rFonts w:eastAsia="Calibri"/>
          <w:bCs/>
          <w:sz w:val="28"/>
          <w:szCs w:val="28"/>
          <w:lang w:val="uk-UA" w:eastAsia="en-US"/>
        </w:rPr>
        <w:t xml:space="preserve">      Малі підприємства </w:t>
      </w:r>
      <w:r w:rsidRPr="00CC030A">
        <w:rPr>
          <w:rFonts w:eastAsia="Calibri"/>
          <w:sz w:val="28"/>
          <w:szCs w:val="28"/>
          <w:lang w:val="uk-UA" w:eastAsia="en-US"/>
        </w:rPr>
        <w:t xml:space="preserve"> складають фінзвітність за </w:t>
      </w:r>
      <w:hyperlink r:id="rId54" w:tgtFrame="_blank" w:history="1">
        <w:r w:rsidRPr="00CC030A">
          <w:rPr>
            <w:rFonts w:eastAsia="Calibri"/>
            <w:color w:val="0000FF"/>
            <w:sz w:val="28"/>
            <w:szCs w:val="28"/>
            <w:u w:val="single"/>
            <w:lang w:val="uk-UA" w:eastAsia="en-US"/>
          </w:rPr>
          <w:t>формами 1-м, 2-м</w:t>
        </w:r>
      </w:hyperlink>
      <w:r w:rsidRPr="00CC030A">
        <w:rPr>
          <w:rFonts w:eastAsia="Calibri"/>
          <w:sz w:val="28"/>
          <w:szCs w:val="28"/>
          <w:lang w:val="uk-UA" w:eastAsia="en-US"/>
        </w:rPr>
        <w:t> за </w:t>
      </w:r>
      <w:hyperlink r:id="rId55" w:tgtFrame="_blank" w:history="1">
        <w:r w:rsidRPr="00CC030A">
          <w:rPr>
            <w:rFonts w:eastAsia="Calibri"/>
            <w:color w:val="0000FF"/>
            <w:sz w:val="28"/>
            <w:szCs w:val="28"/>
            <w:u w:val="single"/>
            <w:lang w:val="uk-UA" w:eastAsia="en-US"/>
          </w:rPr>
          <w:t>НП(С)БО 25</w:t>
        </w:r>
      </w:hyperlink>
      <w:r w:rsidRPr="00CC030A">
        <w:rPr>
          <w:rFonts w:eastAsia="Calibri"/>
          <w:sz w:val="28"/>
          <w:szCs w:val="28"/>
          <w:lang w:val="uk-UA" w:eastAsia="en-US"/>
        </w:rPr>
        <w:t>. </w:t>
      </w:r>
    </w:p>
    <w:p w:rsidR="00CC030A" w:rsidRPr="00CC030A" w:rsidRDefault="00CC030A" w:rsidP="00CC030A">
      <w:pPr>
        <w:pStyle w:val="ad"/>
        <w:jc w:val="both"/>
        <w:rPr>
          <w:rFonts w:eastAsia="Calibri"/>
          <w:sz w:val="28"/>
          <w:szCs w:val="28"/>
          <w:lang w:val="uk-UA" w:eastAsia="en-US"/>
        </w:rPr>
      </w:pPr>
      <w:r w:rsidRPr="00CC030A">
        <w:rPr>
          <w:rFonts w:eastAsia="Calibri"/>
          <w:sz w:val="28"/>
          <w:szCs w:val="28"/>
          <w:lang w:val="uk-UA" w:eastAsia="en-US"/>
        </w:rPr>
        <w:t xml:space="preserve">      За підсумками року звітують мікропідприємства;  юрособи – платники єдиного податку; представництва іноземних суб'єктів господарської діяльності. – за  формами 1-мс, 2-мс за НП(С)БО 25</w:t>
      </w:r>
    </w:p>
    <w:p w:rsidR="00CC030A" w:rsidRPr="00CC030A" w:rsidRDefault="00CC030A" w:rsidP="00CC030A">
      <w:pPr>
        <w:pStyle w:val="ad"/>
        <w:jc w:val="both"/>
        <w:rPr>
          <w:rFonts w:eastAsia="Calibri"/>
          <w:sz w:val="28"/>
          <w:szCs w:val="28"/>
          <w:lang w:val="uk-UA" w:eastAsia="en-US"/>
        </w:rPr>
      </w:pPr>
      <w:r w:rsidRPr="00CC030A">
        <w:rPr>
          <w:sz w:val="28"/>
          <w:szCs w:val="28"/>
          <w:lang w:val="uk-UA"/>
        </w:rPr>
        <w:t xml:space="preserve">       Субєкти господарювання, щ</w:t>
      </w:r>
      <w:r w:rsidRPr="00CC030A">
        <w:rPr>
          <w:rFonts w:eastAsia="Calibri"/>
          <w:sz w:val="28"/>
          <w:szCs w:val="28"/>
          <w:lang w:val="uk-UA" w:eastAsia="en-US"/>
        </w:rPr>
        <w:t>о складають  фінзвітність за МСФО –подають і проміжну, і річну звітність.</w:t>
      </w:r>
    </w:p>
    <w:p w:rsidR="00CC030A" w:rsidRPr="00CC030A" w:rsidRDefault="00CC030A" w:rsidP="00CC030A">
      <w:pPr>
        <w:pStyle w:val="ad"/>
        <w:jc w:val="both"/>
        <w:rPr>
          <w:rFonts w:eastAsia="Calibri"/>
          <w:bCs/>
          <w:sz w:val="28"/>
          <w:szCs w:val="28"/>
          <w:lang w:val="uk-UA" w:eastAsia="en-US"/>
        </w:rPr>
      </w:pPr>
      <w:r w:rsidRPr="00CC030A">
        <w:rPr>
          <w:rFonts w:eastAsia="Calibri"/>
          <w:bCs/>
          <w:sz w:val="28"/>
          <w:szCs w:val="28"/>
          <w:lang w:val="uk-UA" w:eastAsia="en-US"/>
        </w:rPr>
        <w:t xml:space="preserve">       У період дії воєнного стану або стану війни, а також протягом шести місяців після його завершення до юридичних осіб не застосовується адміністративна та/або кримінальна відповідальність за неподання чи несвоєчасне подання звітності та/або документів.</w:t>
      </w:r>
    </w:p>
    <w:p w:rsidR="00CC030A" w:rsidRPr="00CC030A" w:rsidRDefault="00CC030A" w:rsidP="00CC030A">
      <w:pPr>
        <w:pStyle w:val="ad"/>
        <w:jc w:val="both"/>
        <w:rPr>
          <w:rFonts w:eastAsia="Calibri"/>
          <w:sz w:val="28"/>
          <w:szCs w:val="28"/>
          <w:lang w:val="uk-UA" w:eastAsia="en-US"/>
        </w:rPr>
      </w:pPr>
      <w:r w:rsidRPr="00CC030A">
        <w:rPr>
          <w:rFonts w:eastAsia="Calibri"/>
          <w:bCs/>
          <w:sz w:val="28"/>
          <w:szCs w:val="28"/>
          <w:lang w:val="uk-UA" w:eastAsia="en-US"/>
        </w:rPr>
        <w:t xml:space="preserve">         5. Декларацію з податку на прибуток за перше півріччя 2022 року подають за формою, затверженою Наказом МФУ від 10.02.2022 року. </w:t>
      </w:r>
      <w:r w:rsidRPr="00CC030A">
        <w:rPr>
          <w:rFonts w:eastAsia="Calibri"/>
          <w:sz w:val="28"/>
          <w:szCs w:val="28"/>
          <w:lang w:val="uk-UA" w:eastAsia="en-US"/>
        </w:rPr>
        <w:t xml:space="preserve">Розрахунок загального мінімального податкового зобов’язання та заповнення додатку МПЗ має вперше здійснюватися за результатами звітного 2022 року, тож в декларації за півріччя 2022 року цього робити не потрібно.  </w:t>
      </w:r>
    </w:p>
    <w:p w:rsidR="00CC030A" w:rsidRPr="00CC030A" w:rsidRDefault="00CC030A" w:rsidP="00CC030A">
      <w:pPr>
        <w:pStyle w:val="ad"/>
        <w:jc w:val="both"/>
        <w:rPr>
          <w:rFonts w:eastAsia="Calibri"/>
          <w:sz w:val="28"/>
          <w:szCs w:val="28"/>
          <w:lang w:val="uk-UA" w:eastAsia="en-US"/>
        </w:rPr>
      </w:pPr>
      <w:r w:rsidRPr="00CC030A">
        <w:rPr>
          <w:rFonts w:eastAsia="Calibri"/>
          <w:sz w:val="28"/>
          <w:szCs w:val="28"/>
          <w:lang w:val="uk-UA" w:eastAsia="en-US"/>
        </w:rPr>
        <w:t xml:space="preserve">       </w:t>
      </w:r>
      <w:r w:rsidRPr="00CC030A">
        <w:rPr>
          <w:sz w:val="28"/>
          <w:szCs w:val="28"/>
          <w:u w:val="single"/>
          <w:lang w:val="uk-UA"/>
        </w:rPr>
        <w:t>За порушення строків оприлюднення фінзвітності не штрафуватимуть. 8 липня ВРУ прийняла в цілому урядовий законопроєкт №7378 щодо звільнення від відповідальності за порушення строків оприлюднення фінансової звітності</w:t>
      </w:r>
      <w:r w:rsidRPr="00CC030A">
        <w:rPr>
          <w:sz w:val="28"/>
          <w:szCs w:val="28"/>
          <w:lang w:val="uk-UA"/>
        </w:rPr>
        <w:t xml:space="preserve"> у період дії воєнного стану.</w:t>
      </w:r>
    </w:p>
    <w:p w:rsidR="00CC030A" w:rsidRPr="00CC030A" w:rsidRDefault="00CC030A" w:rsidP="00CC030A">
      <w:pPr>
        <w:pStyle w:val="ad"/>
        <w:jc w:val="both"/>
        <w:rPr>
          <w:rFonts w:eastAsia="Calibri"/>
          <w:sz w:val="28"/>
          <w:szCs w:val="28"/>
          <w:lang w:val="uk-UA" w:eastAsia="en-US"/>
        </w:rPr>
      </w:pPr>
    </w:p>
    <w:p w:rsidR="00CC030A" w:rsidRPr="00CC030A" w:rsidRDefault="00CC030A" w:rsidP="00CC030A">
      <w:pPr>
        <w:pStyle w:val="ad"/>
        <w:jc w:val="both"/>
        <w:rPr>
          <w:rFonts w:eastAsia="Calibri"/>
          <w:sz w:val="28"/>
          <w:szCs w:val="28"/>
          <w:lang w:val="uk-UA" w:eastAsia="en-US"/>
        </w:rPr>
      </w:pPr>
    </w:p>
    <w:p w:rsidR="00CC030A" w:rsidRPr="00CC030A" w:rsidRDefault="00CC030A" w:rsidP="00CC030A">
      <w:pPr>
        <w:spacing w:after="200" w:line="276" w:lineRule="auto"/>
        <w:jc w:val="both"/>
        <w:rPr>
          <w:sz w:val="28"/>
          <w:szCs w:val="28"/>
        </w:rPr>
      </w:pPr>
      <w:r w:rsidRPr="00CC030A">
        <w:rPr>
          <w:sz w:val="28"/>
          <w:szCs w:val="28"/>
        </w:rPr>
        <w:t xml:space="preserve">    5</w:t>
      </w:r>
      <w:r w:rsidRPr="00CC030A">
        <w:rPr>
          <w:b/>
          <w:sz w:val="28"/>
          <w:szCs w:val="28"/>
        </w:rPr>
        <w:t xml:space="preserve">.  </w:t>
      </w:r>
      <w:r w:rsidRPr="00CC030A">
        <w:rPr>
          <w:b/>
          <w:sz w:val="28"/>
          <w:szCs w:val="28"/>
          <w:u w:val="single"/>
        </w:rPr>
        <w:t>Карантинний мораторій зупинено, діє воєнний порядок за п. 69 ПКУ</w:t>
      </w:r>
      <w:r w:rsidRPr="00CC030A">
        <w:rPr>
          <w:sz w:val="28"/>
          <w:szCs w:val="28"/>
        </w:rPr>
        <w:t>.</w:t>
      </w:r>
    </w:p>
    <w:p w:rsidR="00CC030A" w:rsidRPr="00CC030A" w:rsidRDefault="00CC030A" w:rsidP="00CC030A">
      <w:pPr>
        <w:pStyle w:val="ad"/>
        <w:jc w:val="both"/>
        <w:rPr>
          <w:rFonts w:eastAsia="Calibri"/>
          <w:sz w:val="28"/>
          <w:szCs w:val="28"/>
          <w:lang w:val="uk-UA" w:eastAsia="en-US"/>
        </w:rPr>
      </w:pPr>
      <w:r w:rsidRPr="00CC030A">
        <w:rPr>
          <w:rFonts w:eastAsia="Calibri"/>
          <w:sz w:val="28"/>
          <w:szCs w:val="28"/>
          <w:lang w:val="uk-UA" w:eastAsia="en-US"/>
        </w:rPr>
        <w:t xml:space="preserve">     Тобто податкові перевірки не розпочинаються, а розпочаті перевірки зупиняються. Крім:</w:t>
      </w:r>
    </w:p>
    <w:p w:rsidR="00CC030A" w:rsidRPr="00CC030A" w:rsidRDefault="00CC030A" w:rsidP="00CC030A">
      <w:pPr>
        <w:pStyle w:val="ad"/>
        <w:jc w:val="both"/>
        <w:rPr>
          <w:rFonts w:eastAsia="Calibri"/>
          <w:sz w:val="28"/>
          <w:szCs w:val="28"/>
          <w:lang w:val="uk-UA" w:eastAsia="en-US"/>
        </w:rPr>
      </w:pPr>
      <w:r w:rsidRPr="00CC030A">
        <w:rPr>
          <w:rFonts w:eastAsia="Calibri"/>
          <w:sz w:val="28"/>
          <w:szCs w:val="28"/>
          <w:lang w:val="uk-UA" w:eastAsia="en-US"/>
        </w:rPr>
        <w:t xml:space="preserve">      камеральних перевірок (набирає чинності з 2 червня 2022 року в частині камеральних          перевірок декларацій та уточнюючих розрахунків (у разі їх подання), до яких подано заяву про повернення суми бюджетного відшкодування);</w:t>
      </w:r>
    </w:p>
    <w:p w:rsidR="00CC030A" w:rsidRPr="00EF18ED" w:rsidRDefault="00CC030A" w:rsidP="00CC030A">
      <w:pPr>
        <w:pStyle w:val="ad"/>
        <w:jc w:val="both"/>
        <w:rPr>
          <w:rFonts w:eastAsia="Calibri"/>
          <w:color w:val="000000" w:themeColor="text1"/>
          <w:sz w:val="28"/>
          <w:szCs w:val="28"/>
          <w:lang w:val="uk-UA" w:eastAsia="en-US"/>
        </w:rPr>
      </w:pPr>
      <w:r w:rsidRPr="00CC030A">
        <w:rPr>
          <w:rFonts w:eastAsia="Calibri"/>
          <w:sz w:val="28"/>
          <w:szCs w:val="28"/>
          <w:lang w:val="uk-UA" w:eastAsia="en-US"/>
        </w:rPr>
        <w:t xml:space="preserve">       документальних позапланових перевірок, що проводяться на звернення платника податків та/або з підстав, визначених </w:t>
      </w:r>
      <w:hyperlink r:id="rId56" w:anchor="pn2727" w:tgtFrame="_blank" w:history="1">
        <w:r w:rsidRPr="00CC030A">
          <w:rPr>
            <w:rFonts w:eastAsia="Calibri"/>
            <w:color w:val="0000FF"/>
            <w:sz w:val="28"/>
            <w:szCs w:val="28"/>
            <w:u w:val="single"/>
            <w:lang w:val="uk-UA" w:eastAsia="en-US"/>
          </w:rPr>
          <w:t>пп. 78.1.7 та 78.1.8</w:t>
        </w:r>
      </w:hyperlink>
      <w:r w:rsidRPr="00CC030A">
        <w:rPr>
          <w:rFonts w:eastAsia="Calibri"/>
          <w:sz w:val="28"/>
          <w:szCs w:val="28"/>
          <w:lang w:val="uk-UA" w:eastAsia="en-US"/>
        </w:rPr>
        <w:t xml:space="preserve">  цього </w:t>
      </w:r>
      <w:r w:rsidRPr="00EF18ED">
        <w:rPr>
          <w:rFonts w:eastAsia="Calibri"/>
          <w:color w:val="000000" w:themeColor="text1"/>
          <w:sz w:val="28"/>
          <w:szCs w:val="28"/>
          <w:lang w:val="uk-UA" w:eastAsia="en-US"/>
        </w:rPr>
        <w:t xml:space="preserve">Кодексу, </w:t>
      </w:r>
    </w:p>
    <w:p w:rsidR="00CC030A" w:rsidRPr="00EF18ED" w:rsidRDefault="00CC030A" w:rsidP="00CC030A">
      <w:pPr>
        <w:pStyle w:val="ad"/>
        <w:jc w:val="both"/>
        <w:rPr>
          <w:rFonts w:eastAsia="Calibri"/>
          <w:color w:val="000000" w:themeColor="text1"/>
          <w:sz w:val="28"/>
          <w:szCs w:val="28"/>
          <w:lang w:val="uk-UA" w:eastAsia="en-US"/>
        </w:rPr>
      </w:pPr>
      <w:r w:rsidRPr="00EF18ED">
        <w:rPr>
          <w:rFonts w:eastAsia="Calibri"/>
          <w:color w:val="000000" w:themeColor="text1"/>
          <w:sz w:val="28"/>
          <w:szCs w:val="28"/>
          <w:lang w:val="uk-UA" w:eastAsia="en-US"/>
        </w:rPr>
        <w:t xml:space="preserve">       та/або документальних позапланових перевірок платників податків, за якими отримано податкову інформацію, що свідчить про порушення платником валютного законодавства в частині дотримання граничних строків надходження товарів за імпортними операціями та/або валютної виручки за експортними операціями;</w:t>
      </w:r>
    </w:p>
    <w:p w:rsidR="00CC030A" w:rsidRPr="00EF18ED" w:rsidRDefault="00CC030A" w:rsidP="00CC030A">
      <w:pPr>
        <w:pStyle w:val="ad"/>
        <w:jc w:val="both"/>
        <w:rPr>
          <w:rFonts w:eastAsia="Calibri"/>
          <w:color w:val="000000" w:themeColor="text1"/>
          <w:sz w:val="28"/>
          <w:szCs w:val="28"/>
          <w:lang w:val="uk-UA" w:eastAsia="en-US"/>
        </w:rPr>
      </w:pPr>
      <w:r w:rsidRPr="00EF18ED">
        <w:rPr>
          <w:rFonts w:eastAsia="Calibri"/>
          <w:color w:val="000000" w:themeColor="text1"/>
          <w:sz w:val="28"/>
          <w:szCs w:val="28"/>
          <w:lang w:val="uk-UA" w:eastAsia="en-US"/>
        </w:rPr>
        <w:t xml:space="preserve">       фактичних перевірок.</w:t>
      </w:r>
    </w:p>
    <w:p w:rsidR="00CC030A" w:rsidRPr="00EF18ED" w:rsidRDefault="00CC030A" w:rsidP="00CC030A">
      <w:pPr>
        <w:pStyle w:val="ad"/>
        <w:jc w:val="both"/>
        <w:rPr>
          <w:rFonts w:eastAsia="Calibri"/>
          <w:color w:val="000000" w:themeColor="text1"/>
          <w:sz w:val="28"/>
          <w:szCs w:val="28"/>
          <w:lang w:val="uk-UA" w:eastAsia="en-US"/>
        </w:rPr>
      </w:pPr>
      <w:r w:rsidRPr="00EF18ED">
        <w:rPr>
          <w:rFonts w:eastAsia="Calibri"/>
          <w:bCs/>
          <w:color w:val="000000" w:themeColor="text1"/>
          <w:sz w:val="28"/>
          <w:szCs w:val="28"/>
          <w:lang w:val="uk-UA" w:eastAsia="en-US"/>
        </w:rPr>
        <w:t xml:space="preserve">      Під воєнний мораторій підпадають і всі перевірки, які стосуються довоєнного часу (до 24.02.2022 р.). </w:t>
      </w:r>
      <w:r w:rsidRPr="00EF18ED">
        <w:rPr>
          <w:rFonts w:eastAsia="Calibri"/>
          <w:color w:val="000000" w:themeColor="text1"/>
          <w:sz w:val="28"/>
          <w:szCs w:val="28"/>
          <w:lang w:val="uk-UA" w:eastAsia="en-US"/>
        </w:rPr>
        <w:t xml:space="preserve"> </w:t>
      </w:r>
    </w:p>
    <w:p w:rsidR="00CC030A" w:rsidRPr="00EF18ED" w:rsidRDefault="00CC030A" w:rsidP="00CC030A">
      <w:pPr>
        <w:pStyle w:val="ad"/>
        <w:jc w:val="both"/>
        <w:rPr>
          <w:rFonts w:eastAsia="Calibri"/>
          <w:color w:val="000000" w:themeColor="text1"/>
          <w:sz w:val="28"/>
          <w:szCs w:val="28"/>
          <w:lang w:val="uk-UA" w:eastAsia="en-US"/>
        </w:rPr>
      </w:pPr>
    </w:p>
    <w:p w:rsidR="00CC030A" w:rsidRPr="00EF18ED" w:rsidRDefault="00CC030A" w:rsidP="00CC030A">
      <w:pPr>
        <w:pStyle w:val="ad"/>
        <w:jc w:val="both"/>
        <w:rPr>
          <w:rFonts w:eastAsia="Calibri"/>
          <w:color w:val="000000" w:themeColor="text1"/>
          <w:sz w:val="28"/>
          <w:szCs w:val="28"/>
          <w:lang w:val="uk-UA" w:eastAsia="en-US"/>
        </w:rPr>
      </w:pPr>
    </w:p>
    <w:p w:rsidR="00CC030A" w:rsidRPr="00EF18ED" w:rsidRDefault="00CC030A" w:rsidP="00CC030A">
      <w:pPr>
        <w:pStyle w:val="ad"/>
        <w:jc w:val="both"/>
        <w:rPr>
          <w:rFonts w:eastAsia="Calibri"/>
          <w:color w:val="000000" w:themeColor="text1"/>
          <w:sz w:val="28"/>
          <w:szCs w:val="28"/>
          <w:lang w:val="uk-UA" w:eastAsia="en-US"/>
        </w:rPr>
      </w:pPr>
      <w:r w:rsidRPr="00EF18ED">
        <w:rPr>
          <w:rFonts w:eastAsia="Calibri"/>
          <w:color w:val="000000" w:themeColor="text1"/>
          <w:sz w:val="28"/>
          <w:szCs w:val="28"/>
          <w:lang w:val="uk-UA" w:eastAsia="en-US"/>
        </w:rPr>
        <w:t xml:space="preserve">      </w:t>
      </w:r>
      <w:r w:rsidRPr="00EF18ED">
        <w:rPr>
          <w:rFonts w:eastAsia="Calibri"/>
          <w:b/>
          <w:color w:val="000000" w:themeColor="text1"/>
          <w:sz w:val="28"/>
          <w:szCs w:val="28"/>
          <w:u w:val="single"/>
          <w:lang w:val="uk-UA" w:eastAsia="en-US"/>
        </w:rPr>
        <w:t>6.</w:t>
      </w:r>
      <w:r w:rsidRPr="00EF18ED">
        <w:rPr>
          <w:b/>
          <w:color w:val="000000" w:themeColor="text1"/>
          <w:sz w:val="28"/>
          <w:szCs w:val="28"/>
          <w:u w:val="single"/>
          <w:shd w:val="clear" w:color="auto" w:fill="FFFFFF"/>
          <w:lang w:val="uk-UA"/>
        </w:rPr>
        <w:t xml:space="preserve"> Законом України № 2260 звільнено від відповідальності</w:t>
      </w:r>
      <w:r w:rsidRPr="00EF18ED">
        <w:rPr>
          <w:color w:val="000000" w:themeColor="text1"/>
          <w:sz w:val="28"/>
          <w:szCs w:val="28"/>
          <w:shd w:val="clear" w:color="auto" w:fill="FFFFFF"/>
          <w:lang w:val="uk-UA"/>
        </w:rPr>
        <w:t xml:space="preserve"> платників податків, які мають можливість виконувати податкові обов’язки, якщо вони зареєструють податкові накладні та розрахунки коригування за лютий-травень в Єдиному реєстрі податкових накладних до 15 липня 2022 року, до 20 липня 2022 року подадуть відповідну податкову звітність та не пізніше 31 липня 2022 року сплатять податки та збори.</w:t>
      </w:r>
      <w:r w:rsidRPr="00EF18ED">
        <w:rPr>
          <w:rFonts w:ascii="Helvetica" w:hAnsi="Helvetica" w:cs="Helvetica"/>
          <w:color w:val="000000" w:themeColor="text1"/>
          <w:sz w:val="28"/>
          <w:szCs w:val="28"/>
          <w:shd w:val="clear" w:color="auto" w:fill="FFFFFF"/>
          <w:lang w:val="uk-UA"/>
        </w:rPr>
        <w:t xml:space="preserve"> </w:t>
      </w:r>
    </w:p>
    <w:p w:rsidR="00CC030A" w:rsidRPr="00EF18ED" w:rsidRDefault="00CC030A" w:rsidP="00CC030A">
      <w:pPr>
        <w:shd w:val="clear" w:color="auto" w:fill="FFFFFF"/>
        <w:jc w:val="both"/>
        <w:textAlignment w:val="baseline"/>
        <w:rPr>
          <w:color w:val="000000" w:themeColor="text1"/>
          <w:sz w:val="28"/>
          <w:szCs w:val="28"/>
          <w:lang w:eastAsia="uk-UA"/>
        </w:rPr>
      </w:pPr>
      <w:r w:rsidRPr="00EF18ED">
        <w:rPr>
          <w:color w:val="000000" w:themeColor="text1"/>
          <w:sz w:val="28"/>
          <w:szCs w:val="28"/>
          <w:lang w:eastAsia="uk-UA"/>
        </w:rPr>
        <w:t xml:space="preserve">        У разі самостійного виправлення платником податків помилок у податкових періодах до 25.07.2022 з дотриманням порядку, вимог та обмежень, визначених </w:t>
      </w:r>
      <w:hyperlink r:id="rId57" w:tgtFrame="_blank" w:history="1">
        <w:r w:rsidRPr="00EF18ED">
          <w:rPr>
            <w:color w:val="000000" w:themeColor="text1"/>
            <w:sz w:val="28"/>
            <w:szCs w:val="28"/>
            <w:u w:val="single"/>
            <w:bdr w:val="none" w:sz="0" w:space="0" w:color="auto" w:frame="1"/>
            <w:lang w:eastAsia="uk-UA"/>
          </w:rPr>
          <w:t>ст. 50 ПК</w:t>
        </w:r>
      </w:hyperlink>
      <w:r w:rsidRPr="00EF18ED">
        <w:rPr>
          <w:color w:val="000000" w:themeColor="text1"/>
          <w:sz w:val="28"/>
          <w:szCs w:val="28"/>
          <w:lang w:eastAsia="uk-UA"/>
        </w:rPr>
        <w:t>, </w:t>
      </w:r>
      <w:r w:rsidRPr="00EF18ED">
        <w:rPr>
          <w:b/>
          <w:bCs/>
          <w:color w:val="000000" w:themeColor="text1"/>
          <w:sz w:val="28"/>
          <w:szCs w:val="28"/>
          <w:bdr w:val="none" w:sz="0" w:space="0" w:color="auto" w:frame="1"/>
          <w:lang w:eastAsia="uk-UA"/>
        </w:rPr>
        <w:t>що призвели до заниження податкового зобов’язання</w:t>
      </w:r>
      <w:r w:rsidRPr="00EF18ED">
        <w:rPr>
          <w:color w:val="000000" w:themeColor="text1"/>
          <w:sz w:val="28"/>
          <w:szCs w:val="28"/>
          <w:lang w:eastAsia="uk-UA"/>
        </w:rPr>
        <w:t> у звітних  періодах, що припадають на період дії воєнного стану, такі платники звільняються від нарахування та сплати штрафних санкцій, передбачених п. 50.1 ПК, та пені. Податківці трактують це як можливість самостійно виправити помилки воєнного періоду, які призвели до заниження податкових зобов’язань, без нарахування самоштрафу, якщо уточнення буде не пізніше.</w:t>
      </w:r>
    </w:p>
    <w:p w:rsidR="00CC030A" w:rsidRPr="00EF18ED" w:rsidRDefault="00CC030A" w:rsidP="00CC030A">
      <w:pPr>
        <w:spacing w:after="200" w:line="276" w:lineRule="auto"/>
        <w:jc w:val="both"/>
        <w:rPr>
          <w:color w:val="000000" w:themeColor="text1"/>
          <w:sz w:val="28"/>
          <w:szCs w:val="28"/>
          <w:lang w:eastAsia="uk-UA"/>
        </w:rPr>
      </w:pPr>
      <w:r w:rsidRPr="00EF18ED">
        <w:rPr>
          <w:color w:val="000000" w:themeColor="text1"/>
          <w:sz w:val="28"/>
          <w:szCs w:val="28"/>
          <w:lang w:eastAsia="uk-UA"/>
        </w:rPr>
        <w:t xml:space="preserve">        Якщо </w:t>
      </w:r>
      <w:r w:rsidRPr="00EF18ED">
        <w:rPr>
          <w:b/>
          <w:bCs/>
          <w:color w:val="000000" w:themeColor="text1"/>
          <w:sz w:val="28"/>
          <w:szCs w:val="28"/>
          <w:bdr w:val="none" w:sz="0" w:space="0" w:color="auto" w:frame="1"/>
          <w:lang w:eastAsia="uk-UA"/>
        </w:rPr>
        <w:t>за результатами проведення перевірок</w:t>
      </w:r>
      <w:r w:rsidRPr="00EF18ED">
        <w:rPr>
          <w:color w:val="000000" w:themeColor="text1"/>
          <w:sz w:val="28"/>
          <w:szCs w:val="28"/>
          <w:lang w:eastAsia="uk-UA"/>
        </w:rPr>
        <w:t> буде виявлено порушення, яке не вписується у вищезгадані звільнення, підприємству загрожує відповідальність, незважаючи на воєнний стан.</w:t>
      </w:r>
    </w:p>
    <w:p w:rsidR="00CC030A" w:rsidRPr="00EF18ED" w:rsidRDefault="00CC030A" w:rsidP="00CC030A">
      <w:pPr>
        <w:shd w:val="clear" w:color="auto" w:fill="FFFFFF"/>
        <w:spacing w:after="375"/>
        <w:jc w:val="both"/>
        <w:textAlignment w:val="baseline"/>
        <w:rPr>
          <w:color w:val="000000" w:themeColor="text1"/>
          <w:sz w:val="28"/>
          <w:szCs w:val="28"/>
          <w:lang w:eastAsia="uk-UA"/>
        </w:rPr>
      </w:pPr>
      <w:r w:rsidRPr="00EF18ED">
        <w:rPr>
          <w:color w:val="000000" w:themeColor="text1"/>
          <w:sz w:val="28"/>
          <w:szCs w:val="28"/>
          <w:lang w:eastAsia="uk-UA"/>
        </w:rPr>
        <w:t xml:space="preserve">         Виходячи з вимог пп. 69.1 підрозд. 10 розд. ХХ ПК, якщо є можливість, то податкову звітність, граничні строки подання якої припали на період з 24.02.2022 до 27.05.2022 (а це, наприклад, декларації з податку на прибуток за 2021 рік і за І квартал для тих, хто звітує поквартально, і місячні декларації з ПДВ за лютий, березень, квітень, декларації за іншими податками, якщо гранична дата потрапила в цей проміжок), треба подати не пізніше 19.07.2022. І відповідальності за прострочення тоді не буде.</w:t>
      </w:r>
    </w:p>
    <w:p w:rsidR="00CC030A" w:rsidRPr="00EF18ED" w:rsidRDefault="00CC030A" w:rsidP="00CC030A">
      <w:pPr>
        <w:jc w:val="both"/>
        <w:rPr>
          <w:color w:val="000000" w:themeColor="text1"/>
          <w:sz w:val="28"/>
          <w:szCs w:val="28"/>
        </w:rPr>
      </w:pPr>
      <w:r w:rsidRPr="00EF18ED">
        <w:rPr>
          <w:color w:val="000000" w:themeColor="text1"/>
          <w:sz w:val="28"/>
          <w:szCs w:val="28"/>
        </w:rPr>
        <w:t xml:space="preserve">      </w:t>
      </w:r>
      <w:r w:rsidRPr="00EF18ED">
        <w:rPr>
          <w:b/>
          <w:color w:val="000000" w:themeColor="text1"/>
          <w:sz w:val="28"/>
          <w:szCs w:val="28"/>
          <w:u w:val="single"/>
        </w:rPr>
        <w:t>7.</w:t>
      </w:r>
      <w:r w:rsidRPr="00EF18ED">
        <w:rPr>
          <w:b/>
          <w:color w:val="000000" w:themeColor="text1"/>
          <w:sz w:val="28"/>
          <w:szCs w:val="28"/>
        </w:rPr>
        <w:t xml:space="preserve"> </w:t>
      </w:r>
      <w:r w:rsidRPr="00EF18ED">
        <w:rPr>
          <w:b/>
          <w:color w:val="000000" w:themeColor="text1"/>
          <w:sz w:val="28"/>
          <w:szCs w:val="28"/>
          <w:u w:val="single"/>
        </w:rPr>
        <w:t xml:space="preserve"> Законом № 2120-IX передбачено</w:t>
      </w:r>
      <w:r w:rsidRPr="00EF18ED">
        <w:rPr>
          <w:color w:val="000000" w:themeColor="text1"/>
          <w:sz w:val="28"/>
          <w:szCs w:val="28"/>
        </w:rPr>
        <w:t xml:space="preserve">, що на товари/послуги, які були передані/надані на потреби оборони або товари знищені внаслідок воєнних дій, </w:t>
      </w:r>
      <w:r w:rsidRPr="00EF18ED">
        <w:rPr>
          <w:color w:val="000000" w:themeColor="text1"/>
          <w:sz w:val="28"/>
          <w:szCs w:val="28"/>
          <w:u w:val="single"/>
        </w:rPr>
        <w:t>не потрібно нараховувати компенсуюче</w:t>
      </w:r>
      <w:r w:rsidRPr="00EF18ED">
        <w:rPr>
          <w:color w:val="000000" w:themeColor="text1"/>
          <w:sz w:val="28"/>
          <w:szCs w:val="28"/>
        </w:rPr>
        <w:t xml:space="preserve"> ПДВ, а тому положення п. 198.5 ст. 198 ПКУ не застосовується.</w:t>
      </w:r>
    </w:p>
    <w:p w:rsidR="00CC030A" w:rsidRPr="00EF18ED" w:rsidRDefault="00CC030A" w:rsidP="00CC030A">
      <w:pPr>
        <w:jc w:val="both"/>
        <w:rPr>
          <w:color w:val="000000" w:themeColor="text1"/>
          <w:sz w:val="28"/>
          <w:szCs w:val="28"/>
        </w:rPr>
      </w:pPr>
      <w:r w:rsidRPr="00EF18ED">
        <w:rPr>
          <w:color w:val="000000" w:themeColor="text1"/>
          <w:sz w:val="28"/>
          <w:szCs w:val="28"/>
        </w:rPr>
        <w:t xml:space="preserve">       Відповідно до оновленого п. 69.5 підрозд. 10 розд. ХХ </w:t>
      </w:r>
      <w:hyperlink r:id="rId58" w:tgtFrame="_blank" w:history="1">
        <w:r w:rsidRPr="00EF18ED">
          <w:rPr>
            <w:rStyle w:val="aa"/>
            <w:color w:val="000000" w:themeColor="text1"/>
            <w:sz w:val="28"/>
            <w:szCs w:val="28"/>
          </w:rPr>
          <w:t>ПКУ </w:t>
        </w:r>
      </w:hyperlink>
      <w:r w:rsidRPr="00EF18ED">
        <w:rPr>
          <w:color w:val="000000" w:themeColor="text1"/>
          <w:sz w:val="28"/>
          <w:szCs w:val="28"/>
        </w:rPr>
        <w:t>не є постачанням  операції </w:t>
      </w:r>
      <w:r w:rsidRPr="00EF18ED">
        <w:rPr>
          <w:b/>
          <w:bCs/>
          <w:color w:val="000000" w:themeColor="text1"/>
          <w:sz w:val="28"/>
          <w:szCs w:val="28"/>
        </w:rPr>
        <w:t>з добровільної передачі або відчуження, вилучення</w:t>
      </w:r>
      <w:r w:rsidRPr="00EF18ED">
        <w:rPr>
          <w:color w:val="000000" w:themeColor="text1"/>
          <w:sz w:val="28"/>
          <w:szCs w:val="28"/>
        </w:rPr>
        <w:t> товарів, у тому числі підакцизних, </w:t>
      </w:r>
      <w:r w:rsidRPr="00EF18ED">
        <w:rPr>
          <w:b/>
          <w:bCs/>
          <w:color w:val="000000" w:themeColor="text1"/>
          <w:sz w:val="28"/>
          <w:szCs w:val="28"/>
        </w:rPr>
        <w:t>надання послуг</w:t>
      </w:r>
      <w:r w:rsidRPr="00EF18ED">
        <w:rPr>
          <w:color w:val="000000" w:themeColor="text1"/>
          <w:sz w:val="28"/>
          <w:szCs w:val="28"/>
        </w:rPr>
        <w:t xml:space="preserve"> на користь ЗСУ  інших державних силових структур.  Тобто , </w:t>
      </w:r>
      <w:r w:rsidRPr="00EF18ED">
        <w:rPr>
          <w:b/>
          <w:color w:val="000000" w:themeColor="text1"/>
          <w:sz w:val="28"/>
          <w:szCs w:val="28"/>
        </w:rPr>
        <w:t>такі операції не є об»єктом оподаткування відповідно до п.185.1 ПКУ</w:t>
      </w:r>
      <w:r w:rsidRPr="00EF18ED">
        <w:rPr>
          <w:color w:val="000000" w:themeColor="text1"/>
          <w:sz w:val="28"/>
          <w:szCs w:val="28"/>
        </w:rPr>
        <w:t xml:space="preserve"> і податкові зобов»язання при їх здійсненні не нараховуються. </w:t>
      </w:r>
    </w:p>
    <w:p w:rsidR="00CC030A" w:rsidRPr="00EF18ED" w:rsidRDefault="00CC030A" w:rsidP="00CC030A">
      <w:pPr>
        <w:jc w:val="both"/>
        <w:rPr>
          <w:color w:val="000000" w:themeColor="text1"/>
          <w:sz w:val="28"/>
          <w:szCs w:val="28"/>
        </w:rPr>
      </w:pPr>
      <w:r w:rsidRPr="00EF18ED">
        <w:rPr>
          <w:color w:val="000000" w:themeColor="text1"/>
          <w:sz w:val="28"/>
          <w:szCs w:val="28"/>
        </w:rPr>
        <w:t xml:space="preserve">       Так як, згідно з п.201.1 ПКУ </w:t>
      </w:r>
      <w:r w:rsidRPr="00EF18ED">
        <w:rPr>
          <w:b/>
          <w:color w:val="000000" w:themeColor="text1"/>
          <w:sz w:val="28"/>
          <w:szCs w:val="28"/>
        </w:rPr>
        <w:t>податкова накладна складається на дату виникнення податкових зобов»язань,</w:t>
      </w:r>
      <w:r w:rsidRPr="00EF18ED">
        <w:rPr>
          <w:color w:val="000000" w:themeColor="text1"/>
          <w:sz w:val="28"/>
          <w:szCs w:val="28"/>
        </w:rPr>
        <w:t xml:space="preserve">  а відповідно до  ЗУ  № 2120 податкові зобов»язання у разі вилучення держмайна не виникають,  то відповідно </w:t>
      </w:r>
      <w:r w:rsidRPr="00EF18ED">
        <w:rPr>
          <w:color w:val="000000" w:themeColor="text1"/>
          <w:sz w:val="28"/>
          <w:szCs w:val="28"/>
        </w:rPr>
        <w:lastRenderedPageBreak/>
        <w:t xml:space="preserve">відсутня операція, щодо якої має бути складена ПН. </w:t>
      </w:r>
    </w:p>
    <w:p w:rsidR="00CC030A" w:rsidRPr="00EF18ED" w:rsidRDefault="00CC030A" w:rsidP="00CC030A">
      <w:pPr>
        <w:jc w:val="both"/>
        <w:rPr>
          <w:color w:val="000000" w:themeColor="text1"/>
          <w:sz w:val="28"/>
          <w:szCs w:val="28"/>
        </w:rPr>
      </w:pPr>
    </w:p>
    <w:p w:rsidR="00CC030A" w:rsidRPr="00EF18ED" w:rsidRDefault="00CC030A" w:rsidP="00CC030A">
      <w:pPr>
        <w:jc w:val="both"/>
        <w:rPr>
          <w:color w:val="000000" w:themeColor="text1"/>
          <w:sz w:val="28"/>
          <w:szCs w:val="28"/>
        </w:rPr>
      </w:pPr>
      <w:r w:rsidRPr="00EF18ED">
        <w:rPr>
          <w:b/>
          <w:color w:val="000000" w:themeColor="text1"/>
          <w:sz w:val="28"/>
          <w:szCs w:val="28"/>
        </w:rPr>
        <w:t xml:space="preserve">     </w:t>
      </w:r>
      <w:r w:rsidRPr="00EF18ED">
        <w:rPr>
          <w:b/>
          <w:color w:val="000000" w:themeColor="text1"/>
          <w:sz w:val="28"/>
          <w:szCs w:val="28"/>
          <w:u w:val="single"/>
        </w:rPr>
        <w:t xml:space="preserve">8. Єдиний податок – спецгрупа 2 %. </w:t>
      </w:r>
      <w:r w:rsidRPr="00EF18ED">
        <w:rPr>
          <w:color w:val="000000" w:themeColor="text1"/>
          <w:sz w:val="28"/>
          <w:szCs w:val="28"/>
        </w:rPr>
        <w:t>Платники податку на прибуток підприємств, які перейшли  на особливу спрощену 3 групу  2%, подають декларацію з податку на прибуток за той період  протягом року, в якому платник був платником  податку  на  прибуток наростаючим підсумком з початку такого року. Діяльність за періоди перебування на сплаті єдиного податку за ставкою 2 відс. не враховується при визначенні об’єкта оподаткування податком на прибуток підприємств.</w:t>
      </w:r>
    </w:p>
    <w:p w:rsidR="00CC030A" w:rsidRPr="00EF18ED" w:rsidRDefault="00CC030A" w:rsidP="00CC030A">
      <w:pPr>
        <w:pStyle w:val="ad"/>
        <w:jc w:val="both"/>
        <w:rPr>
          <w:rFonts w:eastAsia="Calibri"/>
          <w:color w:val="000000" w:themeColor="text1"/>
          <w:sz w:val="28"/>
          <w:szCs w:val="28"/>
          <w:lang w:val="uk-UA" w:eastAsia="en-US"/>
        </w:rPr>
      </w:pPr>
      <w:r w:rsidRPr="00EF18ED">
        <w:rPr>
          <w:rFonts w:eastAsia="Calibri"/>
          <w:color w:val="000000" w:themeColor="text1"/>
          <w:sz w:val="28"/>
          <w:szCs w:val="28"/>
          <w:lang w:val="uk-UA" w:eastAsia="en-US"/>
        </w:rPr>
        <w:t xml:space="preserve">       Обсяг річного доходу від будь-якої діяльності (за вирахуванням непрямих податків) платника податку на прибуток підприємств для цілей застосування </w:t>
      </w:r>
      <w:hyperlink r:id="rId59" w:anchor="pn1206" w:history="1">
        <w:r w:rsidRPr="00EF18ED">
          <w:rPr>
            <w:rFonts w:eastAsia="Calibri"/>
            <w:color w:val="000000" w:themeColor="text1"/>
            <w:sz w:val="28"/>
            <w:szCs w:val="28"/>
            <w:u w:val="single"/>
            <w:lang w:val="uk-UA" w:eastAsia="en-US"/>
          </w:rPr>
          <w:t>п.п. 39.2.1.7 п.п. 39.2.1 п. 39.2 ст. 39</w:t>
        </w:r>
      </w:hyperlink>
      <w:r w:rsidRPr="00EF18ED">
        <w:rPr>
          <w:rFonts w:eastAsia="Calibri"/>
          <w:color w:val="000000" w:themeColor="text1"/>
          <w:sz w:val="28"/>
          <w:szCs w:val="28"/>
          <w:lang w:val="uk-UA" w:eastAsia="en-US"/>
        </w:rPr>
        <w:t>, </w:t>
      </w:r>
      <w:hyperlink r:id="rId60" w:anchor="st134" w:tgtFrame="_blank" w:history="1">
        <w:r w:rsidRPr="00EF18ED">
          <w:rPr>
            <w:rFonts w:eastAsia="Calibri"/>
            <w:color w:val="000000" w:themeColor="text1"/>
            <w:sz w:val="28"/>
            <w:szCs w:val="28"/>
            <w:u w:val="single"/>
            <w:lang w:val="uk-UA" w:eastAsia="en-US"/>
          </w:rPr>
          <w:t>п.п. 134.1.1 п. 134.1 ст. 134</w:t>
        </w:r>
      </w:hyperlink>
      <w:r w:rsidRPr="00EF18ED">
        <w:rPr>
          <w:rFonts w:eastAsia="Calibri"/>
          <w:color w:val="000000" w:themeColor="text1"/>
          <w:sz w:val="28"/>
          <w:szCs w:val="28"/>
          <w:lang w:val="uk-UA" w:eastAsia="en-US"/>
        </w:rPr>
        <w:t> та </w:t>
      </w:r>
      <w:hyperlink r:id="rId61" w:anchor="pn3908" w:tgtFrame="_blank" w:history="1">
        <w:r w:rsidRPr="00EF18ED">
          <w:rPr>
            <w:rFonts w:eastAsia="Calibri"/>
            <w:color w:val="000000" w:themeColor="text1"/>
            <w:sz w:val="28"/>
            <w:szCs w:val="28"/>
            <w:u w:val="single"/>
            <w:lang w:val="uk-UA" w:eastAsia="en-US"/>
          </w:rPr>
          <w:t>п. 137.5 ст. 137 ПКУ</w:t>
        </w:r>
      </w:hyperlink>
      <w:r w:rsidRPr="00EF18ED">
        <w:rPr>
          <w:rFonts w:eastAsia="Calibri"/>
          <w:color w:val="000000" w:themeColor="text1"/>
          <w:sz w:val="28"/>
          <w:szCs w:val="28"/>
          <w:lang w:val="uk-UA" w:eastAsia="en-US"/>
        </w:rPr>
        <w:t> обчислюється за весь звітний рік, у тому числі з урахуванням доходів, отриманих на сплаті єдиного податку за ставкою 2 відсотки.</w:t>
      </w:r>
    </w:p>
    <w:p w:rsidR="00CC030A" w:rsidRPr="00EF18ED" w:rsidRDefault="00CC030A" w:rsidP="00CC030A">
      <w:pPr>
        <w:pStyle w:val="ad"/>
        <w:jc w:val="both"/>
        <w:rPr>
          <w:rFonts w:eastAsia="Calibri"/>
          <w:color w:val="000000" w:themeColor="text1"/>
          <w:sz w:val="28"/>
          <w:szCs w:val="28"/>
          <w:lang w:val="uk-UA" w:eastAsia="en-US"/>
        </w:rPr>
      </w:pPr>
      <w:r w:rsidRPr="00EF18ED">
        <w:rPr>
          <w:rFonts w:eastAsia="Calibri"/>
          <w:color w:val="000000" w:themeColor="text1"/>
          <w:sz w:val="28"/>
          <w:szCs w:val="28"/>
          <w:lang w:val="uk-UA" w:eastAsia="en-US"/>
        </w:rPr>
        <w:t xml:space="preserve">         Якщо платник використовує у 2022 році річний звітний період, то для нього після відновлення сплати податку на прибуток,  перша декларація з податку на прибуток підприємств подається за підсумками 2022 року.</w:t>
      </w:r>
    </w:p>
    <w:p w:rsidR="00CC030A" w:rsidRPr="00EF18ED" w:rsidRDefault="00CC030A" w:rsidP="00CC030A">
      <w:pPr>
        <w:pStyle w:val="ad"/>
        <w:jc w:val="both"/>
        <w:rPr>
          <w:rFonts w:eastAsia="Calibri"/>
          <w:color w:val="000000" w:themeColor="text1"/>
          <w:sz w:val="28"/>
          <w:szCs w:val="28"/>
          <w:lang w:val="uk-UA" w:eastAsia="en-US"/>
        </w:rPr>
      </w:pPr>
    </w:p>
    <w:p w:rsidR="00CC030A" w:rsidRPr="00EF18ED" w:rsidRDefault="00CC030A" w:rsidP="00CC030A">
      <w:pPr>
        <w:pStyle w:val="ad"/>
        <w:jc w:val="both"/>
        <w:rPr>
          <w:rFonts w:eastAsia="Calibri"/>
          <w:color w:val="000000" w:themeColor="text1"/>
          <w:sz w:val="28"/>
          <w:szCs w:val="28"/>
          <w:lang w:val="uk-UA" w:eastAsia="en-US"/>
        </w:rPr>
      </w:pPr>
      <w:r w:rsidRPr="00EF18ED">
        <w:rPr>
          <w:rFonts w:eastAsia="Calibri"/>
          <w:color w:val="000000" w:themeColor="text1"/>
          <w:sz w:val="28"/>
          <w:szCs w:val="28"/>
          <w:lang w:val="uk-UA" w:eastAsia="en-US"/>
        </w:rPr>
        <w:t xml:space="preserve">      </w:t>
      </w:r>
      <w:r w:rsidRPr="00EF18ED">
        <w:rPr>
          <w:rFonts w:eastAsia="Calibri"/>
          <w:b/>
          <w:color w:val="000000" w:themeColor="text1"/>
          <w:sz w:val="28"/>
          <w:szCs w:val="28"/>
          <w:u w:val="single"/>
          <w:lang w:val="uk-UA" w:eastAsia="en-US"/>
        </w:rPr>
        <w:t>9</w:t>
      </w:r>
      <w:r w:rsidRPr="00EF18ED">
        <w:rPr>
          <w:rFonts w:eastAsia="Calibri"/>
          <w:color w:val="000000" w:themeColor="text1"/>
          <w:sz w:val="28"/>
          <w:szCs w:val="28"/>
          <w:u w:val="single"/>
          <w:lang w:val="uk-UA" w:eastAsia="en-US"/>
        </w:rPr>
        <w:t>.</w:t>
      </w:r>
      <w:r w:rsidRPr="00EF18ED">
        <w:rPr>
          <w:rFonts w:eastAsia="Calibri"/>
          <w:b/>
          <w:color w:val="000000" w:themeColor="text1"/>
          <w:sz w:val="28"/>
          <w:szCs w:val="28"/>
          <w:u w:val="single"/>
          <w:lang w:val="uk-UA" w:eastAsia="en-US"/>
        </w:rPr>
        <w:t>Зміни до КЗпП</w:t>
      </w:r>
      <w:r w:rsidRPr="00EF18ED">
        <w:rPr>
          <w:rFonts w:eastAsia="Calibri"/>
          <w:color w:val="000000" w:themeColor="text1"/>
          <w:sz w:val="28"/>
          <w:szCs w:val="28"/>
          <w:lang w:val="uk-UA" w:eastAsia="en-US"/>
        </w:rPr>
        <w:t xml:space="preserve"> -  уточнено інформацію з якою роботодавець зобов’язаний поінформувати працівника про:</w:t>
      </w:r>
    </w:p>
    <w:p w:rsidR="00CC030A" w:rsidRPr="00EF18ED" w:rsidRDefault="00CC030A" w:rsidP="00CC030A">
      <w:pPr>
        <w:pStyle w:val="ad"/>
        <w:jc w:val="both"/>
        <w:rPr>
          <w:rFonts w:eastAsia="Calibri"/>
          <w:color w:val="000000" w:themeColor="text1"/>
          <w:sz w:val="28"/>
          <w:szCs w:val="28"/>
          <w:lang w:val="uk-UA" w:eastAsia="en-US"/>
        </w:rPr>
      </w:pPr>
    </w:p>
    <w:p w:rsidR="00CC030A" w:rsidRPr="00EF18ED" w:rsidRDefault="00CC030A" w:rsidP="00CC030A">
      <w:pPr>
        <w:pStyle w:val="ad"/>
        <w:jc w:val="both"/>
        <w:rPr>
          <w:rFonts w:eastAsia="Calibri"/>
          <w:color w:val="000000" w:themeColor="text1"/>
          <w:sz w:val="28"/>
          <w:szCs w:val="28"/>
          <w:lang w:val="uk-UA" w:eastAsia="en-US"/>
        </w:rPr>
      </w:pPr>
      <w:r w:rsidRPr="00EF18ED">
        <w:rPr>
          <w:rFonts w:eastAsia="Calibri"/>
          <w:color w:val="000000" w:themeColor="text1"/>
          <w:sz w:val="28"/>
          <w:szCs w:val="28"/>
          <w:lang w:val="uk-UA" w:eastAsia="en-US"/>
        </w:rPr>
        <w:t xml:space="preserve">      місце роботи (інформація про роботодавця, у тому числі його місцезнаходження), трудову функцію, яку зобов’язаний виконувати працівник (посада та перелік посадових обов’язків), дату початку виконання роботи;</w:t>
      </w:r>
    </w:p>
    <w:p w:rsidR="00CC030A" w:rsidRPr="00EF18ED" w:rsidRDefault="00CC030A" w:rsidP="00CC030A">
      <w:pPr>
        <w:pStyle w:val="ad"/>
        <w:jc w:val="both"/>
        <w:rPr>
          <w:rFonts w:eastAsia="Calibri"/>
          <w:color w:val="000000" w:themeColor="text1"/>
          <w:sz w:val="28"/>
          <w:szCs w:val="28"/>
          <w:lang w:val="uk-UA" w:eastAsia="en-US"/>
        </w:rPr>
      </w:pPr>
      <w:r w:rsidRPr="00EF18ED">
        <w:rPr>
          <w:rFonts w:eastAsia="Calibri"/>
          <w:color w:val="000000" w:themeColor="text1"/>
          <w:sz w:val="28"/>
          <w:szCs w:val="28"/>
          <w:lang w:val="uk-UA" w:eastAsia="en-US"/>
        </w:rPr>
        <w:t xml:space="preserve">      визначене робоче місце, забезпечення необхідними для роботи засобами;</w:t>
      </w:r>
    </w:p>
    <w:p w:rsidR="00CC030A" w:rsidRPr="00EF18ED" w:rsidRDefault="00CC030A" w:rsidP="00CC030A">
      <w:pPr>
        <w:pStyle w:val="ad"/>
        <w:jc w:val="both"/>
        <w:rPr>
          <w:rFonts w:eastAsia="Calibri"/>
          <w:color w:val="000000" w:themeColor="text1"/>
          <w:sz w:val="28"/>
          <w:szCs w:val="28"/>
          <w:lang w:val="uk-UA" w:eastAsia="en-US"/>
        </w:rPr>
      </w:pPr>
      <w:r w:rsidRPr="00EF18ED">
        <w:rPr>
          <w:rFonts w:eastAsia="Calibri"/>
          <w:color w:val="000000" w:themeColor="text1"/>
          <w:sz w:val="28"/>
          <w:szCs w:val="28"/>
          <w:lang w:val="uk-UA" w:eastAsia="en-US"/>
        </w:rPr>
        <w:t xml:space="preserve">      права та обов’язки, умови праці;</w:t>
      </w:r>
    </w:p>
    <w:p w:rsidR="00CC030A" w:rsidRPr="00EF18ED" w:rsidRDefault="00CC030A" w:rsidP="00CC030A">
      <w:pPr>
        <w:pStyle w:val="ad"/>
        <w:jc w:val="both"/>
        <w:rPr>
          <w:rFonts w:eastAsia="Calibri"/>
          <w:color w:val="000000" w:themeColor="text1"/>
          <w:sz w:val="28"/>
          <w:szCs w:val="28"/>
          <w:lang w:val="uk-UA" w:eastAsia="en-US"/>
        </w:rPr>
      </w:pPr>
      <w:r w:rsidRPr="00EF18ED">
        <w:rPr>
          <w:rFonts w:eastAsia="Calibri"/>
          <w:color w:val="000000" w:themeColor="text1"/>
          <w:sz w:val="28"/>
          <w:szCs w:val="28"/>
          <w:lang w:val="uk-UA" w:eastAsia="en-US"/>
        </w:rPr>
        <w:t xml:space="preserve">      наявність на робочому місці небезпечних і шкідливих виробничих факторів, які ще не усунуто, та можливі наслідки їх впливу на здоров’я, а також про право на пільги і компенсації за роботу в таких умовах відповідно до законодавства і колективного договору і під підпис;</w:t>
      </w:r>
    </w:p>
    <w:p w:rsidR="00CC030A" w:rsidRPr="00EF18ED" w:rsidRDefault="00CC030A" w:rsidP="00CC030A">
      <w:pPr>
        <w:pStyle w:val="ad"/>
        <w:jc w:val="both"/>
        <w:rPr>
          <w:rFonts w:eastAsia="Calibri"/>
          <w:color w:val="000000" w:themeColor="text1"/>
          <w:sz w:val="28"/>
          <w:szCs w:val="28"/>
          <w:lang w:val="uk-UA" w:eastAsia="en-US"/>
        </w:rPr>
      </w:pPr>
      <w:r w:rsidRPr="00EF18ED">
        <w:rPr>
          <w:rFonts w:eastAsia="Calibri"/>
          <w:color w:val="000000" w:themeColor="text1"/>
          <w:sz w:val="28"/>
          <w:szCs w:val="28"/>
          <w:lang w:val="uk-UA" w:eastAsia="en-US"/>
        </w:rPr>
        <w:t xml:space="preserve">      правила внутрішнього трудового розпорядку або умови встановлення режиму роботи, тривалість робочого часу і відпочинку, а також про положення колективного договору (у разі його укладення);</w:t>
      </w:r>
    </w:p>
    <w:p w:rsidR="00CC030A" w:rsidRPr="00EF18ED" w:rsidRDefault="00CC030A" w:rsidP="00CC030A">
      <w:pPr>
        <w:pStyle w:val="ad"/>
        <w:jc w:val="both"/>
        <w:rPr>
          <w:rFonts w:eastAsia="Calibri"/>
          <w:color w:val="000000" w:themeColor="text1"/>
          <w:sz w:val="28"/>
          <w:szCs w:val="28"/>
          <w:lang w:val="uk-UA" w:eastAsia="en-US"/>
        </w:rPr>
      </w:pPr>
      <w:r w:rsidRPr="00EF18ED">
        <w:rPr>
          <w:rFonts w:eastAsia="Calibri"/>
          <w:color w:val="000000" w:themeColor="text1"/>
          <w:sz w:val="28"/>
          <w:szCs w:val="28"/>
          <w:lang w:val="uk-UA" w:eastAsia="en-US"/>
        </w:rPr>
        <w:t xml:space="preserve">      проходження інструктажу з охорони праці, виробничої санітарії, гігієни праці і протипожежної охорони;</w:t>
      </w:r>
    </w:p>
    <w:p w:rsidR="00CC030A" w:rsidRPr="00EF18ED" w:rsidRDefault="00CC030A" w:rsidP="00CC030A">
      <w:pPr>
        <w:pStyle w:val="ad"/>
        <w:jc w:val="both"/>
        <w:rPr>
          <w:rFonts w:eastAsia="Calibri"/>
          <w:color w:val="000000" w:themeColor="text1"/>
          <w:sz w:val="28"/>
          <w:szCs w:val="28"/>
          <w:lang w:val="uk-UA" w:eastAsia="en-US"/>
        </w:rPr>
      </w:pPr>
      <w:r w:rsidRPr="00EF18ED">
        <w:rPr>
          <w:rFonts w:eastAsia="Calibri"/>
          <w:color w:val="000000" w:themeColor="text1"/>
          <w:sz w:val="28"/>
          <w:szCs w:val="28"/>
          <w:lang w:val="uk-UA" w:eastAsia="en-US"/>
        </w:rPr>
        <w:t xml:space="preserve">      організацію професійного навчання працівників (якщо таке навчання передбачено);</w:t>
      </w:r>
    </w:p>
    <w:p w:rsidR="00CC030A" w:rsidRPr="00EF18ED" w:rsidRDefault="00CC030A" w:rsidP="00CC030A">
      <w:pPr>
        <w:pStyle w:val="ad"/>
        <w:jc w:val="both"/>
        <w:rPr>
          <w:rFonts w:eastAsia="Calibri"/>
          <w:color w:val="000000" w:themeColor="text1"/>
          <w:sz w:val="28"/>
          <w:szCs w:val="28"/>
          <w:lang w:val="uk-UA" w:eastAsia="en-US"/>
        </w:rPr>
      </w:pPr>
      <w:r w:rsidRPr="00EF18ED">
        <w:rPr>
          <w:rFonts w:eastAsia="Calibri"/>
          <w:color w:val="000000" w:themeColor="text1"/>
          <w:sz w:val="28"/>
          <w:szCs w:val="28"/>
          <w:lang w:val="uk-UA" w:eastAsia="en-US"/>
        </w:rPr>
        <w:t xml:space="preserve">      тривалість щорічної відпустки, умови та розмір оплати праці;</w:t>
      </w:r>
    </w:p>
    <w:p w:rsidR="00CC030A" w:rsidRPr="00EF18ED" w:rsidRDefault="00CC030A" w:rsidP="00CC030A">
      <w:pPr>
        <w:pStyle w:val="ad"/>
        <w:jc w:val="both"/>
        <w:rPr>
          <w:rFonts w:eastAsia="Calibri"/>
          <w:color w:val="000000" w:themeColor="text1"/>
          <w:sz w:val="28"/>
          <w:szCs w:val="28"/>
          <w:lang w:val="uk-UA" w:eastAsia="en-US"/>
        </w:rPr>
      </w:pPr>
      <w:r w:rsidRPr="00EF18ED">
        <w:rPr>
          <w:rFonts w:eastAsia="Calibri"/>
          <w:color w:val="000000" w:themeColor="text1"/>
          <w:sz w:val="28"/>
          <w:szCs w:val="28"/>
          <w:lang w:val="uk-UA" w:eastAsia="en-US"/>
        </w:rPr>
        <w:t xml:space="preserve">      процедуру та встановлені цим Кодексом строки попередження про припинення трудового договору, яких повинні дотримуватися працівник і роботодавець.</w:t>
      </w:r>
    </w:p>
    <w:p w:rsidR="00CC030A" w:rsidRPr="00EF18ED" w:rsidRDefault="00CC030A" w:rsidP="00CC030A">
      <w:pPr>
        <w:pStyle w:val="ad"/>
        <w:jc w:val="both"/>
        <w:rPr>
          <w:rFonts w:eastAsia="Calibri"/>
          <w:color w:val="000000" w:themeColor="text1"/>
          <w:sz w:val="28"/>
          <w:szCs w:val="28"/>
          <w:lang w:val="uk-UA" w:eastAsia="en-US"/>
        </w:rPr>
      </w:pPr>
      <w:r w:rsidRPr="00EF18ED">
        <w:rPr>
          <w:rFonts w:eastAsia="Calibri"/>
          <w:color w:val="000000" w:themeColor="text1"/>
          <w:sz w:val="28"/>
          <w:szCs w:val="28"/>
          <w:lang w:val="uk-UA" w:eastAsia="en-US"/>
        </w:rPr>
        <w:t xml:space="preserve">      По суті, змінами викладено всі ті ж самі питання оформлення трудових відносин  більш докладно. Наприклад, раніше роботодавець мав «роз’яснити працівникові його права і обов’язки».  А тепер зазначається, що працівнику треба розповісти про місце роботи, де саме воно знаходиться і якими засобами обладнане, які трудові функції має виконувати такий працівник, тривалість роботи та відпочинку (зокрема, і відпусток), а також умови та розмір зарплати.</w:t>
      </w:r>
    </w:p>
    <w:p w:rsidR="00CC030A" w:rsidRPr="00EF18ED" w:rsidRDefault="00CC030A" w:rsidP="00CC030A">
      <w:pPr>
        <w:pStyle w:val="ad"/>
        <w:jc w:val="both"/>
        <w:rPr>
          <w:rFonts w:eastAsia="Calibri"/>
          <w:color w:val="000000" w:themeColor="text1"/>
          <w:sz w:val="28"/>
          <w:szCs w:val="28"/>
          <w:lang w:val="uk-UA" w:eastAsia="en-US"/>
        </w:rPr>
      </w:pPr>
    </w:p>
    <w:p w:rsidR="00CC030A" w:rsidRPr="00EF18ED" w:rsidRDefault="00CC030A" w:rsidP="00CC030A">
      <w:pPr>
        <w:pStyle w:val="ad"/>
        <w:jc w:val="both"/>
        <w:rPr>
          <w:rFonts w:eastAsia="Calibri"/>
          <w:color w:val="000000" w:themeColor="text1"/>
          <w:sz w:val="28"/>
          <w:szCs w:val="28"/>
          <w:lang w:val="uk-UA" w:eastAsia="en-US"/>
        </w:rPr>
      </w:pPr>
      <w:r w:rsidRPr="00EF18ED">
        <w:rPr>
          <w:rFonts w:eastAsia="Calibri"/>
          <w:color w:val="000000" w:themeColor="text1"/>
          <w:sz w:val="28"/>
          <w:szCs w:val="28"/>
          <w:lang w:val="uk-UA" w:eastAsia="en-US"/>
        </w:rPr>
        <w:t xml:space="preserve">     -    </w:t>
      </w:r>
      <w:r w:rsidRPr="00EF18ED">
        <w:rPr>
          <w:rFonts w:eastAsia="Calibri"/>
          <w:color w:val="000000" w:themeColor="text1"/>
          <w:sz w:val="28"/>
          <w:szCs w:val="28"/>
          <w:u w:val="single"/>
          <w:lang w:val="uk-UA" w:eastAsia="en-US"/>
        </w:rPr>
        <w:t>Інструктаж для тих, хто працюватиме вдома (або дистанційно</w:t>
      </w:r>
      <w:r w:rsidRPr="00EF18ED">
        <w:rPr>
          <w:rFonts w:eastAsia="Calibri"/>
          <w:color w:val="000000" w:themeColor="text1"/>
          <w:sz w:val="28"/>
          <w:szCs w:val="28"/>
          <w:lang w:val="uk-UA" w:eastAsia="en-US"/>
        </w:rPr>
        <w:t>).</w:t>
      </w:r>
    </w:p>
    <w:p w:rsidR="00CC030A" w:rsidRPr="00EF18ED" w:rsidRDefault="00CC030A" w:rsidP="00CC030A">
      <w:pPr>
        <w:pStyle w:val="ad"/>
        <w:jc w:val="both"/>
        <w:rPr>
          <w:rFonts w:eastAsia="Calibri"/>
          <w:color w:val="000000" w:themeColor="text1"/>
          <w:sz w:val="28"/>
          <w:szCs w:val="28"/>
          <w:lang w:val="uk-UA" w:eastAsia="en-US"/>
        </w:rPr>
      </w:pPr>
      <w:r w:rsidRPr="00EF18ED">
        <w:rPr>
          <w:rFonts w:eastAsia="Calibri"/>
          <w:color w:val="000000" w:themeColor="text1"/>
          <w:sz w:val="28"/>
          <w:szCs w:val="28"/>
          <w:lang w:val="uk-UA" w:eastAsia="en-US"/>
        </w:rPr>
        <w:t xml:space="preserve">         Як і раніше, провести зазначені вище ознайомлення та інструктажі можна і в електронному вигляді.    Також при оформленні строкового трудового договору, за новим законом необхідно інформувати працівників про вакансії, що відповідають їх кваліфікації та передбачають можливість укладення безстрокового трудового договору, а також забезпечити рівні можливості таких працівників для його укладення. Такі зміни внесено до ст. 23 КЗпП.</w:t>
      </w:r>
    </w:p>
    <w:p w:rsidR="00CC030A" w:rsidRPr="00EF18ED" w:rsidRDefault="00CC030A" w:rsidP="00CC030A">
      <w:pPr>
        <w:pStyle w:val="ad"/>
        <w:jc w:val="both"/>
        <w:rPr>
          <w:rFonts w:eastAsia="Calibri"/>
          <w:color w:val="000000" w:themeColor="text1"/>
          <w:sz w:val="28"/>
          <w:szCs w:val="28"/>
          <w:lang w:val="uk-UA" w:eastAsia="en-US"/>
        </w:rPr>
      </w:pPr>
    </w:p>
    <w:p w:rsidR="00CC030A" w:rsidRPr="00EF18ED" w:rsidRDefault="00CC030A" w:rsidP="00CC030A">
      <w:pPr>
        <w:pStyle w:val="ad"/>
        <w:numPr>
          <w:ilvl w:val="0"/>
          <w:numId w:val="27"/>
        </w:numPr>
        <w:jc w:val="both"/>
        <w:rPr>
          <w:rFonts w:eastAsia="Calibri"/>
          <w:color w:val="000000" w:themeColor="text1"/>
          <w:sz w:val="28"/>
          <w:szCs w:val="28"/>
          <w:lang w:val="uk-UA" w:eastAsia="en-US"/>
        </w:rPr>
      </w:pPr>
      <w:r w:rsidRPr="00EF18ED">
        <w:rPr>
          <w:rFonts w:eastAsia="Calibri"/>
          <w:color w:val="000000" w:themeColor="text1"/>
          <w:sz w:val="28"/>
          <w:szCs w:val="28"/>
          <w:u w:val="single"/>
          <w:lang w:val="uk-UA" w:eastAsia="en-US"/>
        </w:rPr>
        <w:t>Як звільнити з роботи</w:t>
      </w:r>
      <w:r w:rsidRPr="00EF18ED">
        <w:rPr>
          <w:rFonts w:eastAsia="Calibri"/>
          <w:color w:val="000000" w:themeColor="text1"/>
          <w:sz w:val="28"/>
          <w:szCs w:val="28"/>
          <w:lang w:val="uk-UA" w:eastAsia="en-US"/>
        </w:rPr>
        <w:t>.  У статті 36 КЗпП з’являться три нові підстави такого змісту:</w:t>
      </w:r>
    </w:p>
    <w:p w:rsidR="00CC030A" w:rsidRPr="00EF18ED" w:rsidRDefault="00CC030A" w:rsidP="00CC030A">
      <w:pPr>
        <w:pStyle w:val="ad"/>
        <w:jc w:val="both"/>
        <w:rPr>
          <w:rFonts w:eastAsia="Calibri"/>
          <w:color w:val="000000" w:themeColor="text1"/>
          <w:sz w:val="28"/>
          <w:szCs w:val="28"/>
          <w:lang w:val="uk-UA" w:eastAsia="en-US"/>
        </w:rPr>
      </w:pPr>
      <w:r w:rsidRPr="00EF18ED">
        <w:rPr>
          <w:rFonts w:eastAsia="Calibri"/>
          <w:color w:val="000000" w:themeColor="text1"/>
          <w:sz w:val="28"/>
          <w:szCs w:val="28"/>
          <w:lang w:val="uk-UA" w:eastAsia="en-US"/>
        </w:rPr>
        <w:t xml:space="preserve">        смерть роботодавця - фізичної особи або набрання законної сили рішенням суду про визнання такої фізичної особи безвісно відсутньою чи про оголошення її померлою (п. 8-1);</w:t>
      </w:r>
    </w:p>
    <w:p w:rsidR="00CC030A" w:rsidRPr="00EF18ED" w:rsidRDefault="00CC030A" w:rsidP="00CC030A">
      <w:pPr>
        <w:pStyle w:val="ad"/>
        <w:jc w:val="both"/>
        <w:rPr>
          <w:rFonts w:eastAsia="Calibri"/>
          <w:color w:val="000000" w:themeColor="text1"/>
          <w:sz w:val="28"/>
          <w:szCs w:val="28"/>
          <w:lang w:val="uk-UA" w:eastAsia="en-US"/>
        </w:rPr>
      </w:pPr>
      <w:r w:rsidRPr="00EF18ED">
        <w:rPr>
          <w:rFonts w:eastAsia="Calibri"/>
          <w:color w:val="000000" w:themeColor="text1"/>
          <w:sz w:val="28"/>
          <w:szCs w:val="28"/>
          <w:lang w:val="uk-UA" w:eastAsia="en-US"/>
        </w:rPr>
        <w:t xml:space="preserve">        смерть працівника, визнання його судом безвісно відсутнім або оголошення померлим (п. 8-2);</w:t>
      </w:r>
    </w:p>
    <w:p w:rsidR="00CC030A" w:rsidRPr="00EF18ED" w:rsidRDefault="00CC030A" w:rsidP="00CC030A">
      <w:pPr>
        <w:pStyle w:val="ad"/>
        <w:jc w:val="both"/>
        <w:rPr>
          <w:rFonts w:eastAsia="Calibri"/>
          <w:color w:val="000000" w:themeColor="text1"/>
          <w:sz w:val="28"/>
          <w:szCs w:val="28"/>
          <w:lang w:val="uk-UA" w:eastAsia="en-US"/>
        </w:rPr>
      </w:pPr>
      <w:r w:rsidRPr="00EF18ED">
        <w:rPr>
          <w:rFonts w:eastAsia="Calibri"/>
          <w:color w:val="000000" w:themeColor="text1"/>
          <w:sz w:val="28"/>
          <w:szCs w:val="28"/>
          <w:lang w:val="uk-UA" w:eastAsia="en-US"/>
        </w:rPr>
        <w:t xml:space="preserve">        відсутність працівника на роботі та інформації про причини такої відсутності понад чотири місяці поспіль (п. 8-3).</w:t>
      </w:r>
    </w:p>
    <w:p w:rsidR="00CC030A" w:rsidRPr="00EF18ED" w:rsidRDefault="00CC030A" w:rsidP="00CC030A">
      <w:pPr>
        <w:pStyle w:val="ad"/>
        <w:jc w:val="both"/>
        <w:rPr>
          <w:rFonts w:eastAsia="Calibri"/>
          <w:color w:val="000000" w:themeColor="text1"/>
          <w:sz w:val="28"/>
          <w:szCs w:val="28"/>
          <w:lang w:val="uk-UA" w:eastAsia="en-US"/>
        </w:rPr>
      </w:pPr>
      <w:r w:rsidRPr="00EF18ED">
        <w:rPr>
          <w:rFonts w:eastAsia="Calibri"/>
          <w:color w:val="000000" w:themeColor="text1"/>
          <w:sz w:val="28"/>
          <w:szCs w:val="28"/>
          <w:lang w:val="uk-UA" w:eastAsia="en-US"/>
        </w:rPr>
        <w:t xml:space="preserve">        </w:t>
      </w:r>
      <w:r w:rsidRPr="00EF18ED">
        <w:rPr>
          <w:rFonts w:eastAsia="Calibri"/>
          <w:color w:val="000000" w:themeColor="text1"/>
          <w:sz w:val="28"/>
          <w:szCs w:val="28"/>
          <w:u w:val="single"/>
          <w:lang w:val="uk-UA" w:eastAsia="en-US"/>
        </w:rPr>
        <w:t>Остання підстава – по суті, довготривалий прогул</w:t>
      </w:r>
      <w:r w:rsidRPr="00EF18ED">
        <w:rPr>
          <w:rFonts w:eastAsia="Calibri"/>
          <w:color w:val="000000" w:themeColor="text1"/>
          <w:sz w:val="28"/>
          <w:szCs w:val="28"/>
          <w:lang w:val="uk-UA" w:eastAsia="en-US"/>
        </w:rPr>
        <w:t>. Нова норма дозволить роботодавцю звільняти працівників навіть якщо вони потім (через 4 місяці) повернуться та матимуть докази поважних причин відсутності на робочому місці.  І в разі, якщо причина була поважною, то працівник може поновитися на посаді (якщо потрібно, і за допомогою суду).</w:t>
      </w:r>
    </w:p>
    <w:p w:rsidR="00CC030A" w:rsidRPr="00EF18ED" w:rsidRDefault="00CC030A" w:rsidP="00CC030A">
      <w:pPr>
        <w:pStyle w:val="ad"/>
        <w:jc w:val="both"/>
        <w:rPr>
          <w:rFonts w:eastAsia="Calibri"/>
          <w:color w:val="000000" w:themeColor="text1"/>
          <w:sz w:val="28"/>
          <w:szCs w:val="28"/>
          <w:lang w:val="uk-UA" w:eastAsia="en-US"/>
        </w:rPr>
      </w:pPr>
      <w:r w:rsidRPr="00EF18ED">
        <w:rPr>
          <w:rFonts w:eastAsia="Calibri"/>
          <w:color w:val="000000" w:themeColor="text1"/>
          <w:sz w:val="28"/>
          <w:szCs w:val="28"/>
          <w:lang w:val="uk-UA" w:eastAsia="en-US"/>
        </w:rPr>
        <w:t xml:space="preserve">        Додали ще одну підставу  і до ст. 41 КЗпП. Це новий п. 6, який буде застосовуватися роботодавцем в разі неможливості забезпечення працівника роботою, визначеною трудовим договором, у зв’язку із знищенням (відсутністю) виробничих, організаційних та технічних умов, засобів виробництва або майна роботодавця внаслідок бойових дій. Але такий варіант звільнення передбачатиме виплату вихідної допомоги за ст. 44 КЗпП – у розмірі  не менше середнього місячного заробітку. Про те, як зараз (після всіх змін, внесених до Порядку № 100 за останні два роки)  порахувати вихідну допомогу, ми обов’язково розповімо найближчим часом.</w:t>
      </w:r>
    </w:p>
    <w:p w:rsidR="00CC030A" w:rsidRPr="00EF18ED" w:rsidRDefault="00CC030A" w:rsidP="00CC030A">
      <w:pPr>
        <w:pStyle w:val="ad"/>
        <w:jc w:val="both"/>
        <w:rPr>
          <w:rFonts w:eastAsia="Calibri"/>
          <w:color w:val="000000" w:themeColor="text1"/>
          <w:sz w:val="28"/>
          <w:szCs w:val="28"/>
          <w:lang w:val="uk-UA" w:eastAsia="en-US"/>
        </w:rPr>
      </w:pPr>
      <w:r w:rsidRPr="00EF18ED">
        <w:rPr>
          <w:rFonts w:eastAsia="Calibri"/>
          <w:color w:val="000000" w:themeColor="text1"/>
          <w:sz w:val="28"/>
          <w:szCs w:val="28"/>
          <w:lang w:val="uk-UA" w:eastAsia="en-US"/>
        </w:rPr>
        <w:t xml:space="preserve">        </w:t>
      </w:r>
      <w:r w:rsidRPr="00EF18ED">
        <w:rPr>
          <w:rFonts w:eastAsia="Calibri"/>
          <w:color w:val="000000" w:themeColor="text1"/>
          <w:sz w:val="28"/>
          <w:szCs w:val="28"/>
          <w:u w:val="single"/>
          <w:lang w:val="uk-UA" w:eastAsia="en-US"/>
        </w:rPr>
        <w:t>Новація – відпустку за переведенням</w:t>
      </w:r>
      <w:r w:rsidRPr="00EF18ED">
        <w:rPr>
          <w:rFonts w:eastAsia="Calibri"/>
          <w:color w:val="000000" w:themeColor="text1"/>
          <w:sz w:val="28"/>
          <w:szCs w:val="28"/>
          <w:lang w:val="uk-UA" w:eastAsia="en-US"/>
        </w:rPr>
        <w:t xml:space="preserve"> (ст. 81 КЗпП, ч. 3 ст. 9 і п. 8 ч. 7 ст. 10 Закону про відпустки) скасувано. Отже, з дати набрання чинності новим законом, ті, хто буде звільнений та прийнятий на нову роботу за переведенням, не матимуть права зберегти відпустку і використати її за новим місцем роботи. Якщо відпустка зароблена, але не використана – працівник зможе отримати лише її грошову компенсацію під час звільнення. Перераховувати таку компенсацію за новим місцем роботи теж вже буде не потрібно (ч. 3 зі статті 83 КЗпП теж виключили).</w:t>
      </w:r>
    </w:p>
    <w:p w:rsidR="00CC030A" w:rsidRPr="00EF18ED" w:rsidRDefault="00CC030A" w:rsidP="00CC030A">
      <w:pPr>
        <w:pStyle w:val="ad"/>
        <w:jc w:val="both"/>
        <w:rPr>
          <w:rFonts w:eastAsia="Calibri"/>
          <w:color w:val="000000" w:themeColor="text1"/>
          <w:sz w:val="28"/>
          <w:szCs w:val="28"/>
          <w:lang w:val="uk-UA" w:eastAsia="en-US"/>
        </w:rPr>
      </w:pPr>
      <w:r w:rsidRPr="00EF18ED">
        <w:rPr>
          <w:rFonts w:eastAsia="Calibri"/>
          <w:color w:val="000000" w:themeColor="text1"/>
          <w:sz w:val="28"/>
          <w:szCs w:val="28"/>
          <w:lang w:val="uk-UA" w:eastAsia="en-US"/>
        </w:rPr>
        <w:t xml:space="preserve">        Стаж, який дає право на щорічну відпустку, змінили для мобілізованих (п. 2 ч. 1 ст. 9 Закону  про відпустки). Як і раніше, в цей стаж входитиме час, коли працівник фактично не працював, але за ним згідно із законодавством зберігалися місце роботи (посада) та заробітна плата повністю або частково (у тому числі час оплаченого вимушеного прогулу, спричиненого незаконним звільненням або переведенням на іншу роботу). Але тепер ця підстава не працюватиме для призваних  на строкову військову службу.  Очевидно, це тому, що виплату таким працівникам середнього заробітку за місцем роботи теж скасували . </w:t>
      </w:r>
    </w:p>
    <w:p w:rsidR="00CC030A" w:rsidRPr="00EF18ED" w:rsidRDefault="00CC030A" w:rsidP="00CC030A">
      <w:pPr>
        <w:pStyle w:val="ad"/>
        <w:jc w:val="both"/>
        <w:rPr>
          <w:rFonts w:eastAsia="Calibri"/>
          <w:color w:val="000000" w:themeColor="text1"/>
          <w:sz w:val="28"/>
          <w:szCs w:val="28"/>
          <w:lang w:val="uk-UA" w:eastAsia="en-US"/>
        </w:rPr>
      </w:pPr>
      <w:r w:rsidRPr="00EF18ED">
        <w:rPr>
          <w:rFonts w:eastAsia="Calibri"/>
          <w:color w:val="000000" w:themeColor="text1"/>
          <w:sz w:val="28"/>
          <w:szCs w:val="28"/>
          <w:lang w:val="uk-UA" w:eastAsia="en-US"/>
        </w:rPr>
        <w:t xml:space="preserve">        </w:t>
      </w:r>
      <w:r w:rsidRPr="00EF18ED">
        <w:rPr>
          <w:rFonts w:eastAsia="Calibri"/>
          <w:color w:val="000000" w:themeColor="text1"/>
          <w:sz w:val="28"/>
          <w:szCs w:val="28"/>
          <w:u w:val="single"/>
          <w:lang w:val="uk-UA" w:eastAsia="en-US"/>
        </w:rPr>
        <w:t>Третя новація – про строки виплати відпускних</w:t>
      </w:r>
      <w:r w:rsidRPr="00EF18ED">
        <w:rPr>
          <w:rFonts w:eastAsia="Calibri"/>
          <w:color w:val="000000" w:themeColor="text1"/>
          <w:sz w:val="28"/>
          <w:szCs w:val="28"/>
          <w:lang w:val="uk-UA" w:eastAsia="en-US"/>
        </w:rPr>
        <w:t xml:space="preserve">  (ч. 1 ст. 21 Закону про відпустки та ч. 4 ст. 115 КЗпП). Класичні «три дні до» вже не діють. З»являється правило: відпускні виплачуються до початку відпустки, якщо інше не передбачено трудовим або колективним договором. Це треба передбачити в трудовому або колективному договорі заздалегідь. </w:t>
      </w:r>
    </w:p>
    <w:p w:rsidR="00CC030A" w:rsidRPr="00EF18ED" w:rsidRDefault="00CC030A" w:rsidP="00CC030A">
      <w:pPr>
        <w:pStyle w:val="ad"/>
        <w:jc w:val="both"/>
        <w:rPr>
          <w:rFonts w:eastAsia="Calibri"/>
          <w:color w:val="000000" w:themeColor="text1"/>
          <w:sz w:val="28"/>
          <w:szCs w:val="28"/>
          <w:lang w:val="uk-UA" w:eastAsia="en-US"/>
        </w:rPr>
      </w:pPr>
    </w:p>
    <w:p w:rsidR="00CC030A" w:rsidRPr="00EF18ED" w:rsidRDefault="00CC030A" w:rsidP="00CC030A">
      <w:pPr>
        <w:pStyle w:val="ad"/>
        <w:jc w:val="both"/>
        <w:rPr>
          <w:rFonts w:eastAsia="Calibri"/>
          <w:b/>
          <w:color w:val="000000" w:themeColor="text1"/>
          <w:sz w:val="28"/>
          <w:szCs w:val="28"/>
          <w:lang w:val="uk-UA" w:eastAsia="en-US"/>
        </w:rPr>
      </w:pPr>
      <w:r w:rsidRPr="00EF18ED">
        <w:rPr>
          <w:rFonts w:eastAsia="Calibri"/>
          <w:color w:val="000000" w:themeColor="text1"/>
          <w:sz w:val="28"/>
          <w:szCs w:val="28"/>
          <w:lang w:val="uk-UA" w:eastAsia="en-US"/>
        </w:rPr>
        <w:t xml:space="preserve">        </w:t>
      </w:r>
      <w:r w:rsidRPr="00EF18ED">
        <w:rPr>
          <w:rFonts w:eastAsia="Calibri"/>
          <w:b/>
          <w:color w:val="000000" w:themeColor="text1"/>
          <w:sz w:val="28"/>
          <w:szCs w:val="28"/>
          <w:lang w:val="uk-UA" w:eastAsia="en-US"/>
        </w:rPr>
        <w:t>10. Роботодавців звільнено від виплати середнього заробітку мобілізованим працівникам</w:t>
      </w:r>
    </w:p>
    <w:p w:rsidR="00CC030A" w:rsidRPr="00EF18ED" w:rsidRDefault="00CC030A" w:rsidP="00CC030A">
      <w:pPr>
        <w:pStyle w:val="ad"/>
        <w:jc w:val="both"/>
        <w:rPr>
          <w:rFonts w:eastAsia="Calibri"/>
          <w:color w:val="000000" w:themeColor="text1"/>
          <w:sz w:val="28"/>
          <w:szCs w:val="28"/>
          <w:lang w:val="uk-UA" w:eastAsia="en-US"/>
        </w:rPr>
      </w:pPr>
      <w:r w:rsidRPr="00EF18ED">
        <w:rPr>
          <w:rFonts w:eastAsia="Calibri"/>
          <w:color w:val="000000" w:themeColor="text1"/>
          <w:sz w:val="28"/>
          <w:szCs w:val="28"/>
          <w:lang w:val="uk-UA" w:eastAsia="en-US"/>
        </w:rPr>
        <w:t xml:space="preserve">        Законопроєктом №7251, який 1 липня був ухвалений у ІІ читанні, передбачено звільнення роботодавців від обов’язку зберігати середній заробіток за працівниками, яких призвали на військову службу. За ними зберігається лише місце роботи та посада. Відповідні зміни вносяться до ст. 119 КЗпП. При цьому мобілізованим працівникам виплачуватимуть грошове забезпечення з Держбюджету за Законом №2011-XII.  </w:t>
      </w:r>
    </w:p>
    <w:p w:rsidR="00CC030A" w:rsidRPr="00EF18ED" w:rsidRDefault="00CC030A" w:rsidP="00CC030A">
      <w:pPr>
        <w:pStyle w:val="ad"/>
        <w:jc w:val="both"/>
        <w:rPr>
          <w:rFonts w:eastAsia="Calibri"/>
          <w:color w:val="000000" w:themeColor="text1"/>
          <w:sz w:val="28"/>
          <w:szCs w:val="28"/>
          <w:lang w:val="uk-UA" w:eastAsia="en-US"/>
        </w:rPr>
      </w:pPr>
    </w:p>
    <w:p w:rsidR="00CC030A" w:rsidRPr="00EF18ED" w:rsidRDefault="00CC030A" w:rsidP="00CC030A">
      <w:pPr>
        <w:pStyle w:val="footnote"/>
        <w:shd w:val="clear" w:color="auto" w:fill="FFFFFF"/>
        <w:spacing w:before="0" w:beforeAutospacing="0" w:after="0" w:afterAutospacing="0"/>
        <w:ind w:firstLine="567"/>
        <w:textAlignment w:val="baseline"/>
        <w:rPr>
          <w:b/>
          <w:i/>
          <w:color w:val="000000" w:themeColor="text1"/>
          <w:sz w:val="28"/>
          <w:szCs w:val="28"/>
          <w:lang w:val="uk-UA"/>
        </w:rPr>
      </w:pPr>
    </w:p>
    <w:p w:rsidR="00EF18ED" w:rsidRPr="00EF18ED" w:rsidRDefault="00015C3E" w:rsidP="00015C3E">
      <w:pPr>
        <w:pStyle w:val="a3"/>
        <w:tabs>
          <w:tab w:val="left" w:pos="426"/>
        </w:tabs>
        <w:ind w:firstLine="567"/>
        <w:rPr>
          <w:rFonts w:ascii="Times New Roman" w:hAnsi="Times New Roman"/>
          <w:b/>
          <w:i/>
          <w:color w:val="000000" w:themeColor="text1"/>
          <w:sz w:val="28"/>
          <w:szCs w:val="28"/>
          <w:lang w:val="ru-RU"/>
        </w:rPr>
      </w:pPr>
      <w:r w:rsidRPr="00EF18ED">
        <w:rPr>
          <w:rFonts w:ascii="Times New Roman" w:hAnsi="Times New Roman"/>
          <w:b/>
          <w:i/>
          <w:color w:val="000000" w:themeColor="text1"/>
          <w:sz w:val="28"/>
          <w:szCs w:val="28"/>
        </w:rPr>
        <w:t xml:space="preserve"> </w:t>
      </w:r>
      <w:r w:rsidR="00EF18ED" w:rsidRPr="00EF18ED">
        <w:rPr>
          <w:rFonts w:ascii="Times New Roman" w:hAnsi="Times New Roman"/>
          <w:b/>
          <w:i/>
          <w:color w:val="000000" w:themeColor="text1"/>
          <w:sz w:val="28"/>
          <w:szCs w:val="28"/>
          <w:shd w:val="clear" w:color="auto" w:fill="FFFFFF"/>
        </w:rPr>
        <w:t>ГУ ДПС у Рівненській області</w:t>
      </w:r>
      <w:r w:rsidR="00EF18ED" w:rsidRPr="00EF18ED">
        <w:rPr>
          <w:rFonts w:ascii="Times New Roman" w:hAnsi="Times New Roman"/>
          <w:b/>
          <w:i/>
          <w:color w:val="000000" w:themeColor="text1"/>
          <w:sz w:val="28"/>
          <w:szCs w:val="28"/>
        </w:rPr>
        <w:t xml:space="preserve"> </w:t>
      </w:r>
      <w:r w:rsidR="00EF18ED" w:rsidRPr="00EF18ED">
        <w:rPr>
          <w:rFonts w:ascii="Times New Roman" w:hAnsi="Times New Roman"/>
          <w:b/>
          <w:i/>
          <w:color w:val="000000" w:themeColor="text1"/>
          <w:sz w:val="28"/>
          <w:szCs w:val="28"/>
          <w:lang w:val="ru-RU"/>
        </w:rPr>
        <w:t>:</w:t>
      </w:r>
    </w:p>
    <w:p w:rsidR="00015C3E" w:rsidRPr="00EF18ED" w:rsidRDefault="00B565D1" w:rsidP="00015C3E">
      <w:pPr>
        <w:pStyle w:val="a3"/>
        <w:tabs>
          <w:tab w:val="left" w:pos="426"/>
        </w:tabs>
        <w:ind w:firstLine="567"/>
        <w:rPr>
          <w:rFonts w:ascii="Times New Roman" w:hAnsi="Times New Roman" w:cs="Times New Roman"/>
          <w:b/>
          <w:i/>
          <w:color w:val="000000" w:themeColor="text1"/>
          <w:sz w:val="28"/>
          <w:szCs w:val="28"/>
        </w:rPr>
      </w:pPr>
      <w:r w:rsidRPr="00EF18ED">
        <w:rPr>
          <w:rFonts w:ascii="Times New Roman" w:hAnsi="Times New Roman"/>
          <w:b/>
          <w:i/>
          <w:color w:val="000000" w:themeColor="text1"/>
          <w:sz w:val="28"/>
          <w:szCs w:val="28"/>
        </w:rPr>
        <w:t xml:space="preserve">Ірина Матвійчук,  </w:t>
      </w:r>
      <w:r w:rsidRPr="00EF18ED">
        <w:rPr>
          <w:rFonts w:ascii="Times New Roman" w:hAnsi="Times New Roman"/>
          <w:b/>
          <w:i/>
          <w:color w:val="000000" w:themeColor="text1"/>
          <w:sz w:val="28"/>
          <w:szCs w:val="28"/>
          <w:shd w:val="clear" w:color="auto" w:fill="FFFFFF"/>
        </w:rPr>
        <w:t>начальник відділу інформаційної взаємодії ГУ ДПС у Рівненській області </w:t>
      </w:r>
    </w:p>
    <w:p w:rsidR="00B565D1" w:rsidRPr="00EF18ED" w:rsidRDefault="00015C3E" w:rsidP="00015C3E">
      <w:pPr>
        <w:rPr>
          <w:rFonts w:ascii="Times New Roman" w:hAnsi="Times New Roman"/>
          <w:b/>
          <w:bCs/>
          <w:i/>
          <w:color w:val="000000" w:themeColor="text1"/>
          <w:sz w:val="28"/>
          <w:szCs w:val="28"/>
          <w:shd w:val="clear" w:color="auto" w:fill="FFFFFF"/>
        </w:rPr>
      </w:pPr>
      <w:r w:rsidRPr="00EF18ED">
        <w:rPr>
          <w:rFonts w:ascii="Times New Roman" w:hAnsi="Times New Roman"/>
          <w:b/>
          <w:bCs/>
          <w:i/>
          <w:color w:val="000000" w:themeColor="text1"/>
          <w:sz w:val="28"/>
          <w:szCs w:val="28"/>
          <w:shd w:val="clear" w:color="auto" w:fill="FFFFFF"/>
        </w:rPr>
        <w:t xml:space="preserve">         </w:t>
      </w:r>
      <w:r w:rsidR="00B565D1" w:rsidRPr="00EF18ED">
        <w:rPr>
          <w:rFonts w:ascii="Times New Roman" w:hAnsi="Times New Roman"/>
          <w:b/>
          <w:bCs/>
          <w:i/>
          <w:color w:val="000000" w:themeColor="text1"/>
          <w:sz w:val="28"/>
          <w:szCs w:val="28"/>
          <w:shd w:val="clear" w:color="auto" w:fill="FFFFFF"/>
        </w:rPr>
        <w:t>Сергій Войно</w:t>
      </w:r>
      <w:r w:rsidRPr="00EF18ED">
        <w:rPr>
          <w:rFonts w:ascii="Times New Roman" w:hAnsi="Times New Roman"/>
          <w:b/>
          <w:i/>
          <w:color w:val="000000" w:themeColor="text1"/>
          <w:sz w:val="28"/>
          <w:szCs w:val="28"/>
          <w:shd w:val="clear" w:color="auto" w:fill="FFFFFF"/>
        </w:rPr>
        <w:t xml:space="preserve"> , </w:t>
      </w:r>
      <w:r w:rsidR="00B565D1" w:rsidRPr="00EF18ED">
        <w:rPr>
          <w:rFonts w:ascii="Times New Roman" w:hAnsi="Times New Roman"/>
          <w:b/>
          <w:i/>
          <w:color w:val="000000" w:themeColor="text1"/>
          <w:sz w:val="28"/>
          <w:szCs w:val="28"/>
          <w:shd w:val="clear" w:color="auto" w:fill="FFFFFF"/>
        </w:rPr>
        <w:t xml:space="preserve"> начальник відділу адміністрування ПДВ ГУ ДПС у Рівненській області</w:t>
      </w:r>
    </w:p>
    <w:p w:rsidR="00B565D1" w:rsidRPr="00EF18ED" w:rsidRDefault="00015C3E" w:rsidP="00015C3E">
      <w:pPr>
        <w:pStyle w:val="a3"/>
        <w:tabs>
          <w:tab w:val="left" w:pos="426"/>
        </w:tabs>
        <w:rPr>
          <w:rFonts w:ascii="Times New Roman" w:hAnsi="Times New Roman" w:cs="Times New Roman"/>
          <w:b/>
          <w:i/>
          <w:color w:val="000000" w:themeColor="text1"/>
          <w:sz w:val="28"/>
          <w:szCs w:val="28"/>
        </w:rPr>
      </w:pPr>
      <w:r w:rsidRPr="00EF18ED">
        <w:rPr>
          <w:rFonts w:ascii="Times New Roman" w:hAnsi="Times New Roman"/>
          <w:b/>
          <w:bCs/>
          <w:i/>
          <w:color w:val="000000" w:themeColor="text1"/>
          <w:sz w:val="28"/>
          <w:szCs w:val="28"/>
          <w:shd w:val="clear" w:color="auto" w:fill="FFFFFF"/>
        </w:rPr>
        <w:t xml:space="preserve">        </w:t>
      </w:r>
      <w:r w:rsidR="007968ED" w:rsidRPr="00EF18ED">
        <w:rPr>
          <w:rFonts w:ascii="Times New Roman" w:hAnsi="Times New Roman"/>
          <w:b/>
          <w:bCs/>
          <w:i/>
          <w:color w:val="000000" w:themeColor="text1"/>
          <w:sz w:val="28"/>
          <w:szCs w:val="28"/>
          <w:shd w:val="clear" w:color="auto" w:fill="FFFFFF"/>
        </w:rPr>
        <w:t xml:space="preserve"> </w:t>
      </w:r>
      <w:r w:rsidR="00B565D1" w:rsidRPr="00EF18ED">
        <w:rPr>
          <w:rFonts w:ascii="Times New Roman" w:hAnsi="Times New Roman"/>
          <w:b/>
          <w:bCs/>
          <w:i/>
          <w:color w:val="000000" w:themeColor="text1"/>
          <w:sz w:val="28"/>
          <w:szCs w:val="28"/>
          <w:shd w:val="clear" w:color="auto" w:fill="FFFFFF"/>
        </w:rPr>
        <w:t xml:space="preserve">Ірина </w:t>
      </w:r>
      <w:r w:rsidR="00B565D1" w:rsidRPr="00EF18ED">
        <w:rPr>
          <w:rFonts w:ascii="Times New Roman" w:hAnsi="Times New Roman" w:cs="Times New Roman"/>
          <w:b/>
          <w:i/>
          <w:color w:val="000000" w:themeColor="text1"/>
          <w:sz w:val="28"/>
          <w:szCs w:val="28"/>
        </w:rPr>
        <w:t>Ребекевша – головний державний інспектор сектору адміністрування єдиного внеску  ГУ ДПС у Рівненській області.</w:t>
      </w:r>
    </w:p>
    <w:p w:rsidR="00B565D1" w:rsidRPr="00EF18ED" w:rsidRDefault="00015C3E" w:rsidP="00015C3E">
      <w:pPr>
        <w:pStyle w:val="a3"/>
        <w:tabs>
          <w:tab w:val="left" w:pos="426"/>
        </w:tabs>
        <w:ind w:firstLine="567"/>
        <w:rPr>
          <w:rFonts w:ascii="Times New Roman" w:hAnsi="Times New Roman" w:cs="Times New Roman"/>
          <w:b/>
          <w:i/>
          <w:color w:val="000000" w:themeColor="text1"/>
          <w:sz w:val="28"/>
          <w:szCs w:val="28"/>
        </w:rPr>
      </w:pPr>
      <w:r w:rsidRPr="00EF18ED">
        <w:rPr>
          <w:rFonts w:ascii="Times New Roman" w:hAnsi="Times New Roman" w:cs="Times New Roman"/>
          <w:b/>
          <w:i/>
          <w:color w:val="000000" w:themeColor="text1"/>
          <w:sz w:val="28"/>
          <w:szCs w:val="28"/>
        </w:rPr>
        <w:t xml:space="preserve"> Ірина Клинова, начальник управління електронних сервісів ГУ ДПС у Рівненській області</w:t>
      </w:r>
    </w:p>
    <w:p w:rsidR="00015C3E" w:rsidRPr="00EF18ED" w:rsidRDefault="00015C3E" w:rsidP="00015C3E">
      <w:pPr>
        <w:pStyle w:val="western"/>
        <w:spacing w:before="0" w:beforeAutospacing="0" w:after="0" w:line="240" w:lineRule="auto"/>
        <w:ind w:firstLine="567"/>
        <w:jc w:val="center"/>
        <w:rPr>
          <w:b/>
          <w:color w:val="000000" w:themeColor="text1"/>
          <w:sz w:val="28"/>
          <w:szCs w:val="28"/>
          <w:shd w:val="clear" w:color="auto" w:fill="FFFFFF"/>
        </w:rPr>
      </w:pPr>
    </w:p>
    <w:p w:rsidR="00B565D1" w:rsidRPr="00EF18ED" w:rsidRDefault="00B565D1" w:rsidP="00015C3E">
      <w:pPr>
        <w:pStyle w:val="western"/>
        <w:spacing w:before="0" w:beforeAutospacing="0" w:after="0" w:line="240" w:lineRule="auto"/>
        <w:ind w:firstLine="567"/>
        <w:jc w:val="center"/>
        <w:rPr>
          <w:color w:val="000000" w:themeColor="text1"/>
          <w:sz w:val="28"/>
          <w:szCs w:val="28"/>
          <w:shd w:val="clear" w:color="auto" w:fill="FFFFFF"/>
        </w:rPr>
      </w:pPr>
      <w:r w:rsidRPr="00EF18ED">
        <w:rPr>
          <w:b/>
          <w:color w:val="000000" w:themeColor="text1"/>
          <w:sz w:val="28"/>
          <w:szCs w:val="28"/>
          <w:shd w:val="clear" w:color="auto" w:fill="FFFFFF"/>
        </w:rPr>
        <w:t>ЄСВ</w:t>
      </w:r>
    </w:p>
    <w:p w:rsidR="00B565D1" w:rsidRPr="00EF18ED" w:rsidRDefault="00B565D1" w:rsidP="007968ED">
      <w:pPr>
        <w:pStyle w:val="western"/>
        <w:spacing w:before="0" w:beforeAutospacing="0" w:after="0" w:line="240" w:lineRule="auto"/>
        <w:ind w:firstLine="567"/>
        <w:jc w:val="both"/>
        <w:rPr>
          <w:color w:val="000000" w:themeColor="text1"/>
          <w:sz w:val="28"/>
          <w:szCs w:val="28"/>
          <w:shd w:val="clear" w:color="auto" w:fill="FFFFFF"/>
        </w:rPr>
      </w:pPr>
      <w:r w:rsidRPr="00EF18ED">
        <w:rPr>
          <w:color w:val="000000" w:themeColor="text1"/>
          <w:sz w:val="28"/>
          <w:szCs w:val="28"/>
          <w:shd w:val="clear" w:color="auto" w:fill="FFFFFF"/>
        </w:rPr>
        <w:t xml:space="preserve">Наказом Міністерства фінансів України від 13.01.2015 № </w:t>
      </w:r>
      <w:r w:rsidRPr="00EF18ED">
        <w:rPr>
          <w:b/>
          <w:bCs/>
          <w:color w:val="000000" w:themeColor="text1"/>
          <w:sz w:val="28"/>
          <w:szCs w:val="28"/>
          <w:shd w:val="clear" w:color="auto" w:fill="FFFFFF"/>
        </w:rPr>
        <w:t>4 (у редакції наказу Міністерства фінансів України від 15.12.2020 № 773) (далі – Наказ № 773)</w:t>
      </w:r>
      <w:r w:rsidRPr="00EF18ED">
        <w:rPr>
          <w:color w:val="000000" w:themeColor="text1"/>
          <w:sz w:val="28"/>
          <w:szCs w:val="28"/>
          <w:shd w:val="clear" w:color="auto" w:fill="F2F2F2"/>
        </w:rPr>
        <w:t xml:space="preserve"> </w:t>
      </w:r>
      <w:r w:rsidRPr="00EF18ED">
        <w:rPr>
          <w:color w:val="000000" w:themeColor="text1"/>
          <w:sz w:val="28"/>
          <w:szCs w:val="28"/>
          <w:shd w:val="clear" w:color="auto" w:fill="FFFFFF"/>
        </w:rPr>
        <w:t xml:space="preserve">затверджені Форма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(далі – Розрахунок) та Порядок заповнення та подання податковими агентами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(далі – Порядок). </w:t>
      </w:r>
    </w:p>
    <w:p w:rsidR="00B565D1" w:rsidRPr="00EF18ED" w:rsidRDefault="00B565D1" w:rsidP="007968ED">
      <w:pPr>
        <w:pStyle w:val="western"/>
        <w:spacing w:before="0" w:beforeAutospacing="0" w:after="0" w:line="240" w:lineRule="auto"/>
        <w:ind w:firstLine="567"/>
        <w:jc w:val="both"/>
        <w:rPr>
          <w:b/>
          <w:bCs/>
          <w:color w:val="000000" w:themeColor="text1"/>
          <w:sz w:val="28"/>
          <w:szCs w:val="28"/>
          <w:shd w:val="clear" w:color="auto" w:fill="FFFFFF"/>
        </w:rPr>
      </w:pPr>
      <w:r w:rsidRPr="00EF18ED">
        <w:rPr>
          <w:color w:val="000000" w:themeColor="text1"/>
          <w:sz w:val="28"/>
          <w:szCs w:val="28"/>
          <w:shd w:val="clear" w:color="auto" w:fill="FFFFFF"/>
        </w:rPr>
        <w:t xml:space="preserve">Відповідно до п.п. 9 п. 9 розд. V Порядку якщо платником єдиного внеску на загальнообов’язкове державне соціальне страхування (далі – ЄВ) не подавався Розрахунок за попередній звітний (податковий) період, такий платник </w:t>
      </w:r>
      <w:r w:rsidRPr="00EF18ED">
        <w:rPr>
          <w:bCs/>
          <w:color w:val="000000" w:themeColor="text1"/>
          <w:sz w:val="28"/>
          <w:szCs w:val="28"/>
          <w:shd w:val="clear" w:color="auto" w:fill="FFFFFF"/>
        </w:rPr>
        <w:t>податків</w:t>
      </w:r>
      <w:r w:rsidRPr="00EF18ED">
        <w:rPr>
          <w:b/>
          <w:bCs/>
          <w:color w:val="000000" w:themeColor="text1"/>
          <w:sz w:val="28"/>
          <w:szCs w:val="28"/>
          <w:shd w:val="clear" w:color="auto" w:fill="FFFFFF"/>
        </w:rPr>
        <w:t xml:space="preserve"> зобов’язаний подати Розрахунок у поточному звітному (податковому) періоді за формою, що діє на день подання такого розрахунку.</w:t>
      </w:r>
    </w:p>
    <w:p w:rsidR="00B565D1" w:rsidRPr="00EF18ED" w:rsidRDefault="00B565D1" w:rsidP="007968ED">
      <w:pPr>
        <w:pStyle w:val="western"/>
        <w:spacing w:before="0" w:beforeAutospacing="0" w:after="0" w:line="240" w:lineRule="auto"/>
        <w:ind w:firstLine="567"/>
        <w:jc w:val="both"/>
        <w:rPr>
          <w:color w:val="000000" w:themeColor="text1"/>
          <w:sz w:val="28"/>
          <w:szCs w:val="28"/>
          <w:shd w:val="clear" w:color="auto" w:fill="FFFFFF"/>
        </w:rPr>
      </w:pPr>
      <w:r w:rsidRPr="00EF18ED">
        <w:rPr>
          <w:color w:val="000000" w:themeColor="text1"/>
          <w:sz w:val="28"/>
          <w:szCs w:val="28"/>
          <w:shd w:val="clear" w:color="auto" w:fill="FFFFFF"/>
        </w:rPr>
        <w:t xml:space="preserve">Підпунктами 10 та 11 п. 9 розд. V </w:t>
      </w:r>
      <w:r w:rsidRPr="00EF18ED">
        <w:rPr>
          <w:bCs/>
          <w:color w:val="000000" w:themeColor="text1"/>
          <w:sz w:val="28"/>
          <w:szCs w:val="28"/>
          <w:shd w:val="clear" w:color="auto" w:fill="FFFFFF"/>
        </w:rPr>
        <w:t>Порядку</w:t>
      </w:r>
      <w:r w:rsidRPr="00EF18ED">
        <w:rPr>
          <w:b/>
          <w:bCs/>
          <w:color w:val="000000" w:themeColor="text1"/>
          <w:sz w:val="28"/>
          <w:szCs w:val="28"/>
          <w:shd w:val="clear" w:color="auto" w:fill="FFFFFF"/>
        </w:rPr>
        <w:t xml:space="preserve"> передбачено коригування реквізитів</w:t>
      </w:r>
      <w:r w:rsidRPr="00EF18ED">
        <w:rPr>
          <w:color w:val="000000" w:themeColor="text1"/>
          <w:sz w:val="28"/>
          <w:szCs w:val="28"/>
          <w:shd w:val="clear" w:color="auto" w:fill="F2F2F2"/>
        </w:rPr>
        <w:t xml:space="preserve"> </w:t>
      </w:r>
      <w:r w:rsidRPr="00EF18ED">
        <w:rPr>
          <w:color w:val="000000" w:themeColor="text1"/>
          <w:sz w:val="28"/>
          <w:szCs w:val="28"/>
          <w:shd w:val="clear" w:color="auto" w:fill="FFFFFF"/>
        </w:rPr>
        <w:t xml:space="preserve">(крім сумових показників) та виправлення відомостей у звітності по ЄВ, що була подана за формами, які діяли до набрання чинності Наказом № 773, за періоди до 2021 року. </w:t>
      </w:r>
    </w:p>
    <w:p w:rsidR="00B565D1" w:rsidRPr="00EF18ED" w:rsidRDefault="00B565D1" w:rsidP="007968ED">
      <w:pPr>
        <w:pStyle w:val="western"/>
        <w:spacing w:before="0" w:beforeAutospacing="0" w:after="0" w:line="240" w:lineRule="auto"/>
        <w:ind w:firstLine="567"/>
        <w:jc w:val="both"/>
        <w:rPr>
          <w:color w:val="000000" w:themeColor="text1"/>
          <w:sz w:val="28"/>
          <w:szCs w:val="28"/>
          <w:shd w:val="clear" w:color="auto" w:fill="FFFFFF"/>
        </w:rPr>
      </w:pPr>
      <w:r w:rsidRPr="00EF18ED">
        <w:rPr>
          <w:color w:val="000000" w:themeColor="text1"/>
          <w:sz w:val="28"/>
          <w:szCs w:val="28"/>
          <w:shd w:val="clear" w:color="auto" w:fill="FFFFFF"/>
        </w:rPr>
        <w:t xml:space="preserve">Порядок проведення коригувань реквізитів та показників Розрахунку встановлений розд. V Порядку. </w:t>
      </w:r>
    </w:p>
    <w:p w:rsidR="00B565D1" w:rsidRPr="00EF18ED" w:rsidRDefault="00B565D1" w:rsidP="007968ED">
      <w:pPr>
        <w:pStyle w:val="western"/>
        <w:spacing w:before="0" w:beforeAutospacing="0" w:after="0" w:line="240" w:lineRule="auto"/>
        <w:ind w:firstLine="567"/>
        <w:jc w:val="both"/>
        <w:rPr>
          <w:color w:val="000000" w:themeColor="text1"/>
          <w:sz w:val="28"/>
          <w:szCs w:val="28"/>
          <w:shd w:val="clear" w:color="auto" w:fill="FFFFFF"/>
        </w:rPr>
      </w:pPr>
      <w:r w:rsidRPr="00EF18ED">
        <w:rPr>
          <w:color w:val="000000" w:themeColor="text1"/>
          <w:sz w:val="28"/>
          <w:szCs w:val="28"/>
          <w:shd w:val="clear" w:color="auto" w:fill="FFFFFF"/>
        </w:rPr>
        <w:t>При цьому Розрахунок, сформований для виправлення помилок за звітний (податковий) та за попередній періоди,</w:t>
      </w:r>
      <w:r w:rsidRPr="00EF18ED">
        <w:rPr>
          <w:color w:val="000000" w:themeColor="text1"/>
          <w:sz w:val="28"/>
          <w:szCs w:val="28"/>
          <w:shd w:val="clear" w:color="auto" w:fill="F2F2F2"/>
        </w:rPr>
        <w:t xml:space="preserve"> </w:t>
      </w:r>
      <w:r w:rsidRPr="00EF18ED">
        <w:rPr>
          <w:b/>
          <w:bCs/>
          <w:color w:val="000000" w:themeColor="text1"/>
          <w:sz w:val="28"/>
          <w:szCs w:val="28"/>
          <w:shd w:val="clear" w:color="auto" w:fill="FFFFFF"/>
        </w:rPr>
        <w:t xml:space="preserve">не має містити інших додатків крім тих, у яких проводиться коригування </w:t>
      </w:r>
      <w:r w:rsidRPr="00EF18ED">
        <w:rPr>
          <w:color w:val="000000" w:themeColor="text1"/>
          <w:sz w:val="28"/>
          <w:szCs w:val="28"/>
          <w:shd w:val="clear" w:color="auto" w:fill="FFFFFF"/>
        </w:rPr>
        <w:t>(абзац третій п. 2 розд. V Порядку).</w:t>
      </w:r>
    </w:p>
    <w:p w:rsidR="00B565D1" w:rsidRPr="00EF18ED" w:rsidRDefault="00B565D1" w:rsidP="007968ED">
      <w:pPr>
        <w:pStyle w:val="western"/>
        <w:spacing w:before="0" w:beforeAutospacing="0" w:after="0" w:line="240" w:lineRule="auto"/>
        <w:ind w:firstLine="567"/>
        <w:jc w:val="both"/>
        <w:rPr>
          <w:color w:val="000000" w:themeColor="text1"/>
          <w:sz w:val="28"/>
          <w:szCs w:val="28"/>
        </w:rPr>
      </w:pPr>
      <w:r w:rsidRPr="00EF18ED">
        <w:rPr>
          <w:b/>
          <w:bCs/>
          <w:color w:val="000000" w:themeColor="text1"/>
          <w:sz w:val="28"/>
          <w:szCs w:val="28"/>
          <w:shd w:val="clear" w:color="auto" w:fill="FFFFFF"/>
        </w:rPr>
        <w:t>І. Податковий розрахунок за формою «Уточнюючий»</w:t>
      </w:r>
    </w:p>
    <w:p w:rsidR="00B565D1" w:rsidRPr="00EF18ED" w:rsidRDefault="00B565D1" w:rsidP="007968ED">
      <w:pPr>
        <w:pStyle w:val="western"/>
        <w:spacing w:before="0" w:beforeAutospacing="0" w:after="0" w:line="240" w:lineRule="auto"/>
        <w:ind w:firstLine="567"/>
        <w:jc w:val="both"/>
        <w:rPr>
          <w:color w:val="000000" w:themeColor="text1"/>
          <w:sz w:val="28"/>
          <w:szCs w:val="28"/>
        </w:rPr>
      </w:pPr>
      <w:r w:rsidRPr="00EF18ED">
        <w:rPr>
          <w:b/>
          <w:bCs/>
          <w:color w:val="000000" w:themeColor="text1"/>
          <w:sz w:val="28"/>
          <w:szCs w:val="28"/>
          <w:shd w:val="clear" w:color="auto" w:fill="FFFFFF"/>
        </w:rPr>
        <w:t>Несумові помилки</w:t>
      </w:r>
    </w:p>
    <w:p w:rsidR="00B565D1" w:rsidRPr="00EF18ED" w:rsidRDefault="00B565D1" w:rsidP="007968ED">
      <w:pPr>
        <w:pStyle w:val="western"/>
        <w:spacing w:before="0" w:beforeAutospacing="0" w:after="0" w:line="240" w:lineRule="auto"/>
        <w:ind w:firstLine="567"/>
        <w:jc w:val="both"/>
        <w:rPr>
          <w:b/>
          <w:bCs/>
          <w:color w:val="000000" w:themeColor="text1"/>
          <w:sz w:val="28"/>
          <w:szCs w:val="28"/>
          <w:shd w:val="clear" w:color="auto" w:fill="FFFFFF"/>
        </w:rPr>
      </w:pPr>
      <w:r w:rsidRPr="00EF18ED">
        <w:rPr>
          <w:b/>
          <w:bCs/>
          <w:color w:val="000000" w:themeColor="text1"/>
          <w:sz w:val="28"/>
          <w:szCs w:val="28"/>
          <w:shd w:val="clear" w:color="auto" w:fill="FFFFFF"/>
        </w:rPr>
        <w:t xml:space="preserve">1) видалити помилкові дані </w:t>
      </w:r>
    </w:p>
    <w:p w:rsidR="00B565D1" w:rsidRPr="00EF18ED" w:rsidRDefault="00B565D1" w:rsidP="007968ED">
      <w:pPr>
        <w:pStyle w:val="western"/>
        <w:spacing w:before="0" w:beforeAutospacing="0" w:after="0" w:line="240" w:lineRule="auto"/>
        <w:ind w:firstLine="567"/>
        <w:jc w:val="both"/>
        <w:rPr>
          <w:color w:val="000000" w:themeColor="text1"/>
          <w:sz w:val="28"/>
          <w:szCs w:val="28"/>
          <w:shd w:val="clear" w:color="auto" w:fill="FFFFFF"/>
        </w:rPr>
      </w:pPr>
      <w:r w:rsidRPr="00EF18ED">
        <w:rPr>
          <w:color w:val="000000" w:themeColor="text1"/>
          <w:sz w:val="28"/>
          <w:szCs w:val="28"/>
          <w:shd w:val="clear" w:color="auto" w:fill="FFFFFF"/>
        </w:rPr>
        <w:t xml:space="preserve">Якщо з Таблиці 5 чи 7 Звіту з ЄСВ або аналогічних додатків Податкового розрахунку за минулий звітний період потрібно видалити відомості про застраховану особу — помилковий рядок, — потрібно керуватися підпунктом 11 пункту 9 розділу V Порядку № 4. </w:t>
      </w:r>
    </w:p>
    <w:p w:rsidR="00B565D1" w:rsidRPr="00EF18ED" w:rsidRDefault="00B565D1" w:rsidP="007968ED">
      <w:pPr>
        <w:pStyle w:val="western"/>
        <w:spacing w:before="0" w:beforeAutospacing="0" w:after="0" w:line="240" w:lineRule="auto"/>
        <w:ind w:firstLine="567"/>
        <w:jc w:val="both"/>
        <w:rPr>
          <w:color w:val="000000" w:themeColor="text1"/>
          <w:sz w:val="28"/>
          <w:szCs w:val="28"/>
        </w:rPr>
      </w:pPr>
      <w:r w:rsidRPr="00EF18ED">
        <w:rPr>
          <w:color w:val="000000" w:themeColor="text1"/>
          <w:sz w:val="28"/>
          <w:szCs w:val="28"/>
          <w:shd w:val="clear" w:color="auto" w:fill="FFFFFF"/>
        </w:rPr>
        <w:t xml:space="preserve">Якщо виключаєте рядок: </w:t>
      </w:r>
    </w:p>
    <w:p w:rsidR="00B565D1" w:rsidRPr="00EF18ED" w:rsidRDefault="00B565D1" w:rsidP="007968ED">
      <w:pPr>
        <w:pStyle w:val="western"/>
        <w:spacing w:before="0" w:beforeAutospacing="0" w:after="0" w:line="240" w:lineRule="auto"/>
        <w:ind w:firstLine="567"/>
        <w:jc w:val="both"/>
        <w:rPr>
          <w:color w:val="000000" w:themeColor="text1"/>
          <w:sz w:val="28"/>
          <w:szCs w:val="28"/>
        </w:rPr>
      </w:pPr>
      <w:r w:rsidRPr="00EF18ED">
        <w:rPr>
          <w:b/>
          <w:bCs/>
          <w:i/>
          <w:iCs/>
          <w:color w:val="000000" w:themeColor="text1"/>
          <w:sz w:val="28"/>
          <w:szCs w:val="28"/>
          <w:shd w:val="clear" w:color="auto" w:fill="FFFFFF"/>
        </w:rPr>
        <w:t>із Таблиці 5</w:t>
      </w:r>
      <w:r w:rsidRPr="00EF18ED">
        <w:rPr>
          <w:color w:val="000000" w:themeColor="text1"/>
          <w:sz w:val="28"/>
          <w:szCs w:val="28"/>
          <w:shd w:val="clear" w:color="auto" w:fill="FFFFFF"/>
        </w:rPr>
        <w:t xml:space="preserve"> — перенесіть усі відомості про застраховану особу з реквізитів Таблиці 5 у таблицю додатка Д5 до Податкового розрахунку і в реквізиті «20» зазначте ознаку «1» — на виключення рядка; </w:t>
      </w:r>
    </w:p>
    <w:p w:rsidR="00B565D1" w:rsidRPr="00EF18ED" w:rsidRDefault="00B565D1" w:rsidP="007968ED">
      <w:pPr>
        <w:pStyle w:val="western"/>
        <w:spacing w:before="0" w:beforeAutospacing="0" w:after="0" w:line="240" w:lineRule="auto"/>
        <w:ind w:firstLine="567"/>
        <w:jc w:val="both"/>
        <w:rPr>
          <w:color w:val="000000" w:themeColor="text1"/>
          <w:sz w:val="28"/>
          <w:szCs w:val="28"/>
        </w:rPr>
      </w:pPr>
      <w:r w:rsidRPr="00EF18ED">
        <w:rPr>
          <w:b/>
          <w:bCs/>
          <w:i/>
          <w:iCs/>
          <w:color w:val="000000" w:themeColor="text1"/>
          <w:sz w:val="28"/>
          <w:szCs w:val="28"/>
          <w:shd w:val="clear" w:color="auto" w:fill="FFFFFF"/>
        </w:rPr>
        <w:t>Таблиці 7</w:t>
      </w:r>
      <w:r w:rsidRPr="00EF18ED">
        <w:rPr>
          <w:color w:val="000000" w:themeColor="text1"/>
          <w:sz w:val="28"/>
          <w:szCs w:val="28"/>
          <w:shd w:val="clear" w:color="auto" w:fill="FFFFFF"/>
        </w:rPr>
        <w:t xml:space="preserve"> — перенесіть усі відомості про застраховану особу з реквізитів Таблиці 7 у таблицю додатка Д6 до Податкового розрахунку і в реквізиті «17» зазначте ознаку «1» — на виключення рядка. </w:t>
      </w:r>
    </w:p>
    <w:p w:rsidR="00B565D1" w:rsidRPr="00EF18ED" w:rsidRDefault="00B565D1" w:rsidP="007968ED">
      <w:pPr>
        <w:pStyle w:val="western"/>
        <w:spacing w:before="0" w:beforeAutospacing="0" w:after="0" w:line="240" w:lineRule="auto"/>
        <w:ind w:firstLine="567"/>
        <w:jc w:val="both"/>
        <w:rPr>
          <w:color w:val="000000" w:themeColor="text1"/>
          <w:sz w:val="28"/>
          <w:szCs w:val="28"/>
        </w:rPr>
      </w:pPr>
    </w:p>
    <w:p w:rsidR="00B565D1" w:rsidRPr="00EF18ED" w:rsidRDefault="00B565D1" w:rsidP="007968ED">
      <w:pPr>
        <w:pStyle w:val="western"/>
        <w:spacing w:before="0" w:beforeAutospacing="0" w:after="0" w:line="240" w:lineRule="auto"/>
        <w:ind w:firstLine="567"/>
        <w:jc w:val="both"/>
        <w:rPr>
          <w:color w:val="000000" w:themeColor="text1"/>
          <w:sz w:val="28"/>
          <w:szCs w:val="28"/>
        </w:rPr>
      </w:pPr>
      <w:r w:rsidRPr="00EF18ED">
        <w:rPr>
          <w:b/>
          <w:bCs/>
          <w:color w:val="000000" w:themeColor="text1"/>
          <w:sz w:val="28"/>
          <w:szCs w:val="28"/>
          <w:shd w:val="clear" w:color="auto" w:fill="FFFFFF"/>
        </w:rPr>
        <w:t>2) замінити окремі дані</w:t>
      </w:r>
    </w:p>
    <w:p w:rsidR="00B565D1" w:rsidRPr="00EF18ED" w:rsidRDefault="00B565D1" w:rsidP="007968ED">
      <w:pPr>
        <w:pStyle w:val="western"/>
        <w:spacing w:before="0" w:beforeAutospacing="0" w:after="0" w:line="240" w:lineRule="auto"/>
        <w:ind w:firstLine="567"/>
        <w:jc w:val="both"/>
        <w:rPr>
          <w:color w:val="000000" w:themeColor="text1"/>
          <w:sz w:val="28"/>
          <w:szCs w:val="28"/>
        </w:rPr>
      </w:pPr>
      <w:r w:rsidRPr="00EF18ED">
        <w:rPr>
          <w:b/>
          <w:bCs/>
          <w:i/>
          <w:iCs/>
          <w:color w:val="000000" w:themeColor="text1"/>
          <w:sz w:val="28"/>
          <w:szCs w:val="28"/>
          <w:shd w:val="clear" w:color="auto" w:fill="FFFFFF"/>
        </w:rPr>
        <w:t>у Таблиці 5</w:t>
      </w:r>
      <w:r w:rsidRPr="00EF18ED">
        <w:rPr>
          <w:b/>
          <w:bCs/>
          <w:color w:val="000000" w:themeColor="text1"/>
          <w:sz w:val="28"/>
          <w:szCs w:val="28"/>
          <w:shd w:val="clear" w:color="auto" w:fill="FFFFFF"/>
        </w:rPr>
        <w:t>.</w:t>
      </w:r>
      <w:r w:rsidRPr="00EF18ED">
        <w:rPr>
          <w:color w:val="000000" w:themeColor="text1"/>
          <w:sz w:val="28"/>
          <w:szCs w:val="28"/>
          <w:shd w:val="clear" w:color="auto" w:fill="FFFFFF"/>
        </w:rPr>
        <w:t xml:space="preserve"> Перенесіть усі відомості про застраховану особу з реквізитів Таблиці 5 (рядок, в якому допустили несумову помилку) в таблицю додатка Д5 до Податкового розрахунку і в реквізиті «20» зазначте ознаку «1» — на виключення рядка. У наступному рядку таблиці додатка Д5 до Податкового розрахунку повторіть відомості про застраховану особу (неправильні відомості замініть правильними) і в реквізиті «20» зазначте ознаку «0» — на введення рядка.</w:t>
      </w:r>
    </w:p>
    <w:p w:rsidR="00B565D1" w:rsidRPr="00EF18ED" w:rsidRDefault="00B565D1" w:rsidP="007968ED">
      <w:pPr>
        <w:pStyle w:val="western"/>
        <w:spacing w:before="0" w:beforeAutospacing="0" w:after="0" w:line="240" w:lineRule="auto"/>
        <w:ind w:firstLine="567"/>
        <w:jc w:val="both"/>
        <w:rPr>
          <w:color w:val="000000" w:themeColor="text1"/>
          <w:sz w:val="28"/>
          <w:szCs w:val="28"/>
        </w:rPr>
      </w:pPr>
      <w:r w:rsidRPr="00EF18ED">
        <w:rPr>
          <w:b/>
          <w:bCs/>
          <w:i/>
          <w:iCs/>
          <w:color w:val="000000" w:themeColor="text1"/>
          <w:sz w:val="28"/>
          <w:szCs w:val="28"/>
          <w:shd w:val="clear" w:color="auto" w:fill="FFFFFF"/>
        </w:rPr>
        <w:t>у Таблиці 6</w:t>
      </w:r>
      <w:r w:rsidRPr="00EF18ED">
        <w:rPr>
          <w:color w:val="000000" w:themeColor="text1"/>
          <w:sz w:val="28"/>
          <w:szCs w:val="28"/>
          <w:shd w:val="clear" w:color="auto" w:fill="FFFFFF"/>
        </w:rPr>
        <w:t>. Перенесіть усі відомості про застраховану особу з реквізитів Таблиці 6 (рядок, в якому допустили несумову помилку) у таблицю додатка Д1 до Податкового розрахунку і в реквізиті «25» зазначте ознаку «1» — на виключення рядка. У наступному рядку таблиці додатка Д1 до Податкового розрахунку повторіть відомості про застраховану особу (неправильні відомості замініть правильними) і в реквізиті «25» зазначте ознаку «0» — на введення рядка. При цьому реквізити 16–20 таблиці додатка Д1 в обох рядках мають бути тотожними.</w:t>
      </w:r>
    </w:p>
    <w:p w:rsidR="00B565D1" w:rsidRPr="00EF18ED" w:rsidRDefault="00B565D1" w:rsidP="007968ED">
      <w:pPr>
        <w:pStyle w:val="western"/>
        <w:spacing w:before="0" w:beforeAutospacing="0" w:after="0" w:line="240" w:lineRule="auto"/>
        <w:ind w:firstLine="567"/>
        <w:jc w:val="both"/>
        <w:rPr>
          <w:color w:val="000000" w:themeColor="text1"/>
          <w:sz w:val="28"/>
          <w:szCs w:val="28"/>
        </w:rPr>
      </w:pPr>
      <w:r w:rsidRPr="00EF18ED">
        <w:rPr>
          <w:b/>
          <w:bCs/>
          <w:i/>
          <w:iCs/>
          <w:color w:val="000000" w:themeColor="text1"/>
          <w:sz w:val="28"/>
          <w:szCs w:val="28"/>
          <w:shd w:val="clear" w:color="auto" w:fill="FFFFFF"/>
        </w:rPr>
        <w:t>у Таблиці 7.</w:t>
      </w:r>
      <w:r w:rsidRPr="00EF18ED">
        <w:rPr>
          <w:color w:val="000000" w:themeColor="text1"/>
          <w:sz w:val="28"/>
          <w:szCs w:val="28"/>
          <w:shd w:val="clear" w:color="auto" w:fill="FFFFFF"/>
        </w:rPr>
        <w:t xml:space="preserve"> Перенесіть усі відомості про застраховану особу з реквізитів Таблиці 7 у таблицю додатка Д6 до Податкового розрахунку і в реквізиті «17» зазначте ознаку «1» — на виключення рядка. У наступному рядку таблиці додатка Д6 до Податкового розрахунку повторіть відомості про застраховану особу (неправильні відомості замініть правильними) і в реквізиті «17» зазначте ознаку «0» — на введення рядка. </w:t>
      </w:r>
    </w:p>
    <w:p w:rsidR="00B565D1" w:rsidRPr="00EF18ED" w:rsidRDefault="00B565D1" w:rsidP="007968ED">
      <w:pPr>
        <w:pStyle w:val="western"/>
        <w:spacing w:before="0" w:beforeAutospacing="0" w:after="0" w:line="240" w:lineRule="auto"/>
        <w:ind w:firstLine="567"/>
        <w:jc w:val="both"/>
        <w:rPr>
          <w:color w:val="000000" w:themeColor="text1"/>
          <w:sz w:val="28"/>
          <w:szCs w:val="28"/>
        </w:rPr>
      </w:pPr>
      <w:r w:rsidRPr="00EF18ED">
        <w:rPr>
          <w:b/>
          <w:bCs/>
          <w:i/>
          <w:iCs/>
          <w:color w:val="000000" w:themeColor="text1"/>
          <w:sz w:val="28"/>
          <w:szCs w:val="28"/>
          <w:shd w:val="clear" w:color="auto" w:fill="FFFFFF"/>
        </w:rPr>
        <w:t>у Таблиці 8.</w:t>
      </w:r>
      <w:r w:rsidRPr="00EF18ED">
        <w:rPr>
          <w:color w:val="000000" w:themeColor="text1"/>
          <w:sz w:val="28"/>
          <w:szCs w:val="28"/>
          <w:shd w:val="clear" w:color="auto" w:fill="FFFFFF"/>
        </w:rPr>
        <w:t xml:space="preserve"> Перенесіть усі відомості про застраховану особу з реквізитів Таблиці 8 (рядок, в якому допустили несумову помилку) у таблицю додатка Д2 до Податкового розрахунку і в реквізиті «17» зазначте ознаку «1» — на виключення рядка. У наступному рядку таблиці додатка Д2 до Податкового розрахунку повторіть відомості про застраховану особу (неправильні відомості замініть правильними) і в реквізиті «17» зазначте ознаку «0» — на введення рядка. При цьому реквізити 14–16 таблиці додатка Д2 в обох рядках мають бути тотожними. </w:t>
      </w:r>
    </w:p>
    <w:p w:rsidR="00B565D1" w:rsidRPr="00EF18ED" w:rsidRDefault="00B565D1" w:rsidP="007968ED">
      <w:pPr>
        <w:pStyle w:val="western"/>
        <w:spacing w:before="0" w:beforeAutospacing="0" w:after="0" w:line="240" w:lineRule="auto"/>
        <w:ind w:firstLine="567"/>
        <w:jc w:val="both"/>
        <w:rPr>
          <w:color w:val="000000" w:themeColor="text1"/>
          <w:sz w:val="28"/>
          <w:szCs w:val="28"/>
        </w:rPr>
      </w:pPr>
      <w:r w:rsidRPr="00EF18ED">
        <w:rPr>
          <w:b/>
          <w:bCs/>
          <w:i/>
          <w:iCs/>
          <w:color w:val="000000" w:themeColor="text1"/>
          <w:sz w:val="28"/>
          <w:szCs w:val="28"/>
          <w:shd w:val="clear" w:color="auto" w:fill="FFFFFF"/>
        </w:rPr>
        <w:t>у Таблиці 9.</w:t>
      </w:r>
      <w:r w:rsidRPr="00EF18ED">
        <w:rPr>
          <w:color w:val="000000" w:themeColor="text1"/>
          <w:sz w:val="28"/>
          <w:szCs w:val="28"/>
          <w:shd w:val="clear" w:color="auto" w:fill="FFFFFF"/>
        </w:rPr>
        <w:t xml:space="preserve"> Перенесіть усі відомості про застраховану особу з реквізитів Таблиці 9 (рядок, в якому допустили несумову помилку) у таблицю додатка Д3 до Податкового розрахунку і в реквізиті «14» зазначте ознаку «1» — на виключення рядка. У наступному рядку таблиці додатка Д3 до Податкового розрахунку повторіть відомості про застраховану особу (неправильні відомості замініть правильними) і в реквізиті «14» зазначате ознаку «0» — на введення рядка. При цьому реквізити 12–13 таблиці додатка Д3 в обох рядках мають бути тотожними.</w:t>
      </w:r>
    </w:p>
    <w:p w:rsidR="00B565D1" w:rsidRPr="00EF18ED" w:rsidRDefault="00B565D1" w:rsidP="007968ED">
      <w:pPr>
        <w:pStyle w:val="western"/>
        <w:spacing w:before="0" w:beforeAutospacing="0" w:after="0" w:line="240" w:lineRule="auto"/>
        <w:ind w:firstLine="567"/>
        <w:jc w:val="both"/>
        <w:rPr>
          <w:color w:val="000000" w:themeColor="text1"/>
          <w:sz w:val="28"/>
          <w:szCs w:val="28"/>
        </w:rPr>
      </w:pPr>
      <w:r w:rsidRPr="00EF18ED">
        <w:rPr>
          <w:color w:val="000000" w:themeColor="text1"/>
          <w:sz w:val="28"/>
          <w:szCs w:val="28"/>
          <w:shd w:val="clear" w:color="auto" w:fill="FFFFFF"/>
        </w:rPr>
        <w:t>Аналогічно, за допомогою зазначення певної ознаки, виправляємо несумові помилки в додатках Податкових розрахунках минулих періодів.</w:t>
      </w:r>
    </w:p>
    <w:p w:rsidR="00B565D1" w:rsidRPr="00EF18ED" w:rsidRDefault="00B565D1" w:rsidP="007968ED">
      <w:pPr>
        <w:pStyle w:val="western"/>
        <w:spacing w:before="0" w:beforeAutospacing="0" w:after="0" w:line="240" w:lineRule="auto"/>
        <w:ind w:firstLine="567"/>
        <w:jc w:val="both"/>
        <w:rPr>
          <w:color w:val="000000" w:themeColor="text1"/>
          <w:sz w:val="28"/>
          <w:szCs w:val="28"/>
        </w:rPr>
      </w:pPr>
      <w:r w:rsidRPr="00EF18ED">
        <w:rPr>
          <w:b/>
          <w:bCs/>
          <w:color w:val="000000" w:themeColor="text1"/>
          <w:sz w:val="28"/>
          <w:szCs w:val="28"/>
          <w:shd w:val="clear" w:color="auto" w:fill="FFFFFF"/>
        </w:rPr>
        <w:t>Сумові помилки</w:t>
      </w:r>
    </w:p>
    <w:p w:rsidR="00B565D1" w:rsidRPr="00EF18ED" w:rsidRDefault="00B565D1" w:rsidP="007968ED">
      <w:pPr>
        <w:pStyle w:val="western"/>
        <w:spacing w:before="0" w:beforeAutospacing="0" w:after="0" w:line="240" w:lineRule="auto"/>
        <w:ind w:firstLine="567"/>
        <w:jc w:val="both"/>
        <w:rPr>
          <w:color w:val="000000" w:themeColor="text1"/>
          <w:sz w:val="28"/>
          <w:szCs w:val="28"/>
        </w:rPr>
      </w:pPr>
      <w:r w:rsidRPr="00EF18ED">
        <w:rPr>
          <w:color w:val="000000" w:themeColor="text1"/>
          <w:sz w:val="28"/>
          <w:szCs w:val="28"/>
          <w:shd w:val="clear" w:color="auto" w:fill="FFFFFF"/>
        </w:rPr>
        <w:t xml:space="preserve">Для виправлення сумових помилок у Таблиці 6 Звіту з ЄСВ за минулий звітний період потрібно керуватися підпунктом 6 пункту 9 розділу V Порядку № 4. У таблиці додатка Д1 до Податкового розрахунку </w:t>
      </w:r>
      <w:r w:rsidRPr="00EF18ED">
        <w:rPr>
          <w:b/>
          <w:bCs/>
          <w:i/>
          <w:iCs/>
          <w:color w:val="000000" w:themeColor="text1"/>
          <w:sz w:val="28"/>
          <w:szCs w:val="28"/>
          <w:shd w:val="clear" w:color="auto" w:fill="FFFFFF"/>
        </w:rPr>
        <w:t>сумові помилки виправляйте з використанням</w:t>
      </w:r>
      <w:r w:rsidRPr="00EF18ED">
        <w:rPr>
          <w:color w:val="000000" w:themeColor="text1"/>
          <w:sz w:val="28"/>
          <w:szCs w:val="28"/>
          <w:shd w:val="clear" w:color="auto" w:fill="FFFFFF"/>
        </w:rPr>
        <w:t xml:space="preserve"> </w:t>
      </w:r>
      <w:r w:rsidRPr="00EF18ED">
        <w:rPr>
          <w:b/>
          <w:bCs/>
          <w:i/>
          <w:iCs/>
          <w:color w:val="000000" w:themeColor="text1"/>
          <w:sz w:val="28"/>
          <w:szCs w:val="28"/>
          <w:shd w:val="clear" w:color="auto" w:fill="FFFFFF"/>
        </w:rPr>
        <w:t xml:space="preserve">типів нарахувань «2» та/або «3». </w:t>
      </w:r>
    </w:p>
    <w:p w:rsidR="00B565D1" w:rsidRPr="00EF18ED" w:rsidRDefault="00B565D1" w:rsidP="007968ED">
      <w:pPr>
        <w:pStyle w:val="western"/>
        <w:spacing w:before="0" w:beforeAutospacing="0" w:after="0" w:line="240" w:lineRule="auto"/>
        <w:ind w:firstLine="567"/>
        <w:jc w:val="both"/>
        <w:rPr>
          <w:color w:val="000000" w:themeColor="text1"/>
          <w:sz w:val="28"/>
          <w:szCs w:val="28"/>
        </w:rPr>
      </w:pPr>
      <w:r w:rsidRPr="00EF18ED">
        <w:rPr>
          <w:color w:val="000000" w:themeColor="text1"/>
          <w:sz w:val="28"/>
          <w:szCs w:val="28"/>
          <w:shd w:val="clear" w:color="auto" w:fill="FFFFFF"/>
        </w:rPr>
        <w:t xml:space="preserve">Тип нарахувань: </w:t>
      </w:r>
    </w:p>
    <w:p w:rsidR="00B565D1" w:rsidRPr="00EF18ED" w:rsidRDefault="00B565D1" w:rsidP="007968ED">
      <w:pPr>
        <w:pStyle w:val="western"/>
        <w:spacing w:before="0" w:beforeAutospacing="0" w:after="0" w:line="240" w:lineRule="auto"/>
        <w:ind w:firstLine="567"/>
        <w:jc w:val="both"/>
        <w:rPr>
          <w:color w:val="000000" w:themeColor="text1"/>
          <w:sz w:val="28"/>
          <w:szCs w:val="28"/>
        </w:rPr>
      </w:pPr>
      <w:r w:rsidRPr="00EF18ED">
        <w:rPr>
          <w:color w:val="000000" w:themeColor="text1"/>
          <w:sz w:val="28"/>
          <w:szCs w:val="28"/>
          <w:shd w:val="clear" w:color="auto" w:fill="FFFFFF"/>
        </w:rPr>
        <w:t xml:space="preserve">«2» — застосовуйте, якщо збільшуєте суми нарахувань або відображаєте суми нарахувань, які не були відображені у минулих звітних періодах; </w:t>
      </w:r>
    </w:p>
    <w:p w:rsidR="00B565D1" w:rsidRPr="00EF18ED" w:rsidRDefault="00B565D1" w:rsidP="007968ED">
      <w:pPr>
        <w:pStyle w:val="western"/>
        <w:spacing w:before="0" w:beforeAutospacing="0" w:after="0" w:line="240" w:lineRule="auto"/>
        <w:ind w:firstLine="567"/>
        <w:jc w:val="both"/>
        <w:rPr>
          <w:color w:val="000000" w:themeColor="text1"/>
          <w:sz w:val="28"/>
          <w:szCs w:val="28"/>
        </w:rPr>
      </w:pPr>
      <w:r w:rsidRPr="00EF18ED">
        <w:rPr>
          <w:color w:val="000000" w:themeColor="text1"/>
          <w:sz w:val="28"/>
          <w:szCs w:val="28"/>
          <w:shd w:val="clear" w:color="auto" w:fill="FFFFFF"/>
        </w:rPr>
        <w:t xml:space="preserve">«3» — застосовуйте, якщо зменшуєте суми нарахувань або виключаєте суми нарахувань, які помилково внесені у минулих звітних періодах. </w:t>
      </w:r>
    </w:p>
    <w:p w:rsidR="00B565D1" w:rsidRPr="00EF18ED" w:rsidRDefault="00B565D1" w:rsidP="007968ED">
      <w:pPr>
        <w:pStyle w:val="western"/>
        <w:spacing w:before="0" w:beforeAutospacing="0" w:after="0" w:line="240" w:lineRule="auto"/>
        <w:ind w:firstLine="567"/>
        <w:jc w:val="both"/>
        <w:rPr>
          <w:color w:val="000000" w:themeColor="text1"/>
          <w:sz w:val="28"/>
          <w:szCs w:val="28"/>
        </w:rPr>
      </w:pPr>
      <w:r w:rsidRPr="00EF18ED">
        <w:rPr>
          <w:color w:val="000000" w:themeColor="text1"/>
          <w:sz w:val="28"/>
          <w:szCs w:val="28"/>
          <w:shd w:val="clear" w:color="auto" w:fill="FFFFFF"/>
        </w:rPr>
        <w:t xml:space="preserve">За виправлення сумових помилок </w:t>
      </w:r>
      <w:r w:rsidRPr="00EF18ED">
        <w:rPr>
          <w:b/>
          <w:bCs/>
          <w:color w:val="000000" w:themeColor="text1"/>
          <w:sz w:val="28"/>
          <w:szCs w:val="28"/>
          <w:shd w:val="clear" w:color="auto" w:fill="FFFFFF"/>
        </w:rPr>
        <w:t>не заповнюйте ознаку в реквізиті «25»</w:t>
      </w:r>
      <w:r w:rsidRPr="00EF18ED">
        <w:rPr>
          <w:color w:val="000000" w:themeColor="text1"/>
          <w:sz w:val="28"/>
          <w:szCs w:val="28"/>
          <w:shd w:val="clear" w:color="auto" w:fill="FFFFFF"/>
        </w:rPr>
        <w:t xml:space="preserve"> таблиці додатка Д1 до Податкового розрахунку щодо виключення/введення рядка, комірка реквізиту має бути пустою (абз. 6 п. 6 р. V Порядку № 4). </w:t>
      </w:r>
    </w:p>
    <w:p w:rsidR="00B565D1" w:rsidRPr="00EF18ED" w:rsidRDefault="00B565D1" w:rsidP="007968ED">
      <w:pPr>
        <w:pStyle w:val="western"/>
        <w:spacing w:before="0" w:beforeAutospacing="0" w:after="0" w:line="240" w:lineRule="auto"/>
        <w:ind w:firstLine="567"/>
        <w:jc w:val="both"/>
        <w:rPr>
          <w:color w:val="000000" w:themeColor="text1"/>
          <w:sz w:val="28"/>
          <w:szCs w:val="28"/>
        </w:rPr>
      </w:pPr>
      <w:r w:rsidRPr="00EF18ED">
        <w:rPr>
          <w:b/>
          <w:bCs/>
          <w:color w:val="000000" w:themeColor="text1"/>
          <w:sz w:val="28"/>
          <w:szCs w:val="28"/>
          <w:shd w:val="clear" w:color="auto" w:fill="FFFFFF"/>
        </w:rPr>
        <w:t>Сумові помилки і несумові помилки одночасно</w:t>
      </w:r>
    </w:p>
    <w:p w:rsidR="00B565D1" w:rsidRPr="00EF18ED" w:rsidRDefault="00B565D1" w:rsidP="007968ED">
      <w:pPr>
        <w:pStyle w:val="western"/>
        <w:spacing w:before="0" w:beforeAutospacing="0" w:after="0" w:line="240" w:lineRule="auto"/>
        <w:ind w:firstLine="567"/>
        <w:jc w:val="both"/>
        <w:rPr>
          <w:color w:val="000000" w:themeColor="text1"/>
          <w:sz w:val="28"/>
          <w:szCs w:val="28"/>
        </w:rPr>
      </w:pPr>
      <w:r w:rsidRPr="00EF18ED">
        <w:rPr>
          <w:color w:val="000000" w:themeColor="text1"/>
          <w:sz w:val="28"/>
          <w:szCs w:val="28"/>
          <w:shd w:val="clear" w:color="auto" w:fill="FFFFFF"/>
        </w:rPr>
        <w:lastRenderedPageBreak/>
        <w:t>маєте скористатися підпунктом 7 пункту 9 розділу V Порядку № 4:</w:t>
      </w:r>
    </w:p>
    <w:p w:rsidR="00B565D1" w:rsidRPr="00EF18ED" w:rsidRDefault="00B565D1" w:rsidP="007968ED">
      <w:pPr>
        <w:pStyle w:val="western"/>
        <w:spacing w:before="0" w:beforeAutospacing="0" w:after="0" w:line="240" w:lineRule="auto"/>
        <w:ind w:firstLine="567"/>
        <w:jc w:val="both"/>
        <w:rPr>
          <w:color w:val="000000" w:themeColor="text1"/>
          <w:sz w:val="28"/>
          <w:szCs w:val="28"/>
        </w:rPr>
      </w:pPr>
      <w:r w:rsidRPr="00EF18ED">
        <w:rPr>
          <w:b/>
          <w:bCs/>
          <w:i/>
          <w:iCs/>
          <w:color w:val="000000" w:themeColor="text1"/>
          <w:sz w:val="28"/>
          <w:szCs w:val="28"/>
          <w:shd w:val="clear" w:color="auto" w:fill="FFFFFF"/>
        </w:rPr>
        <w:t>перший етап — виправте несумові помилки.</w:t>
      </w:r>
      <w:r w:rsidRPr="00EF18ED">
        <w:rPr>
          <w:color w:val="000000" w:themeColor="text1"/>
          <w:sz w:val="28"/>
          <w:szCs w:val="28"/>
          <w:shd w:val="clear" w:color="auto" w:fill="FFFFFF"/>
        </w:rPr>
        <w:t xml:space="preserve"> Сформуйте і подайте Податковий розрахунок за формою «Уточнюючий». У таблиці додатка Д1 до Податкового розрахунку обов’язково зазначте ознаку у реквізиті «25»; </w:t>
      </w:r>
    </w:p>
    <w:p w:rsidR="00B565D1" w:rsidRPr="00EF18ED" w:rsidRDefault="00B565D1" w:rsidP="007968ED">
      <w:pPr>
        <w:pStyle w:val="western"/>
        <w:spacing w:before="0" w:beforeAutospacing="0" w:after="0" w:line="240" w:lineRule="auto"/>
        <w:ind w:firstLine="567"/>
        <w:jc w:val="both"/>
        <w:rPr>
          <w:color w:val="000000" w:themeColor="text1"/>
          <w:sz w:val="28"/>
          <w:szCs w:val="28"/>
        </w:rPr>
      </w:pPr>
      <w:r w:rsidRPr="00EF18ED">
        <w:rPr>
          <w:b/>
          <w:bCs/>
          <w:i/>
          <w:iCs/>
          <w:color w:val="000000" w:themeColor="text1"/>
          <w:sz w:val="28"/>
          <w:szCs w:val="28"/>
          <w:shd w:val="clear" w:color="auto" w:fill="FFFFFF"/>
        </w:rPr>
        <w:t>другий етап — нейтралізуйте сумові помилки.</w:t>
      </w:r>
      <w:r w:rsidRPr="00EF18ED">
        <w:rPr>
          <w:color w:val="000000" w:themeColor="text1"/>
          <w:sz w:val="28"/>
          <w:szCs w:val="28"/>
          <w:shd w:val="clear" w:color="auto" w:fill="FFFFFF"/>
        </w:rPr>
        <w:t xml:space="preserve"> Сформуйте і подайте Податковий розрахунок за формою «Уточнюючий». На відміну від виправлення несумової помилки, в таблиці додатка Д1 до Податкового розрахунку реквізит «25» не заповнюйте. </w:t>
      </w:r>
    </w:p>
    <w:p w:rsidR="00B565D1" w:rsidRPr="00EF18ED" w:rsidRDefault="00B565D1" w:rsidP="007968ED">
      <w:pPr>
        <w:pStyle w:val="western"/>
        <w:spacing w:before="0" w:beforeAutospacing="0" w:after="0" w:line="240" w:lineRule="auto"/>
        <w:ind w:firstLine="567"/>
        <w:jc w:val="both"/>
        <w:rPr>
          <w:color w:val="000000" w:themeColor="text1"/>
          <w:sz w:val="28"/>
          <w:szCs w:val="28"/>
        </w:rPr>
      </w:pPr>
      <w:r w:rsidRPr="00EF18ED">
        <w:rPr>
          <w:b/>
          <w:bCs/>
          <w:color w:val="000000" w:themeColor="text1"/>
          <w:sz w:val="28"/>
          <w:szCs w:val="28"/>
          <w:shd w:val="clear" w:color="auto" w:fill="FFFFFF"/>
        </w:rPr>
        <w:t>Уточнення кількості відпрацьованого часу</w:t>
      </w:r>
    </w:p>
    <w:p w:rsidR="00B565D1" w:rsidRPr="00CC030A" w:rsidRDefault="00B565D1" w:rsidP="007968ED">
      <w:pPr>
        <w:pStyle w:val="western"/>
        <w:spacing w:before="0" w:beforeAutospacing="0" w:after="0" w:line="240" w:lineRule="auto"/>
        <w:ind w:firstLine="567"/>
        <w:jc w:val="both"/>
        <w:rPr>
          <w:sz w:val="28"/>
          <w:szCs w:val="28"/>
        </w:rPr>
      </w:pPr>
      <w:r w:rsidRPr="00EF18ED">
        <w:rPr>
          <w:color w:val="000000" w:themeColor="text1"/>
          <w:sz w:val="28"/>
          <w:szCs w:val="28"/>
          <w:shd w:val="clear" w:color="auto" w:fill="FFFFFF"/>
        </w:rPr>
        <w:t>Коли йдеться про перерахунок зарплати у зв’язку з уточненням кількості відпрацьованого часу, порядок відображення таких сум дещо інший. Якщо зарплату нар</w:t>
      </w:r>
      <w:r w:rsidRPr="00CC030A">
        <w:rPr>
          <w:color w:val="2B2B2B"/>
          <w:sz w:val="28"/>
          <w:szCs w:val="28"/>
          <w:shd w:val="clear" w:color="auto" w:fill="FFFFFF"/>
        </w:rPr>
        <w:t>аховуєте за попередній звітний/податковий період, зокрема у зв’язку з уточненням кількості відпрацьованого часу, виявленням помилок, суми донарахованої зарплати </w:t>
      </w:r>
      <w:r w:rsidRPr="00CC030A">
        <w:rPr>
          <w:b/>
          <w:bCs/>
          <w:color w:val="2B2B2B"/>
          <w:sz w:val="28"/>
          <w:szCs w:val="28"/>
          <w:shd w:val="clear" w:color="auto" w:fill="FFFFFF"/>
        </w:rPr>
        <w:t>включайте до зарплати місяця, в якому здійснили такі донарахування.</w:t>
      </w:r>
      <w:r w:rsidRPr="00CC030A">
        <w:rPr>
          <w:color w:val="2B2B2B"/>
          <w:sz w:val="28"/>
          <w:szCs w:val="28"/>
          <w:shd w:val="clear" w:color="auto" w:fill="FFFFFF"/>
        </w:rPr>
        <w:t xml:space="preserve"> Ці суми відображайте в таблиці додатка Д1 до Податкового розрахунку за формою «Звітний». </w:t>
      </w:r>
    </w:p>
    <w:p w:rsidR="00B565D1" w:rsidRPr="00CC030A" w:rsidRDefault="00B565D1" w:rsidP="007968ED">
      <w:pPr>
        <w:pStyle w:val="western"/>
        <w:spacing w:before="0" w:beforeAutospacing="0" w:after="0" w:line="240" w:lineRule="auto"/>
        <w:ind w:firstLine="567"/>
        <w:jc w:val="both"/>
        <w:rPr>
          <w:sz w:val="28"/>
          <w:szCs w:val="28"/>
        </w:rPr>
      </w:pPr>
      <w:r w:rsidRPr="00CC030A">
        <w:rPr>
          <w:color w:val="2B2B2B"/>
          <w:sz w:val="28"/>
          <w:szCs w:val="28"/>
          <w:shd w:val="clear" w:color="auto" w:fill="FFFFFF"/>
        </w:rPr>
        <w:t>Якщо сторнуєте зарплату у зв’язку з уточненням кількості відпрацьованого часу, відпускні, лікарняні, декретні, що нарахували в попередніх звітних/податкових періодах, такі суми зі знаком «—» відображайте в таблиці додатка Д1 до податкового розрахунку за формою «Звітний». При цьому тип нарахувань «2» і «3» не застосовуйте.  </w:t>
      </w:r>
    </w:p>
    <w:p w:rsidR="00B565D1" w:rsidRPr="00CC030A" w:rsidRDefault="00B565D1" w:rsidP="007968ED">
      <w:pPr>
        <w:pStyle w:val="western"/>
        <w:spacing w:before="0" w:beforeAutospacing="0" w:after="0" w:line="240" w:lineRule="auto"/>
        <w:ind w:firstLine="567"/>
        <w:jc w:val="both"/>
        <w:rPr>
          <w:sz w:val="28"/>
          <w:szCs w:val="28"/>
        </w:rPr>
      </w:pPr>
      <w:r w:rsidRPr="00CC030A">
        <w:rPr>
          <w:b/>
          <w:bCs/>
          <w:color w:val="2B2B2B"/>
          <w:sz w:val="28"/>
          <w:szCs w:val="28"/>
          <w:shd w:val="clear" w:color="auto" w:fill="FFFFFF"/>
        </w:rPr>
        <w:t>Нарахування єдиного внеску, якщо база нарахування менша мінімального розміру, встановленого законодавством</w:t>
      </w:r>
    </w:p>
    <w:p w:rsidR="00B565D1" w:rsidRPr="00CC030A" w:rsidRDefault="00B565D1" w:rsidP="007968ED">
      <w:pPr>
        <w:pStyle w:val="ab"/>
        <w:spacing w:before="0" w:beforeAutospacing="0" w:after="0" w:line="240" w:lineRule="auto"/>
        <w:ind w:firstLine="567"/>
        <w:jc w:val="both"/>
        <w:rPr>
          <w:sz w:val="28"/>
          <w:szCs w:val="28"/>
        </w:rPr>
      </w:pPr>
      <w:r w:rsidRPr="00CC030A">
        <w:rPr>
          <w:sz w:val="28"/>
          <w:szCs w:val="28"/>
        </w:rPr>
        <w:t xml:space="preserve">Відповідно до частини п’ятої статті 8 Закону №2464-VI «Про збір та облік єдиного внеску на загальнообов’язкове державне соціальне страхування» (далі - Закон №2464) єдиний внесок для платників, зазначених у </w:t>
      </w:r>
      <w:hyperlink r:id="rId62" w:anchor="n57" w:history="1">
        <w:r w:rsidRPr="00CC030A">
          <w:rPr>
            <w:rStyle w:val="aa"/>
            <w:color w:val="000000"/>
            <w:sz w:val="28"/>
            <w:szCs w:val="28"/>
          </w:rPr>
          <w:t>статті 4</w:t>
        </w:r>
      </w:hyperlink>
      <w:r w:rsidRPr="00CC030A">
        <w:rPr>
          <w:sz w:val="28"/>
          <w:szCs w:val="28"/>
        </w:rPr>
        <w:t xml:space="preserve"> цього Закону, встановлюється у розмірі 22 відсотки до визначеної </w:t>
      </w:r>
      <w:hyperlink r:id="rId63" w:anchor="n169" w:history="1">
        <w:r w:rsidRPr="00CC030A">
          <w:rPr>
            <w:rStyle w:val="aa"/>
            <w:color w:val="000000"/>
            <w:sz w:val="28"/>
            <w:szCs w:val="28"/>
          </w:rPr>
          <w:t>статтею 7</w:t>
        </w:r>
      </w:hyperlink>
      <w:r w:rsidRPr="00CC030A">
        <w:rPr>
          <w:sz w:val="28"/>
          <w:szCs w:val="28"/>
        </w:rPr>
        <w:t xml:space="preserve"> цього Закону бази нарахування єдиного внеску.</w:t>
      </w:r>
    </w:p>
    <w:p w:rsidR="00B565D1" w:rsidRPr="00CC030A" w:rsidRDefault="00B565D1" w:rsidP="007968ED">
      <w:pPr>
        <w:pStyle w:val="ab"/>
        <w:spacing w:before="0" w:beforeAutospacing="0" w:after="0" w:line="240" w:lineRule="auto"/>
        <w:ind w:firstLine="567"/>
        <w:jc w:val="both"/>
        <w:rPr>
          <w:sz w:val="28"/>
          <w:szCs w:val="28"/>
        </w:rPr>
      </w:pPr>
      <w:bookmarkStart w:id="0" w:name="n202"/>
      <w:bookmarkEnd w:id="0"/>
      <w:r w:rsidRPr="00CC030A">
        <w:rPr>
          <w:sz w:val="28"/>
          <w:szCs w:val="28"/>
        </w:rPr>
        <w:t>У разі якщо база нарахування єдиного внеску не перевищує розміру мінімальної заробітної плати, встановленої законом на місяць, за який отримано дохід, сума єдиного внеску розраховується як добуток розміру мінімальної заробітної плати, встановленої законом на місяць, за який отримано дохід (прибуток), та ставки єдиного внеску.</w:t>
      </w:r>
    </w:p>
    <w:p w:rsidR="00B565D1" w:rsidRPr="00CC030A" w:rsidRDefault="00B565D1" w:rsidP="007968ED">
      <w:pPr>
        <w:pStyle w:val="ab"/>
        <w:spacing w:before="0" w:beforeAutospacing="0" w:after="0" w:line="240" w:lineRule="auto"/>
        <w:ind w:firstLine="567"/>
        <w:jc w:val="both"/>
        <w:rPr>
          <w:sz w:val="28"/>
          <w:szCs w:val="28"/>
        </w:rPr>
      </w:pPr>
      <w:bookmarkStart w:id="1" w:name="n203"/>
      <w:bookmarkEnd w:id="1"/>
      <w:r w:rsidRPr="00CC030A">
        <w:rPr>
          <w:sz w:val="28"/>
          <w:szCs w:val="28"/>
        </w:rPr>
        <w:t>При нарахуванні заробітної плати (доходів) фізичним особам з джерел не за основним місцем роботи ставка єдиного внеску, встановлена цією частиною, застосовується до визначеної бази нарахування незалежно від її розміру.</w:t>
      </w:r>
    </w:p>
    <w:p w:rsidR="00B565D1" w:rsidRPr="00CC030A" w:rsidRDefault="00B565D1" w:rsidP="007968ED">
      <w:pPr>
        <w:pStyle w:val="western"/>
        <w:spacing w:before="0" w:beforeAutospacing="0" w:after="0" w:line="240" w:lineRule="auto"/>
        <w:ind w:firstLine="567"/>
        <w:jc w:val="both"/>
        <w:rPr>
          <w:sz w:val="28"/>
          <w:szCs w:val="28"/>
        </w:rPr>
      </w:pPr>
    </w:p>
    <w:p w:rsidR="00B565D1" w:rsidRPr="00CC030A" w:rsidRDefault="00B565D1" w:rsidP="00015C3E">
      <w:pPr>
        <w:ind w:firstLine="567"/>
        <w:jc w:val="center"/>
        <w:rPr>
          <w:rFonts w:ascii="Times New Roman" w:hAnsi="Times New Roman" w:cs="Times New Roman"/>
          <w:b/>
          <w:sz w:val="28"/>
          <w:szCs w:val="28"/>
        </w:rPr>
      </w:pPr>
      <w:r w:rsidRPr="00CC030A">
        <w:rPr>
          <w:rFonts w:ascii="Times New Roman" w:hAnsi="Times New Roman" w:cs="Times New Roman"/>
          <w:b/>
          <w:sz w:val="28"/>
          <w:szCs w:val="28"/>
        </w:rPr>
        <w:t>ПДВ</w:t>
      </w:r>
    </w:p>
    <w:p w:rsidR="00B565D1" w:rsidRPr="00CC030A" w:rsidRDefault="00B565D1" w:rsidP="007968ED">
      <w:pPr>
        <w:ind w:firstLine="567"/>
        <w:jc w:val="both"/>
        <w:rPr>
          <w:rFonts w:ascii="Times New Roman" w:hAnsi="Times New Roman" w:cs="Times New Roman"/>
          <w:b/>
          <w:sz w:val="28"/>
          <w:szCs w:val="28"/>
        </w:rPr>
      </w:pPr>
    </w:p>
    <w:p w:rsidR="00B565D1" w:rsidRPr="00CC030A" w:rsidRDefault="00B565D1" w:rsidP="007968ED">
      <w:pPr>
        <w:ind w:firstLine="567"/>
        <w:jc w:val="both"/>
        <w:rPr>
          <w:rFonts w:ascii="Times New Roman" w:hAnsi="Times New Roman" w:cs="Times New Roman"/>
          <w:b/>
          <w:sz w:val="28"/>
          <w:szCs w:val="28"/>
        </w:rPr>
      </w:pPr>
      <w:r w:rsidRPr="00CC030A">
        <w:rPr>
          <w:rFonts w:ascii="Times New Roman" w:hAnsi="Times New Roman" w:cs="Times New Roman"/>
          <w:b/>
          <w:sz w:val="28"/>
          <w:szCs w:val="28"/>
        </w:rPr>
        <w:t>Роз’яснення щодо застосування штрафних санкцій за несвоєчасну реєстрацію ПН/РК, складених за період 01-31 травня 2022 року</w:t>
      </w:r>
    </w:p>
    <w:p w:rsidR="00B565D1" w:rsidRPr="00CC030A" w:rsidRDefault="00B565D1" w:rsidP="007968ED">
      <w:pPr>
        <w:ind w:firstLine="567"/>
        <w:jc w:val="both"/>
        <w:rPr>
          <w:rFonts w:ascii="Times New Roman" w:hAnsi="Times New Roman" w:cs="Times New Roman"/>
          <w:sz w:val="28"/>
          <w:szCs w:val="28"/>
        </w:rPr>
      </w:pPr>
    </w:p>
    <w:p w:rsidR="00B565D1" w:rsidRPr="00CC030A" w:rsidRDefault="00B565D1" w:rsidP="007968ED">
      <w:pPr>
        <w:ind w:firstLine="567"/>
        <w:jc w:val="both"/>
        <w:rPr>
          <w:rFonts w:ascii="Times New Roman" w:hAnsi="Times New Roman" w:cs="Times New Roman"/>
          <w:sz w:val="28"/>
          <w:szCs w:val="28"/>
        </w:rPr>
      </w:pPr>
      <w:r w:rsidRPr="00CC030A">
        <w:rPr>
          <w:rFonts w:ascii="Times New Roman" w:hAnsi="Times New Roman" w:cs="Times New Roman"/>
          <w:sz w:val="28"/>
          <w:szCs w:val="28"/>
        </w:rPr>
        <w:t>Законом України від 12 травня 2022 року № 2260-IX «Про внесення змін до Податкового кодексу України та інших законів України щодо особливостей податкового адміністрування податків, зборів та єдиного внеску під час дії воєнного, надзвичайного стану» (далі - Закон № 2260), який набрав чинності 27.05.2022 (з дня, наступного за днем його опублікування), внесені зміни, зокрема, до підпункту 69.1 пункту 69 підрозділу 10 розділу ХХ Податкового кодексу України (далі - Кодекс), та доповнено підпунктом 69.11.</w:t>
      </w:r>
    </w:p>
    <w:p w:rsidR="00B565D1" w:rsidRPr="00CC030A" w:rsidRDefault="00B565D1" w:rsidP="007968ED">
      <w:pPr>
        <w:ind w:firstLine="567"/>
        <w:jc w:val="both"/>
        <w:rPr>
          <w:rFonts w:ascii="Times New Roman" w:hAnsi="Times New Roman" w:cs="Times New Roman"/>
          <w:sz w:val="28"/>
          <w:szCs w:val="28"/>
        </w:rPr>
      </w:pPr>
      <w:r w:rsidRPr="00CC030A">
        <w:rPr>
          <w:rFonts w:ascii="Times New Roman" w:hAnsi="Times New Roman" w:cs="Times New Roman"/>
          <w:sz w:val="28"/>
          <w:szCs w:val="28"/>
        </w:rPr>
        <w:t>Зазначеними змінами для платників податку на додану вартість, які мають можливість виконувати свої податкові обов’язки,  встановлюються нові строки виконання тих податкових обов’язків, які за загальними правилами повинні були виконані у лютому – травні 2022 року, зокрема, реєстрація податкових накладних/розрахунків коригування (далі – ПН/РК) в Єдиному реєстрі податкових накладних (далі - ЄРПН), подання податкової звітності, сплата податків і зборів.</w:t>
      </w:r>
    </w:p>
    <w:p w:rsidR="00B565D1" w:rsidRPr="00CC030A" w:rsidRDefault="00B565D1" w:rsidP="007968ED">
      <w:pPr>
        <w:ind w:firstLine="567"/>
        <w:jc w:val="both"/>
        <w:rPr>
          <w:rFonts w:ascii="Times New Roman" w:hAnsi="Times New Roman" w:cs="Times New Roman"/>
          <w:sz w:val="28"/>
          <w:szCs w:val="28"/>
        </w:rPr>
      </w:pPr>
      <w:r w:rsidRPr="00CC030A">
        <w:rPr>
          <w:rFonts w:ascii="Times New Roman" w:hAnsi="Times New Roman" w:cs="Times New Roman"/>
          <w:sz w:val="28"/>
          <w:szCs w:val="28"/>
        </w:rPr>
        <w:t>Так, платники ПДВ зобов’язані до 15 липня 2022 року зареєструвати в ЄРПН  ПН/РК, складені за операціями з постачання товарів/послуг здійсненими протягом лютого-травня 2022 року.</w:t>
      </w:r>
    </w:p>
    <w:p w:rsidR="00B565D1" w:rsidRPr="00CC030A" w:rsidRDefault="00B565D1" w:rsidP="007968ED">
      <w:pPr>
        <w:ind w:firstLine="567"/>
        <w:jc w:val="both"/>
        <w:rPr>
          <w:rFonts w:ascii="Times New Roman" w:hAnsi="Times New Roman" w:cs="Times New Roman"/>
          <w:sz w:val="28"/>
          <w:szCs w:val="28"/>
        </w:rPr>
      </w:pPr>
      <w:r w:rsidRPr="00CC030A">
        <w:rPr>
          <w:rFonts w:ascii="Times New Roman" w:hAnsi="Times New Roman" w:cs="Times New Roman"/>
          <w:sz w:val="28"/>
          <w:szCs w:val="28"/>
        </w:rPr>
        <w:t>Фінансова відповідальність  буде застосовуватись до платників податків, які мали можливість, але не виконали у строки встановлені Законом № 2260 свої податкові обов’язки, строк виконання яких за загальними правилами припадав на  податкові періоди лютий-травень 2022 року, а саме, за не реєстрацію до 15 липня 2022 року податкових накладних та розрахунків коригування в Єдиному реєстрі податкових накладних та/або за не подання до 20 липня 2022 року податкової звітності та/або за не сплату не пізніше 31 липня 2022 року податків та зборів.</w:t>
      </w:r>
    </w:p>
    <w:p w:rsidR="00B565D1" w:rsidRPr="00CC030A" w:rsidRDefault="00B565D1" w:rsidP="007968ED">
      <w:pPr>
        <w:ind w:firstLine="567"/>
        <w:jc w:val="both"/>
        <w:rPr>
          <w:rFonts w:ascii="Times New Roman" w:hAnsi="Times New Roman" w:cs="Times New Roman"/>
          <w:sz w:val="28"/>
          <w:szCs w:val="28"/>
        </w:rPr>
      </w:pPr>
      <w:r w:rsidRPr="00CC030A">
        <w:rPr>
          <w:rFonts w:ascii="Times New Roman" w:hAnsi="Times New Roman" w:cs="Times New Roman"/>
          <w:sz w:val="28"/>
          <w:szCs w:val="28"/>
        </w:rPr>
        <w:t>Тобто Закон № 2260 звільнив від відповідальності платників податків, які мають можливість виконувати податкові обов’язки, якщо вони зареєструють зазначені податкові накладні та розрахунки коригування в Єдиному реєстрі податкових накладних до 15 липня 2022 року, до 20 липня 2022 року подадуть відповідну податкову звітність та не пізніше 31 липня 2022 року сплатять відповідні податки та збори.</w:t>
      </w:r>
    </w:p>
    <w:p w:rsidR="00B565D1" w:rsidRPr="00CC030A" w:rsidRDefault="00B565D1" w:rsidP="007968ED">
      <w:pPr>
        <w:ind w:firstLine="567"/>
        <w:jc w:val="both"/>
        <w:rPr>
          <w:rFonts w:ascii="Times New Roman" w:hAnsi="Times New Roman" w:cs="Times New Roman"/>
          <w:sz w:val="28"/>
          <w:szCs w:val="28"/>
        </w:rPr>
      </w:pPr>
    </w:p>
    <w:p w:rsidR="00B565D1" w:rsidRPr="00CC030A" w:rsidRDefault="00B565D1" w:rsidP="00015C3E">
      <w:pPr>
        <w:ind w:firstLine="567"/>
        <w:jc w:val="center"/>
        <w:rPr>
          <w:rFonts w:ascii="Times New Roman" w:hAnsi="Times New Roman" w:cs="Times New Roman"/>
          <w:b/>
          <w:sz w:val="28"/>
          <w:szCs w:val="28"/>
        </w:rPr>
      </w:pPr>
      <w:r w:rsidRPr="00CC030A">
        <w:rPr>
          <w:rFonts w:ascii="Times New Roman" w:hAnsi="Times New Roman" w:cs="Times New Roman"/>
          <w:b/>
          <w:sz w:val="28"/>
          <w:szCs w:val="28"/>
        </w:rPr>
        <w:t>Сервіси</w:t>
      </w:r>
    </w:p>
    <w:p w:rsidR="00B565D1" w:rsidRPr="00CC030A" w:rsidRDefault="00B565D1" w:rsidP="007968ED">
      <w:pPr>
        <w:ind w:firstLine="567"/>
        <w:jc w:val="both"/>
        <w:rPr>
          <w:rFonts w:ascii="Times New Roman" w:hAnsi="Times New Roman" w:cs="Times New Roman"/>
          <w:b/>
          <w:sz w:val="28"/>
          <w:szCs w:val="28"/>
        </w:rPr>
      </w:pPr>
    </w:p>
    <w:p w:rsidR="00B565D1" w:rsidRPr="00CC030A" w:rsidRDefault="00B565D1" w:rsidP="007968ED">
      <w:pPr>
        <w:ind w:firstLine="567"/>
        <w:jc w:val="both"/>
        <w:rPr>
          <w:rFonts w:ascii="Times New Roman" w:hAnsi="Times New Roman" w:cs="Times New Roman"/>
          <w:sz w:val="28"/>
          <w:szCs w:val="28"/>
        </w:rPr>
      </w:pPr>
      <w:r w:rsidRPr="00CC030A">
        <w:rPr>
          <w:rFonts w:ascii="Times New Roman" w:hAnsi="Times New Roman" w:cs="Times New Roman"/>
          <w:sz w:val="28"/>
          <w:szCs w:val="28"/>
        </w:rPr>
        <w:t>В ГУ ДПС у Рівненській області звертають увагу, що постановою Кабінету Міністрів України від 24 травня 2022р. № 617 «Про внесення змін до постанови Кабінету Міністрів України від 17 березня 2022 р. № 300» було внесено зміни до постанови Кабінету Міністрів України від 17 березня 2022р. № 300 «Деякі питання забезпечення безперебійного функціонування системи надання електронних довірчих послуг», якими передбачено, що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w:t>
      </w:r>
    </w:p>
    <w:p w:rsidR="00B565D1" w:rsidRPr="00CC030A" w:rsidRDefault="00B565D1" w:rsidP="007968ED">
      <w:pPr>
        <w:ind w:firstLine="567"/>
        <w:jc w:val="both"/>
        <w:rPr>
          <w:rFonts w:ascii="Times New Roman" w:hAnsi="Times New Roman" w:cs="Times New Roman"/>
          <w:sz w:val="28"/>
          <w:szCs w:val="28"/>
        </w:rPr>
      </w:pPr>
      <w:r w:rsidRPr="00CC030A">
        <w:rPr>
          <w:rFonts w:ascii="Times New Roman" w:hAnsi="Times New Roman" w:cs="Times New Roman"/>
          <w:sz w:val="28"/>
          <w:szCs w:val="28"/>
        </w:rPr>
        <w:t>Також, нагадуємо, що державні установи та їх працівники відповідно до пункту 4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 затвердженого постановою Кабінету Міністрів України від 19 вересня 2018р. № 749 «Про затвердження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 (із змінами), для засвідчення чинності відкритого ключа використовують лише кваліфіковані сертифікати відкритих ключів.</w:t>
      </w:r>
    </w:p>
    <w:p w:rsidR="00B565D1" w:rsidRPr="00CC030A" w:rsidRDefault="00B565D1" w:rsidP="007968ED">
      <w:pPr>
        <w:ind w:firstLine="567"/>
        <w:jc w:val="both"/>
        <w:rPr>
          <w:rFonts w:ascii="Times New Roman" w:hAnsi="Times New Roman" w:cs="Times New Roman"/>
          <w:sz w:val="28"/>
          <w:szCs w:val="28"/>
        </w:rPr>
      </w:pPr>
      <w:r w:rsidRPr="00CC030A">
        <w:rPr>
          <w:rFonts w:ascii="Times New Roman" w:hAnsi="Times New Roman" w:cs="Times New Roman"/>
          <w:sz w:val="28"/>
          <w:szCs w:val="28"/>
        </w:rPr>
        <w:t>Також зверніть увагу, що постановою Кабінету Міністрів України від 17 березня 2022р. № 300 «Деякі питання забезпечення безперебійного функціонування системи надання електронних довірчих послуг» передбачено можливість автоматичного формування нових сертифікатів раніше засвідчених відкритих ключів для користувачів електронних довірчих послуг віддалено, без особистої присутності таких користувачів.</w:t>
      </w:r>
    </w:p>
    <w:p w:rsidR="00B565D1" w:rsidRPr="00CC030A" w:rsidRDefault="00B565D1" w:rsidP="007968ED">
      <w:pPr>
        <w:ind w:firstLine="567"/>
        <w:jc w:val="both"/>
        <w:rPr>
          <w:rFonts w:ascii="Times New Roman" w:hAnsi="Times New Roman" w:cs="Times New Roman"/>
          <w:sz w:val="28"/>
          <w:szCs w:val="28"/>
        </w:rPr>
      </w:pPr>
      <w:r w:rsidRPr="00CC030A">
        <w:rPr>
          <w:rFonts w:ascii="Times New Roman" w:hAnsi="Times New Roman" w:cs="Times New Roman"/>
          <w:sz w:val="28"/>
          <w:szCs w:val="28"/>
        </w:rPr>
        <w:t xml:space="preserve">Кваліфікованим надавачем електронних довірчих послуг Інформаційно-довідковим департаментом ДПС буде здійснено автоматичне формування нових сертифікатів відкритих ключів користувачів за один день до закінчення строку чинності старих сертифікатів терміном дії на один рік. При цьому особистий ключ </w:t>
      </w:r>
      <w:r w:rsidRPr="00CC030A">
        <w:rPr>
          <w:rFonts w:ascii="Times New Roman" w:hAnsi="Times New Roman" w:cs="Times New Roman"/>
          <w:sz w:val="28"/>
          <w:szCs w:val="28"/>
        </w:rPr>
        <w:lastRenderedPageBreak/>
        <w:t>користувача не змінюється.</w:t>
      </w:r>
    </w:p>
    <w:p w:rsidR="00B565D1" w:rsidRPr="00CC030A" w:rsidRDefault="00B565D1" w:rsidP="007968ED">
      <w:pPr>
        <w:ind w:firstLine="567"/>
        <w:jc w:val="both"/>
        <w:rPr>
          <w:rFonts w:ascii="Times New Roman" w:hAnsi="Times New Roman" w:cs="Times New Roman"/>
          <w:sz w:val="28"/>
          <w:szCs w:val="28"/>
        </w:rPr>
      </w:pPr>
      <w:r w:rsidRPr="00CC030A">
        <w:rPr>
          <w:rFonts w:ascii="Times New Roman" w:hAnsi="Times New Roman" w:cs="Times New Roman"/>
          <w:sz w:val="28"/>
          <w:szCs w:val="28"/>
        </w:rPr>
        <w:t>Звертаємо Вашу увагу, що користувачі яким не потрібно автоматичне формування нових сертифікатів, можуть скасувати діючі сертифікати одним із способів, наведених за посиланням </w:t>
      </w:r>
      <w:hyperlink r:id="rId64" w:tgtFrame="_blank" w:history="1">
        <w:r w:rsidRPr="00CC030A">
          <w:rPr>
            <w:rStyle w:val="aa"/>
            <w:rFonts w:ascii="Times New Roman" w:hAnsi="Times New Roman" w:cs="Times New Roman"/>
            <w:sz w:val="28"/>
            <w:szCs w:val="28"/>
          </w:rPr>
          <w:t>https://acskidd.gov.ua/blokuvannya</w:t>
        </w:r>
      </w:hyperlink>
      <w:r w:rsidRPr="00CC030A">
        <w:rPr>
          <w:rFonts w:ascii="Times New Roman" w:hAnsi="Times New Roman" w:cs="Times New Roman"/>
          <w:sz w:val="28"/>
          <w:szCs w:val="28"/>
        </w:rPr>
        <w:t>.</w:t>
      </w:r>
    </w:p>
    <w:p w:rsidR="00B565D1" w:rsidRPr="00CC030A" w:rsidRDefault="00B565D1" w:rsidP="007968ED">
      <w:pPr>
        <w:ind w:firstLine="567"/>
        <w:jc w:val="both"/>
        <w:rPr>
          <w:rFonts w:ascii="Times New Roman" w:hAnsi="Times New Roman" w:cs="Times New Roman"/>
          <w:sz w:val="28"/>
          <w:szCs w:val="28"/>
        </w:rPr>
      </w:pPr>
      <w:r w:rsidRPr="00CC030A">
        <w:rPr>
          <w:rFonts w:ascii="Times New Roman" w:hAnsi="Times New Roman" w:cs="Times New Roman"/>
          <w:sz w:val="28"/>
          <w:szCs w:val="28"/>
        </w:rPr>
        <w:t>А для тих платників, які вже зареєстровані як користувачі, які мають змогу, доступ до ключа та мрежі інтернет - передбачена можливість самостійного, цілодобового повторного (дистанційного) формування сертифікатів (зокрема, перехід з незахищеного носія ключової інформації на захищений носій ключової інформації) в режимі он-лайн або за допомогою користувача ЦСК (програмне забезпечення та відео інструкція даного продукту ІІТ-Користувач доступне для завантаження за посиланням: </w:t>
      </w:r>
      <w:hyperlink r:id="rId65" w:tgtFrame="_blank" w:history="1">
        <w:r w:rsidRPr="00CC030A">
          <w:rPr>
            <w:rStyle w:val="aa"/>
            <w:rFonts w:ascii="Times New Roman" w:hAnsi="Times New Roman" w:cs="Times New Roman"/>
            <w:sz w:val="28"/>
            <w:szCs w:val="28"/>
          </w:rPr>
          <w:t>http://acskidd.gov.ua/manage-certificates</w:t>
        </w:r>
      </w:hyperlink>
      <w:r w:rsidRPr="00CC030A">
        <w:rPr>
          <w:rFonts w:ascii="Times New Roman" w:hAnsi="Times New Roman" w:cs="Times New Roman"/>
          <w:sz w:val="28"/>
          <w:szCs w:val="28"/>
        </w:rPr>
        <w:t>).</w:t>
      </w:r>
    </w:p>
    <w:p w:rsidR="00B565D1" w:rsidRPr="00CC030A" w:rsidRDefault="00B565D1" w:rsidP="007968ED">
      <w:pPr>
        <w:ind w:firstLine="567"/>
        <w:jc w:val="both"/>
        <w:rPr>
          <w:rFonts w:ascii="Times New Roman" w:hAnsi="Times New Roman" w:cs="Times New Roman"/>
          <w:sz w:val="28"/>
          <w:szCs w:val="28"/>
        </w:rPr>
      </w:pPr>
      <w:r w:rsidRPr="00CC030A">
        <w:rPr>
          <w:rFonts w:ascii="Times New Roman" w:hAnsi="Times New Roman" w:cs="Times New Roman"/>
          <w:sz w:val="28"/>
          <w:szCs w:val="28"/>
        </w:rPr>
        <w:t>Варто зазначити, що сформувати нові сертифікати зможуть лише ті користувачі, які мають:</w:t>
      </w:r>
    </w:p>
    <w:p w:rsidR="00B565D1" w:rsidRPr="00CC030A" w:rsidRDefault="00B565D1" w:rsidP="007968ED">
      <w:pPr>
        <w:ind w:firstLine="567"/>
        <w:jc w:val="both"/>
        <w:rPr>
          <w:rFonts w:ascii="Times New Roman" w:hAnsi="Times New Roman" w:cs="Times New Roman"/>
          <w:sz w:val="28"/>
          <w:szCs w:val="28"/>
        </w:rPr>
      </w:pPr>
      <w:r w:rsidRPr="00CC030A">
        <w:rPr>
          <w:rFonts w:ascii="Times New Roman" w:hAnsi="Times New Roman" w:cs="Times New Roman"/>
          <w:sz w:val="28"/>
          <w:szCs w:val="28"/>
        </w:rPr>
        <w:t>чинні сертифікати (наприклад, до закінчення строку чинності сертифікатів залишилось декілька днів);</w:t>
      </w:r>
    </w:p>
    <w:p w:rsidR="00B565D1" w:rsidRPr="00CC030A" w:rsidRDefault="00B565D1" w:rsidP="007968ED">
      <w:pPr>
        <w:ind w:firstLine="567"/>
        <w:jc w:val="both"/>
        <w:rPr>
          <w:rFonts w:ascii="Times New Roman" w:hAnsi="Times New Roman" w:cs="Times New Roman"/>
          <w:sz w:val="28"/>
          <w:szCs w:val="28"/>
        </w:rPr>
      </w:pPr>
      <w:r w:rsidRPr="00CC030A">
        <w:rPr>
          <w:rFonts w:ascii="Times New Roman" w:hAnsi="Times New Roman" w:cs="Times New Roman"/>
          <w:sz w:val="28"/>
          <w:szCs w:val="28"/>
        </w:rPr>
        <w:t>незмінні реєстраційні дані (ПІБ, адреса реєстрації місця проживання, код ЄДРПОУ організації тощо);</w:t>
      </w:r>
    </w:p>
    <w:p w:rsidR="00B565D1" w:rsidRPr="00CC030A" w:rsidRDefault="00B565D1" w:rsidP="007968ED">
      <w:pPr>
        <w:ind w:firstLine="567"/>
        <w:jc w:val="both"/>
        <w:rPr>
          <w:rFonts w:ascii="Times New Roman" w:hAnsi="Times New Roman" w:cs="Times New Roman"/>
          <w:sz w:val="28"/>
          <w:szCs w:val="28"/>
        </w:rPr>
      </w:pPr>
      <w:r w:rsidRPr="00CC030A">
        <w:rPr>
          <w:rFonts w:ascii="Times New Roman" w:hAnsi="Times New Roman" w:cs="Times New Roman"/>
          <w:sz w:val="28"/>
          <w:szCs w:val="28"/>
        </w:rPr>
        <w:t>особистий ключ доступний лише користувачу та не є скомпрометованим.</w:t>
      </w:r>
    </w:p>
    <w:p w:rsidR="00B565D1" w:rsidRPr="00CC030A" w:rsidRDefault="00B565D1" w:rsidP="007968ED">
      <w:pPr>
        <w:ind w:firstLine="567"/>
        <w:jc w:val="both"/>
        <w:rPr>
          <w:rFonts w:ascii="Times New Roman" w:hAnsi="Times New Roman" w:cs="Times New Roman"/>
          <w:sz w:val="28"/>
          <w:szCs w:val="28"/>
        </w:rPr>
      </w:pPr>
      <w:r w:rsidRPr="00CC030A">
        <w:rPr>
          <w:rFonts w:ascii="Times New Roman" w:hAnsi="Times New Roman" w:cs="Times New Roman"/>
          <w:sz w:val="28"/>
          <w:szCs w:val="28"/>
        </w:rPr>
        <w:t>Нагадуємо, що  отримати безкоштовно електронні довірчі послуги можна у секторі реєстрації користувачів Інформаційно-довідкового департаменту ДПС, розташованому в Центрі обслуговування платників ДПІ у м.Рівному за адресою м. Рівне, вул.Відінська, 8, каб. 102 (телефон для довідок </w:t>
      </w:r>
      <w:hyperlink r:id="rId66" w:history="1">
        <w:r w:rsidRPr="00CC030A">
          <w:rPr>
            <w:rStyle w:val="aa"/>
            <w:rFonts w:ascii="Times New Roman" w:hAnsi="Times New Roman" w:cs="Times New Roman"/>
            <w:sz w:val="28"/>
            <w:szCs w:val="28"/>
          </w:rPr>
          <w:t>0362 692 627</w:t>
        </w:r>
      </w:hyperlink>
      <w:r w:rsidRPr="00CC030A">
        <w:rPr>
          <w:rFonts w:ascii="Times New Roman" w:hAnsi="Times New Roman" w:cs="Times New Roman"/>
          <w:sz w:val="28"/>
          <w:szCs w:val="28"/>
        </w:rPr>
        <w:t>).</w:t>
      </w:r>
    </w:p>
    <w:p w:rsidR="00B565D1" w:rsidRPr="00CC030A" w:rsidRDefault="00B565D1" w:rsidP="007968ED">
      <w:pPr>
        <w:ind w:firstLine="567"/>
        <w:jc w:val="both"/>
        <w:rPr>
          <w:rFonts w:ascii="Times New Roman" w:hAnsi="Times New Roman" w:cs="Times New Roman"/>
          <w:sz w:val="28"/>
          <w:szCs w:val="28"/>
        </w:rPr>
      </w:pPr>
      <w:r w:rsidRPr="00CC030A">
        <w:rPr>
          <w:rFonts w:ascii="Times New Roman" w:hAnsi="Times New Roman" w:cs="Times New Roman"/>
          <w:sz w:val="28"/>
          <w:szCs w:val="28"/>
        </w:rPr>
        <w:t> </w:t>
      </w:r>
    </w:p>
    <w:p w:rsidR="00B565D1" w:rsidRPr="00CC030A" w:rsidRDefault="00B565D1" w:rsidP="007968ED">
      <w:pPr>
        <w:ind w:firstLine="567"/>
        <w:jc w:val="both"/>
        <w:rPr>
          <w:rFonts w:ascii="Times New Roman" w:hAnsi="Times New Roman" w:cs="Times New Roman"/>
          <w:sz w:val="28"/>
          <w:szCs w:val="28"/>
        </w:rPr>
      </w:pPr>
      <w:r w:rsidRPr="00CC030A">
        <w:rPr>
          <w:rFonts w:ascii="Times New Roman" w:hAnsi="Times New Roman" w:cs="Times New Roman"/>
          <w:sz w:val="28"/>
          <w:szCs w:val="28"/>
        </w:rPr>
        <w:t>Підписуйтесь на Telegram-канал ДПС  </w:t>
      </w:r>
      <w:hyperlink r:id="rId67" w:tgtFrame="_blank" w:history="1">
        <w:r w:rsidRPr="00CC030A">
          <w:rPr>
            <w:rStyle w:val="aa"/>
            <w:rFonts w:ascii="Times New Roman" w:hAnsi="Times New Roman" w:cs="Times New Roman"/>
            <w:sz w:val="28"/>
            <w:szCs w:val="28"/>
          </w:rPr>
          <w:t>https://t.me/tax_gov_ua</w:t>
        </w:r>
      </w:hyperlink>
    </w:p>
    <w:p w:rsidR="00B565D1" w:rsidRPr="00CC030A" w:rsidRDefault="00B565D1" w:rsidP="007968ED">
      <w:pPr>
        <w:ind w:firstLine="567"/>
        <w:jc w:val="both"/>
        <w:rPr>
          <w:rFonts w:ascii="Times New Roman" w:hAnsi="Times New Roman" w:cs="Times New Roman"/>
          <w:sz w:val="28"/>
          <w:szCs w:val="28"/>
        </w:rPr>
      </w:pPr>
      <w:r w:rsidRPr="00CC030A">
        <w:rPr>
          <w:rFonts w:ascii="Times New Roman" w:hAnsi="Times New Roman" w:cs="Times New Roman"/>
          <w:sz w:val="28"/>
          <w:szCs w:val="28"/>
        </w:rPr>
        <w:t>Спілкуйся з Податковою службою дистанційно за допомогою сервісу “</w:t>
      </w:r>
      <w:hyperlink r:id="rId68" w:tgtFrame="_blank" w:history="1">
        <w:r w:rsidRPr="00CC030A">
          <w:rPr>
            <w:rStyle w:val="aa"/>
            <w:rFonts w:ascii="Times New Roman" w:hAnsi="Times New Roman" w:cs="Times New Roman"/>
            <w:sz w:val="28"/>
            <w:szCs w:val="28"/>
          </w:rPr>
          <w:t>InfoTAX</w:t>
        </w:r>
      </w:hyperlink>
      <w:r w:rsidRPr="00CC030A">
        <w:rPr>
          <w:rFonts w:ascii="Times New Roman" w:hAnsi="Times New Roman" w:cs="Times New Roman"/>
          <w:sz w:val="28"/>
          <w:szCs w:val="28"/>
        </w:rPr>
        <w:t>”</w:t>
      </w:r>
    </w:p>
    <w:p w:rsidR="00B565D1" w:rsidRDefault="00B565D1" w:rsidP="007968ED">
      <w:pPr>
        <w:pStyle w:val="a3"/>
        <w:tabs>
          <w:tab w:val="left" w:pos="426"/>
        </w:tabs>
        <w:ind w:firstLine="567"/>
        <w:jc w:val="both"/>
        <w:rPr>
          <w:rFonts w:ascii="Times New Roman" w:hAnsi="Times New Roman" w:cs="Times New Roman"/>
          <w:b/>
          <w:i/>
          <w:color w:val="000000" w:themeColor="text1"/>
          <w:sz w:val="28"/>
          <w:szCs w:val="28"/>
          <w:lang w:val="ru-RU"/>
        </w:rPr>
      </w:pPr>
    </w:p>
    <w:p w:rsidR="00EF18ED" w:rsidRDefault="00EF18ED" w:rsidP="007968ED">
      <w:pPr>
        <w:pStyle w:val="a3"/>
        <w:tabs>
          <w:tab w:val="left" w:pos="426"/>
        </w:tabs>
        <w:ind w:firstLine="567"/>
        <w:jc w:val="both"/>
        <w:rPr>
          <w:rFonts w:ascii="Times New Roman" w:hAnsi="Times New Roman" w:cs="Times New Roman"/>
          <w:b/>
          <w:i/>
          <w:color w:val="000000" w:themeColor="text1"/>
          <w:sz w:val="28"/>
          <w:szCs w:val="28"/>
          <w:lang w:val="ru-RU"/>
        </w:rPr>
      </w:pPr>
    </w:p>
    <w:p w:rsidR="00EF18ED" w:rsidRPr="00EF18ED" w:rsidRDefault="00EF18ED" w:rsidP="007968ED">
      <w:pPr>
        <w:pStyle w:val="a3"/>
        <w:tabs>
          <w:tab w:val="left" w:pos="426"/>
        </w:tabs>
        <w:ind w:firstLine="567"/>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lang w:val="ru-RU"/>
        </w:rPr>
        <w:t xml:space="preserve">ДЯКУЄМО ЗА УЧАСТЬ! </w:t>
      </w:r>
    </w:p>
    <w:sectPr w:rsidR="00EF18ED" w:rsidRPr="00EF18ED" w:rsidSect="00104116">
      <w:headerReference w:type="default" r:id="rId69"/>
      <w:footerReference w:type="default" r:id="rId70"/>
      <w:pgSz w:w="16200" w:h="28800"/>
      <w:pgMar w:top="1134" w:right="850" w:bottom="1134" w:left="1701"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543" w:rsidRDefault="00BE0543" w:rsidP="002E1D51">
      <w:r>
        <w:separator/>
      </w:r>
    </w:p>
  </w:endnote>
  <w:endnote w:type="continuationSeparator" w:id="1">
    <w:p w:rsidR="00BE0543" w:rsidRDefault="00BE0543" w:rsidP="002E1D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6D" w:rsidRDefault="000F096D">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543" w:rsidRDefault="00BE0543" w:rsidP="002E1D51">
      <w:r>
        <w:separator/>
      </w:r>
    </w:p>
  </w:footnote>
  <w:footnote w:type="continuationSeparator" w:id="1">
    <w:p w:rsidR="00BE0543" w:rsidRDefault="00BE0543" w:rsidP="002E1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96D" w:rsidRDefault="000F096D">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350"/>
    <w:multiLevelType w:val="hybridMultilevel"/>
    <w:tmpl w:val="8038532E"/>
    <w:lvl w:ilvl="0" w:tplc="66E82CDA">
      <w:start w:val="1"/>
      <w:numFmt w:val="decimal"/>
      <w:lvlText w:val="%1."/>
      <w:lvlJc w:val="left"/>
      <w:pPr>
        <w:ind w:left="1676" w:hanging="1172"/>
        <w:jc w:val="left"/>
      </w:pPr>
      <w:rPr>
        <w:rFonts w:ascii="Calibri" w:eastAsia="Calibri" w:hAnsi="Calibri" w:cs="Calibri" w:hint="default"/>
        <w:spacing w:val="-1"/>
        <w:w w:val="100"/>
        <w:sz w:val="88"/>
        <w:szCs w:val="88"/>
        <w:lang w:val="uk-UA" w:eastAsia="en-US" w:bidi="ar-SA"/>
      </w:rPr>
    </w:lvl>
    <w:lvl w:ilvl="1" w:tplc="181C6A94">
      <w:start w:val="1"/>
      <w:numFmt w:val="decimal"/>
      <w:lvlText w:val="%2."/>
      <w:lvlJc w:val="left"/>
      <w:pPr>
        <w:ind w:left="2234" w:hanging="1172"/>
        <w:jc w:val="left"/>
      </w:pPr>
      <w:rPr>
        <w:rFonts w:hint="default"/>
        <w:w w:val="100"/>
        <w:lang w:val="uk-UA" w:eastAsia="en-US" w:bidi="ar-SA"/>
      </w:rPr>
    </w:lvl>
    <w:lvl w:ilvl="2" w:tplc="5128D22E">
      <w:numFmt w:val="bullet"/>
      <w:lvlText w:val="•"/>
      <w:lvlJc w:val="left"/>
      <w:pPr>
        <w:ind w:left="2937" w:hanging="1080"/>
      </w:pPr>
      <w:rPr>
        <w:rFonts w:ascii="Arial MT" w:eastAsia="Arial MT" w:hAnsi="Arial MT" w:cs="Arial MT" w:hint="default"/>
        <w:w w:val="100"/>
        <w:sz w:val="96"/>
        <w:szCs w:val="96"/>
        <w:lang w:val="uk-UA" w:eastAsia="en-US" w:bidi="ar-SA"/>
      </w:rPr>
    </w:lvl>
    <w:lvl w:ilvl="3" w:tplc="ABEE3D2C">
      <w:numFmt w:val="bullet"/>
      <w:lvlText w:val="•"/>
      <w:lvlJc w:val="left"/>
      <w:pPr>
        <w:ind w:left="6100" w:hanging="1080"/>
      </w:pPr>
      <w:rPr>
        <w:rFonts w:hint="default"/>
        <w:lang w:val="uk-UA" w:eastAsia="en-US" w:bidi="ar-SA"/>
      </w:rPr>
    </w:lvl>
    <w:lvl w:ilvl="4" w:tplc="2FF8C09C">
      <w:numFmt w:val="bullet"/>
      <w:lvlText w:val="•"/>
      <w:lvlJc w:val="left"/>
      <w:pPr>
        <w:ind w:left="9260" w:hanging="1080"/>
      </w:pPr>
      <w:rPr>
        <w:rFonts w:hint="default"/>
        <w:lang w:val="uk-UA" w:eastAsia="en-US" w:bidi="ar-SA"/>
      </w:rPr>
    </w:lvl>
    <w:lvl w:ilvl="5" w:tplc="9BC66E40">
      <w:numFmt w:val="bullet"/>
      <w:lvlText w:val="•"/>
      <w:lvlJc w:val="left"/>
      <w:pPr>
        <w:ind w:left="12420" w:hanging="1080"/>
      </w:pPr>
      <w:rPr>
        <w:rFonts w:hint="default"/>
        <w:lang w:val="uk-UA" w:eastAsia="en-US" w:bidi="ar-SA"/>
      </w:rPr>
    </w:lvl>
    <w:lvl w:ilvl="6" w:tplc="0FB02586">
      <w:numFmt w:val="bullet"/>
      <w:lvlText w:val="•"/>
      <w:lvlJc w:val="left"/>
      <w:pPr>
        <w:ind w:left="15580" w:hanging="1080"/>
      </w:pPr>
      <w:rPr>
        <w:rFonts w:hint="default"/>
        <w:lang w:val="uk-UA" w:eastAsia="en-US" w:bidi="ar-SA"/>
      </w:rPr>
    </w:lvl>
    <w:lvl w:ilvl="7" w:tplc="F6FCC520">
      <w:numFmt w:val="bullet"/>
      <w:lvlText w:val="•"/>
      <w:lvlJc w:val="left"/>
      <w:pPr>
        <w:ind w:left="18740" w:hanging="1080"/>
      </w:pPr>
      <w:rPr>
        <w:rFonts w:hint="default"/>
        <w:lang w:val="uk-UA" w:eastAsia="en-US" w:bidi="ar-SA"/>
      </w:rPr>
    </w:lvl>
    <w:lvl w:ilvl="8" w:tplc="D0AC10B0">
      <w:numFmt w:val="bullet"/>
      <w:lvlText w:val="•"/>
      <w:lvlJc w:val="left"/>
      <w:pPr>
        <w:ind w:left="21900" w:hanging="1080"/>
      </w:pPr>
      <w:rPr>
        <w:rFonts w:hint="default"/>
        <w:lang w:val="uk-UA" w:eastAsia="en-US" w:bidi="ar-SA"/>
      </w:rPr>
    </w:lvl>
  </w:abstractNum>
  <w:abstractNum w:abstractNumId="1">
    <w:nsid w:val="008E6605"/>
    <w:multiLevelType w:val="hybridMultilevel"/>
    <w:tmpl w:val="3E0E15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62F0B"/>
    <w:multiLevelType w:val="hybridMultilevel"/>
    <w:tmpl w:val="EBB08702"/>
    <w:lvl w:ilvl="0" w:tplc="024203DC">
      <w:start w:val="12"/>
      <w:numFmt w:val="decimal"/>
      <w:lvlText w:val="%1)"/>
      <w:lvlJc w:val="left"/>
      <w:pPr>
        <w:ind w:left="724" w:hanging="1483"/>
        <w:jc w:val="left"/>
      </w:pPr>
      <w:rPr>
        <w:rFonts w:ascii="Calibri" w:eastAsia="Calibri" w:hAnsi="Calibri" w:cs="Calibri" w:hint="default"/>
        <w:w w:val="100"/>
        <w:sz w:val="96"/>
        <w:szCs w:val="96"/>
        <w:lang w:val="uk-UA" w:eastAsia="en-US" w:bidi="ar-SA"/>
      </w:rPr>
    </w:lvl>
    <w:lvl w:ilvl="1" w:tplc="474EFE14">
      <w:numFmt w:val="bullet"/>
      <w:lvlText w:val="•"/>
      <w:lvlJc w:val="left"/>
      <w:pPr>
        <w:ind w:left="1376" w:hanging="540"/>
      </w:pPr>
      <w:rPr>
        <w:rFonts w:ascii="Arial MT" w:eastAsia="Arial MT" w:hAnsi="Arial MT" w:cs="Arial MT" w:hint="default"/>
        <w:w w:val="99"/>
        <w:sz w:val="80"/>
        <w:szCs w:val="80"/>
        <w:lang w:val="uk-UA" w:eastAsia="en-US" w:bidi="ar-SA"/>
      </w:rPr>
    </w:lvl>
    <w:lvl w:ilvl="2" w:tplc="FD3ECB6A">
      <w:numFmt w:val="bullet"/>
      <w:lvlText w:val="•"/>
      <w:lvlJc w:val="left"/>
      <w:pPr>
        <w:ind w:left="4286" w:hanging="540"/>
      </w:pPr>
      <w:rPr>
        <w:rFonts w:hint="default"/>
        <w:lang w:val="uk-UA" w:eastAsia="en-US" w:bidi="ar-SA"/>
      </w:rPr>
    </w:lvl>
    <w:lvl w:ilvl="3" w:tplc="435A627A">
      <w:numFmt w:val="bullet"/>
      <w:lvlText w:val="•"/>
      <w:lvlJc w:val="left"/>
      <w:pPr>
        <w:ind w:left="7193" w:hanging="540"/>
      </w:pPr>
      <w:rPr>
        <w:rFonts w:hint="default"/>
        <w:lang w:val="uk-UA" w:eastAsia="en-US" w:bidi="ar-SA"/>
      </w:rPr>
    </w:lvl>
    <w:lvl w:ilvl="4" w:tplc="71E86398">
      <w:numFmt w:val="bullet"/>
      <w:lvlText w:val="•"/>
      <w:lvlJc w:val="left"/>
      <w:pPr>
        <w:ind w:left="10100" w:hanging="540"/>
      </w:pPr>
      <w:rPr>
        <w:rFonts w:hint="default"/>
        <w:lang w:val="uk-UA" w:eastAsia="en-US" w:bidi="ar-SA"/>
      </w:rPr>
    </w:lvl>
    <w:lvl w:ilvl="5" w:tplc="19C4F4EC">
      <w:numFmt w:val="bullet"/>
      <w:lvlText w:val="•"/>
      <w:lvlJc w:val="left"/>
      <w:pPr>
        <w:ind w:left="13006" w:hanging="540"/>
      </w:pPr>
      <w:rPr>
        <w:rFonts w:hint="default"/>
        <w:lang w:val="uk-UA" w:eastAsia="en-US" w:bidi="ar-SA"/>
      </w:rPr>
    </w:lvl>
    <w:lvl w:ilvl="6" w:tplc="AA0ABFA6">
      <w:numFmt w:val="bullet"/>
      <w:lvlText w:val="•"/>
      <w:lvlJc w:val="left"/>
      <w:pPr>
        <w:ind w:left="15913" w:hanging="540"/>
      </w:pPr>
      <w:rPr>
        <w:rFonts w:hint="default"/>
        <w:lang w:val="uk-UA" w:eastAsia="en-US" w:bidi="ar-SA"/>
      </w:rPr>
    </w:lvl>
    <w:lvl w:ilvl="7" w:tplc="E47CE580">
      <w:numFmt w:val="bullet"/>
      <w:lvlText w:val="•"/>
      <w:lvlJc w:val="left"/>
      <w:pPr>
        <w:ind w:left="18820" w:hanging="540"/>
      </w:pPr>
      <w:rPr>
        <w:rFonts w:hint="default"/>
        <w:lang w:val="uk-UA" w:eastAsia="en-US" w:bidi="ar-SA"/>
      </w:rPr>
    </w:lvl>
    <w:lvl w:ilvl="8" w:tplc="15360DC4">
      <w:numFmt w:val="bullet"/>
      <w:lvlText w:val="•"/>
      <w:lvlJc w:val="left"/>
      <w:pPr>
        <w:ind w:left="21726" w:hanging="540"/>
      </w:pPr>
      <w:rPr>
        <w:rFonts w:hint="default"/>
        <w:lang w:val="uk-UA" w:eastAsia="en-US" w:bidi="ar-SA"/>
      </w:rPr>
    </w:lvl>
  </w:abstractNum>
  <w:abstractNum w:abstractNumId="3">
    <w:nsid w:val="09A07053"/>
    <w:multiLevelType w:val="hybridMultilevel"/>
    <w:tmpl w:val="E0E69990"/>
    <w:lvl w:ilvl="0" w:tplc="AFE201A2">
      <w:start w:val="1"/>
      <w:numFmt w:val="decimal"/>
      <w:lvlText w:val="%1."/>
      <w:lvlJc w:val="left"/>
      <w:pPr>
        <w:ind w:left="2132" w:hanging="1441"/>
        <w:jc w:val="left"/>
      </w:pPr>
      <w:rPr>
        <w:rFonts w:ascii="Calibri" w:eastAsia="Calibri" w:hAnsi="Calibri" w:cs="Calibri" w:hint="default"/>
        <w:w w:val="100"/>
        <w:sz w:val="96"/>
        <w:szCs w:val="96"/>
        <w:lang w:val="uk-UA" w:eastAsia="en-US" w:bidi="ar-SA"/>
      </w:rPr>
    </w:lvl>
    <w:lvl w:ilvl="1" w:tplc="19621A8E">
      <w:numFmt w:val="bullet"/>
      <w:lvlText w:val="•"/>
      <w:lvlJc w:val="left"/>
      <w:pPr>
        <w:ind w:left="1604" w:hanging="540"/>
      </w:pPr>
      <w:rPr>
        <w:rFonts w:ascii="Arial MT" w:eastAsia="Arial MT" w:hAnsi="Arial MT" w:cs="Arial MT" w:hint="default"/>
        <w:w w:val="100"/>
        <w:sz w:val="88"/>
        <w:szCs w:val="88"/>
        <w:lang w:val="uk-UA" w:eastAsia="en-US" w:bidi="ar-SA"/>
      </w:rPr>
    </w:lvl>
    <w:lvl w:ilvl="2" w:tplc="05F6163E">
      <w:numFmt w:val="bullet"/>
      <w:lvlText w:val="•"/>
      <w:lvlJc w:val="left"/>
      <w:pPr>
        <w:ind w:left="5000" w:hanging="540"/>
      </w:pPr>
      <w:rPr>
        <w:rFonts w:hint="default"/>
        <w:lang w:val="uk-UA" w:eastAsia="en-US" w:bidi="ar-SA"/>
      </w:rPr>
    </w:lvl>
    <w:lvl w:ilvl="3" w:tplc="A470101C">
      <w:numFmt w:val="bullet"/>
      <w:lvlText w:val="•"/>
      <w:lvlJc w:val="left"/>
      <w:pPr>
        <w:ind w:left="7860" w:hanging="540"/>
      </w:pPr>
      <w:rPr>
        <w:rFonts w:hint="default"/>
        <w:lang w:val="uk-UA" w:eastAsia="en-US" w:bidi="ar-SA"/>
      </w:rPr>
    </w:lvl>
    <w:lvl w:ilvl="4" w:tplc="422600D2">
      <w:numFmt w:val="bullet"/>
      <w:lvlText w:val="•"/>
      <w:lvlJc w:val="left"/>
      <w:pPr>
        <w:ind w:left="10720" w:hanging="540"/>
      </w:pPr>
      <w:rPr>
        <w:rFonts w:hint="default"/>
        <w:lang w:val="uk-UA" w:eastAsia="en-US" w:bidi="ar-SA"/>
      </w:rPr>
    </w:lvl>
    <w:lvl w:ilvl="5" w:tplc="DF0C65B8">
      <w:numFmt w:val="bullet"/>
      <w:lvlText w:val="•"/>
      <w:lvlJc w:val="left"/>
      <w:pPr>
        <w:ind w:left="13580" w:hanging="540"/>
      </w:pPr>
      <w:rPr>
        <w:rFonts w:hint="default"/>
        <w:lang w:val="uk-UA" w:eastAsia="en-US" w:bidi="ar-SA"/>
      </w:rPr>
    </w:lvl>
    <w:lvl w:ilvl="6" w:tplc="CC4E5528">
      <w:numFmt w:val="bullet"/>
      <w:lvlText w:val="•"/>
      <w:lvlJc w:val="left"/>
      <w:pPr>
        <w:ind w:left="16440" w:hanging="540"/>
      </w:pPr>
      <w:rPr>
        <w:rFonts w:hint="default"/>
        <w:lang w:val="uk-UA" w:eastAsia="en-US" w:bidi="ar-SA"/>
      </w:rPr>
    </w:lvl>
    <w:lvl w:ilvl="7" w:tplc="66E62104">
      <w:numFmt w:val="bullet"/>
      <w:lvlText w:val="•"/>
      <w:lvlJc w:val="left"/>
      <w:pPr>
        <w:ind w:left="19300" w:hanging="540"/>
      </w:pPr>
      <w:rPr>
        <w:rFonts w:hint="default"/>
        <w:lang w:val="uk-UA" w:eastAsia="en-US" w:bidi="ar-SA"/>
      </w:rPr>
    </w:lvl>
    <w:lvl w:ilvl="8" w:tplc="1B865EAE">
      <w:numFmt w:val="bullet"/>
      <w:lvlText w:val="•"/>
      <w:lvlJc w:val="left"/>
      <w:pPr>
        <w:ind w:left="22160" w:hanging="540"/>
      </w:pPr>
      <w:rPr>
        <w:rFonts w:hint="default"/>
        <w:lang w:val="uk-UA" w:eastAsia="en-US" w:bidi="ar-SA"/>
      </w:rPr>
    </w:lvl>
  </w:abstractNum>
  <w:abstractNum w:abstractNumId="4">
    <w:nsid w:val="1C552677"/>
    <w:multiLevelType w:val="hybridMultilevel"/>
    <w:tmpl w:val="C8529BA6"/>
    <w:lvl w:ilvl="0" w:tplc="C7C43C90">
      <w:numFmt w:val="bullet"/>
      <w:lvlText w:val="-"/>
      <w:lvlJc w:val="left"/>
      <w:pPr>
        <w:ind w:left="113" w:hanging="471"/>
      </w:pPr>
      <w:rPr>
        <w:rFonts w:ascii="Calibri" w:eastAsia="Calibri" w:hAnsi="Calibri" w:cs="Calibri" w:hint="default"/>
        <w:w w:val="100"/>
        <w:sz w:val="88"/>
        <w:szCs w:val="88"/>
        <w:lang w:val="uk-UA" w:eastAsia="en-US" w:bidi="ar-SA"/>
      </w:rPr>
    </w:lvl>
    <w:lvl w:ilvl="1" w:tplc="AA146BB8">
      <w:numFmt w:val="bullet"/>
      <w:lvlText w:val="•"/>
      <w:lvlJc w:val="left"/>
      <w:pPr>
        <w:ind w:left="1405" w:hanging="471"/>
      </w:pPr>
      <w:rPr>
        <w:rFonts w:hint="default"/>
        <w:lang w:val="uk-UA" w:eastAsia="en-US" w:bidi="ar-SA"/>
      </w:rPr>
    </w:lvl>
    <w:lvl w:ilvl="2" w:tplc="148458DC">
      <w:numFmt w:val="bullet"/>
      <w:lvlText w:val="•"/>
      <w:lvlJc w:val="left"/>
      <w:pPr>
        <w:ind w:left="2691" w:hanging="471"/>
      </w:pPr>
      <w:rPr>
        <w:rFonts w:hint="default"/>
        <w:lang w:val="uk-UA" w:eastAsia="en-US" w:bidi="ar-SA"/>
      </w:rPr>
    </w:lvl>
    <w:lvl w:ilvl="3" w:tplc="48009AF2">
      <w:numFmt w:val="bullet"/>
      <w:lvlText w:val="•"/>
      <w:lvlJc w:val="left"/>
      <w:pPr>
        <w:ind w:left="3977" w:hanging="471"/>
      </w:pPr>
      <w:rPr>
        <w:rFonts w:hint="default"/>
        <w:lang w:val="uk-UA" w:eastAsia="en-US" w:bidi="ar-SA"/>
      </w:rPr>
    </w:lvl>
    <w:lvl w:ilvl="4" w:tplc="C380AC3C">
      <w:numFmt w:val="bullet"/>
      <w:lvlText w:val="•"/>
      <w:lvlJc w:val="left"/>
      <w:pPr>
        <w:ind w:left="5263" w:hanging="471"/>
      </w:pPr>
      <w:rPr>
        <w:rFonts w:hint="default"/>
        <w:lang w:val="uk-UA" w:eastAsia="en-US" w:bidi="ar-SA"/>
      </w:rPr>
    </w:lvl>
    <w:lvl w:ilvl="5" w:tplc="1A0A3536">
      <w:numFmt w:val="bullet"/>
      <w:lvlText w:val="•"/>
      <w:lvlJc w:val="left"/>
      <w:pPr>
        <w:ind w:left="6549" w:hanging="471"/>
      </w:pPr>
      <w:rPr>
        <w:rFonts w:hint="default"/>
        <w:lang w:val="uk-UA" w:eastAsia="en-US" w:bidi="ar-SA"/>
      </w:rPr>
    </w:lvl>
    <w:lvl w:ilvl="6" w:tplc="C37045CA">
      <w:numFmt w:val="bullet"/>
      <w:lvlText w:val="•"/>
      <w:lvlJc w:val="left"/>
      <w:pPr>
        <w:ind w:left="7835" w:hanging="471"/>
      </w:pPr>
      <w:rPr>
        <w:rFonts w:hint="default"/>
        <w:lang w:val="uk-UA" w:eastAsia="en-US" w:bidi="ar-SA"/>
      </w:rPr>
    </w:lvl>
    <w:lvl w:ilvl="7" w:tplc="B8BECA1E">
      <w:numFmt w:val="bullet"/>
      <w:lvlText w:val="•"/>
      <w:lvlJc w:val="left"/>
      <w:pPr>
        <w:ind w:left="9121" w:hanging="471"/>
      </w:pPr>
      <w:rPr>
        <w:rFonts w:hint="default"/>
        <w:lang w:val="uk-UA" w:eastAsia="en-US" w:bidi="ar-SA"/>
      </w:rPr>
    </w:lvl>
    <w:lvl w:ilvl="8" w:tplc="9126FAF2">
      <w:numFmt w:val="bullet"/>
      <w:lvlText w:val="•"/>
      <w:lvlJc w:val="left"/>
      <w:pPr>
        <w:ind w:left="10407" w:hanging="471"/>
      </w:pPr>
      <w:rPr>
        <w:rFonts w:hint="default"/>
        <w:lang w:val="uk-UA" w:eastAsia="en-US" w:bidi="ar-SA"/>
      </w:rPr>
    </w:lvl>
  </w:abstractNum>
  <w:abstractNum w:abstractNumId="5">
    <w:nsid w:val="1D6863B7"/>
    <w:multiLevelType w:val="hybridMultilevel"/>
    <w:tmpl w:val="F53C87CA"/>
    <w:lvl w:ilvl="0" w:tplc="D5BAC4EE">
      <w:numFmt w:val="bullet"/>
      <w:lvlText w:val=""/>
      <w:lvlJc w:val="left"/>
      <w:pPr>
        <w:ind w:left="648" w:hanging="567"/>
      </w:pPr>
      <w:rPr>
        <w:rFonts w:ascii="Wingdings" w:eastAsia="Wingdings" w:hAnsi="Wingdings" w:cs="Wingdings" w:hint="default"/>
        <w:spacing w:val="-2"/>
        <w:w w:val="100"/>
        <w:sz w:val="70"/>
        <w:szCs w:val="70"/>
        <w:lang w:val="uk-UA" w:eastAsia="en-US" w:bidi="ar-SA"/>
      </w:rPr>
    </w:lvl>
    <w:lvl w:ilvl="1" w:tplc="8DEAB6D6">
      <w:numFmt w:val="bullet"/>
      <w:lvlText w:val="•"/>
      <w:lvlJc w:val="left"/>
      <w:pPr>
        <w:ind w:left="2892" w:hanging="567"/>
      </w:pPr>
      <w:rPr>
        <w:rFonts w:hint="default"/>
        <w:lang w:val="uk-UA" w:eastAsia="en-US" w:bidi="ar-SA"/>
      </w:rPr>
    </w:lvl>
    <w:lvl w:ilvl="2" w:tplc="D8A492DC">
      <w:numFmt w:val="bullet"/>
      <w:lvlText w:val="•"/>
      <w:lvlJc w:val="left"/>
      <w:pPr>
        <w:ind w:left="5144" w:hanging="567"/>
      </w:pPr>
      <w:rPr>
        <w:rFonts w:hint="default"/>
        <w:lang w:val="uk-UA" w:eastAsia="en-US" w:bidi="ar-SA"/>
      </w:rPr>
    </w:lvl>
    <w:lvl w:ilvl="3" w:tplc="7270AA7C">
      <w:numFmt w:val="bullet"/>
      <w:lvlText w:val="•"/>
      <w:lvlJc w:val="left"/>
      <w:pPr>
        <w:ind w:left="7396" w:hanging="567"/>
      </w:pPr>
      <w:rPr>
        <w:rFonts w:hint="default"/>
        <w:lang w:val="uk-UA" w:eastAsia="en-US" w:bidi="ar-SA"/>
      </w:rPr>
    </w:lvl>
    <w:lvl w:ilvl="4" w:tplc="F61651D4">
      <w:numFmt w:val="bullet"/>
      <w:lvlText w:val="•"/>
      <w:lvlJc w:val="left"/>
      <w:pPr>
        <w:ind w:left="9648" w:hanging="567"/>
      </w:pPr>
      <w:rPr>
        <w:rFonts w:hint="default"/>
        <w:lang w:val="uk-UA" w:eastAsia="en-US" w:bidi="ar-SA"/>
      </w:rPr>
    </w:lvl>
    <w:lvl w:ilvl="5" w:tplc="A0847886">
      <w:numFmt w:val="bullet"/>
      <w:lvlText w:val="•"/>
      <w:lvlJc w:val="left"/>
      <w:pPr>
        <w:ind w:left="11901" w:hanging="567"/>
      </w:pPr>
      <w:rPr>
        <w:rFonts w:hint="default"/>
        <w:lang w:val="uk-UA" w:eastAsia="en-US" w:bidi="ar-SA"/>
      </w:rPr>
    </w:lvl>
    <w:lvl w:ilvl="6" w:tplc="1228C9DA">
      <w:numFmt w:val="bullet"/>
      <w:lvlText w:val="•"/>
      <w:lvlJc w:val="left"/>
      <w:pPr>
        <w:ind w:left="14153" w:hanging="567"/>
      </w:pPr>
      <w:rPr>
        <w:rFonts w:hint="default"/>
        <w:lang w:val="uk-UA" w:eastAsia="en-US" w:bidi="ar-SA"/>
      </w:rPr>
    </w:lvl>
    <w:lvl w:ilvl="7" w:tplc="66C8685A">
      <w:numFmt w:val="bullet"/>
      <w:lvlText w:val="•"/>
      <w:lvlJc w:val="left"/>
      <w:pPr>
        <w:ind w:left="16405" w:hanging="567"/>
      </w:pPr>
      <w:rPr>
        <w:rFonts w:hint="default"/>
        <w:lang w:val="uk-UA" w:eastAsia="en-US" w:bidi="ar-SA"/>
      </w:rPr>
    </w:lvl>
    <w:lvl w:ilvl="8" w:tplc="9A7E545C">
      <w:numFmt w:val="bullet"/>
      <w:lvlText w:val="•"/>
      <w:lvlJc w:val="left"/>
      <w:pPr>
        <w:ind w:left="18657" w:hanging="567"/>
      </w:pPr>
      <w:rPr>
        <w:rFonts w:hint="default"/>
        <w:lang w:val="uk-UA" w:eastAsia="en-US" w:bidi="ar-SA"/>
      </w:rPr>
    </w:lvl>
  </w:abstractNum>
  <w:abstractNum w:abstractNumId="6">
    <w:nsid w:val="265303E2"/>
    <w:multiLevelType w:val="hybridMultilevel"/>
    <w:tmpl w:val="592A21D6"/>
    <w:lvl w:ilvl="0" w:tplc="9AD6AA0C">
      <w:start w:val="6"/>
      <w:numFmt w:val="decimal"/>
      <w:lvlText w:val="%1"/>
      <w:lvlJc w:val="left"/>
      <w:pPr>
        <w:ind w:left="1063" w:hanging="646"/>
        <w:jc w:val="right"/>
      </w:pPr>
      <w:rPr>
        <w:rFonts w:hint="default"/>
        <w:w w:val="100"/>
        <w:lang w:val="uk-UA" w:eastAsia="en-US" w:bidi="ar-SA"/>
      </w:rPr>
    </w:lvl>
    <w:lvl w:ilvl="1" w:tplc="02782CC4">
      <w:numFmt w:val="bullet"/>
      <w:lvlText w:val="•"/>
      <w:lvlJc w:val="left"/>
      <w:pPr>
        <w:ind w:left="3776" w:hanging="646"/>
      </w:pPr>
      <w:rPr>
        <w:rFonts w:hint="default"/>
        <w:lang w:val="uk-UA" w:eastAsia="en-US" w:bidi="ar-SA"/>
      </w:rPr>
    </w:lvl>
    <w:lvl w:ilvl="2" w:tplc="B1D83CEC">
      <w:numFmt w:val="bullet"/>
      <w:lvlText w:val="•"/>
      <w:lvlJc w:val="left"/>
      <w:pPr>
        <w:ind w:left="6492" w:hanging="646"/>
      </w:pPr>
      <w:rPr>
        <w:rFonts w:hint="default"/>
        <w:lang w:val="uk-UA" w:eastAsia="en-US" w:bidi="ar-SA"/>
      </w:rPr>
    </w:lvl>
    <w:lvl w:ilvl="3" w:tplc="B2DC1AB6">
      <w:numFmt w:val="bullet"/>
      <w:lvlText w:val="•"/>
      <w:lvlJc w:val="left"/>
      <w:pPr>
        <w:ind w:left="9208" w:hanging="646"/>
      </w:pPr>
      <w:rPr>
        <w:rFonts w:hint="default"/>
        <w:lang w:val="uk-UA" w:eastAsia="en-US" w:bidi="ar-SA"/>
      </w:rPr>
    </w:lvl>
    <w:lvl w:ilvl="4" w:tplc="1B223120">
      <w:numFmt w:val="bullet"/>
      <w:lvlText w:val="•"/>
      <w:lvlJc w:val="left"/>
      <w:pPr>
        <w:ind w:left="11924" w:hanging="646"/>
      </w:pPr>
      <w:rPr>
        <w:rFonts w:hint="default"/>
        <w:lang w:val="uk-UA" w:eastAsia="en-US" w:bidi="ar-SA"/>
      </w:rPr>
    </w:lvl>
    <w:lvl w:ilvl="5" w:tplc="0BF64690">
      <w:numFmt w:val="bullet"/>
      <w:lvlText w:val="•"/>
      <w:lvlJc w:val="left"/>
      <w:pPr>
        <w:ind w:left="14640" w:hanging="646"/>
      </w:pPr>
      <w:rPr>
        <w:rFonts w:hint="default"/>
        <w:lang w:val="uk-UA" w:eastAsia="en-US" w:bidi="ar-SA"/>
      </w:rPr>
    </w:lvl>
    <w:lvl w:ilvl="6" w:tplc="95985DFC">
      <w:numFmt w:val="bullet"/>
      <w:lvlText w:val="•"/>
      <w:lvlJc w:val="left"/>
      <w:pPr>
        <w:ind w:left="17356" w:hanging="646"/>
      </w:pPr>
      <w:rPr>
        <w:rFonts w:hint="default"/>
        <w:lang w:val="uk-UA" w:eastAsia="en-US" w:bidi="ar-SA"/>
      </w:rPr>
    </w:lvl>
    <w:lvl w:ilvl="7" w:tplc="17C41B70">
      <w:numFmt w:val="bullet"/>
      <w:lvlText w:val="•"/>
      <w:lvlJc w:val="left"/>
      <w:pPr>
        <w:ind w:left="20072" w:hanging="646"/>
      </w:pPr>
      <w:rPr>
        <w:rFonts w:hint="default"/>
        <w:lang w:val="uk-UA" w:eastAsia="en-US" w:bidi="ar-SA"/>
      </w:rPr>
    </w:lvl>
    <w:lvl w:ilvl="8" w:tplc="F7DE9182">
      <w:numFmt w:val="bullet"/>
      <w:lvlText w:val="•"/>
      <w:lvlJc w:val="left"/>
      <w:pPr>
        <w:ind w:left="22788" w:hanging="646"/>
      </w:pPr>
      <w:rPr>
        <w:rFonts w:hint="default"/>
        <w:lang w:val="uk-UA" w:eastAsia="en-US" w:bidi="ar-SA"/>
      </w:rPr>
    </w:lvl>
  </w:abstractNum>
  <w:abstractNum w:abstractNumId="7">
    <w:nsid w:val="310433E4"/>
    <w:multiLevelType w:val="hybridMultilevel"/>
    <w:tmpl w:val="ECD0746A"/>
    <w:lvl w:ilvl="0" w:tplc="9AFADB64">
      <w:start w:val="1"/>
      <w:numFmt w:val="decimal"/>
      <w:lvlText w:val="%1."/>
      <w:lvlJc w:val="left"/>
      <w:pPr>
        <w:ind w:left="1895" w:hanging="1172"/>
        <w:jc w:val="right"/>
      </w:pPr>
      <w:rPr>
        <w:rFonts w:ascii="Calibri" w:eastAsia="Calibri" w:hAnsi="Calibri" w:cs="Calibri" w:hint="default"/>
        <w:spacing w:val="-1"/>
        <w:w w:val="100"/>
        <w:sz w:val="88"/>
        <w:szCs w:val="88"/>
        <w:lang w:val="uk-UA" w:eastAsia="en-US" w:bidi="ar-SA"/>
      </w:rPr>
    </w:lvl>
    <w:lvl w:ilvl="1" w:tplc="1DE2ACE0">
      <w:numFmt w:val="bullet"/>
      <w:lvlText w:val="•"/>
      <w:lvlJc w:val="left"/>
      <w:pPr>
        <w:ind w:left="4464" w:hanging="1172"/>
      </w:pPr>
      <w:rPr>
        <w:rFonts w:hint="default"/>
        <w:lang w:val="uk-UA" w:eastAsia="en-US" w:bidi="ar-SA"/>
      </w:rPr>
    </w:lvl>
    <w:lvl w:ilvl="2" w:tplc="834C96C8">
      <w:numFmt w:val="bullet"/>
      <w:lvlText w:val="•"/>
      <w:lvlJc w:val="left"/>
      <w:pPr>
        <w:ind w:left="7028" w:hanging="1172"/>
      </w:pPr>
      <w:rPr>
        <w:rFonts w:hint="default"/>
        <w:lang w:val="uk-UA" w:eastAsia="en-US" w:bidi="ar-SA"/>
      </w:rPr>
    </w:lvl>
    <w:lvl w:ilvl="3" w:tplc="E90C1128">
      <w:numFmt w:val="bullet"/>
      <w:lvlText w:val="•"/>
      <w:lvlJc w:val="left"/>
      <w:pPr>
        <w:ind w:left="9592" w:hanging="1172"/>
      </w:pPr>
      <w:rPr>
        <w:rFonts w:hint="default"/>
        <w:lang w:val="uk-UA" w:eastAsia="en-US" w:bidi="ar-SA"/>
      </w:rPr>
    </w:lvl>
    <w:lvl w:ilvl="4" w:tplc="8FFE65D6">
      <w:numFmt w:val="bullet"/>
      <w:lvlText w:val="•"/>
      <w:lvlJc w:val="left"/>
      <w:pPr>
        <w:ind w:left="12156" w:hanging="1172"/>
      </w:pPr>
      <w:rPr>
        <w:rFonts w:hint="default"/>
        <w:lang w:val="uk-UA" w:eastAsia="en-US" w:bidi="ar-SA"/>
      </w:rPr>
    </w:lvl>
    <w:lvl w:ilvl="5" w:tplc="49E2FB0A">
      <w:numFmt w:val="bullet"/>
      <w:lvlText w:val="•"/>
      <w:lvlJc w:val="left"/>
      <w:pPr>
        <w:ind w:left="14720" w:hanging="1172"/>
      </w:pPr>
      <w:rPr>
        <w:rFonts w:hint="default"/>
        <w:lang w:val="uk-UA" w:eastAsia="en-US" w:bidi="ar-SA"/>
      </w:rPr>
    </w:lvl>
    <w:lvl w:ilvl="6" w:tplc="7774FD46">
      <w:numFmt w:val="bullet"/>
      <w:lvlText w:val="•"/>
      <w:lvlJc w:val="left"/>
      <w:pPr>
        <w:ind w:left="17284" w:hanging="1172"/>
      </w:pPr>
      <w:rPr>
        <w:rFonts w:hint="default"/>
        <w:lang w:val="uk-UA" w:eastAsia="en-US" w:bidi="ar-SA"/>
      </w:rPr>
    </w:lvl>
    <w:lvl w:ilvl="7" w:tplc="0DBA0544">
      <w:numFmt w:val="bullet"/>
      <w:lvlText w:val="•"/>
      <w:lvlJc w:val="left"/>
      <w:pPr>
        <w:ind w:left="19848" w:hanging="1172"/>
      </w:pPr>
      <w:rPr>
        <w:rFonts w:hint="default"/>
        <w:lang w:val="uk-UA" w:eastAsia="en-US" w:bidi="ar-SA"/>
      </w:rPr>
    </w:lvl>
    <w:lvl w:ilvl="8" w:tplc="6314968A">
      <w:numFmt w:val="bullet"/>
      <w:lvlText w:val="•"/>
      <w:lvlJc w:val="left"/>
      <w:pPr>
        <w:ind w:left="22412" w:hanging="1172"/>
      </w:pPr>
      <w:rPr>
        <w:rFonts w:hint="default"/>
        <w:lang w:val="uk-UA" w:eastAsia="en-US" w:bidi="ar-SA"/>
      </w:rPr>
    </w:lvl>
  </w:abstractNum>
  <w:abstractNum w:abstractNumId="8">
    <w:nsid w:val="3B9F0404"/>
    <w:multiLevelType w:val="hybridMultilevel"/>
    <w:tmpl w:val="9DE60536"/>
    <w:lvl w:ilvl="0" w:tplc="26609B58">
      <w:start w:val="1"/>
      <w:numFmt w:val="decimal"/>
      <w:lvlText w:val="%1."/>
      <w:lvlJc w:val="left"/>
      <w:pPr>
        <w:ind w:left="2234" w:hanging="1172"/>
        <w:jc w:val="right"/>
      </w:pPr>
      <w:rPr>
        <w:rFonts w:ascii="Calibri" w:eastAsia="Calibri" w:hAnsi="Calibri" w:cs="Calibri" w:hint="default"/>
        <w:w w:val="100"/>
        <w:sz w:val="96"/>
        <w:szCs w:val="96"/>
        <w:lang w:val="uk-UA" w:eastAsia="en-US" w:bidi="ar-SA"/>
      </w:rPr>
    </w:lvl>
    <w:lvl w:ilvl="1" w:tplc="11DA1956">
      <w:numFmt w:val="bullet"/>
      <w:lvlText w:val="•"/>
      <w:lvlJc w:val="left"/>
      <w:pPr>
        <w:ind w:left="4838" w:hanging="1172"/>
      </w:pPr>
      <w:rPr>
        <w:rFonts w:hint="default"/>
        <w:lang w:val="uk-UA" w:eastAsia="en-US" w:bidi="ar-SA"/>
      </w:rPr>
    </w:lvl>
    <w:lvl w:ilvl="2" w:tplc="805CB42E">
      <w:numFmt w:val="bullet"/>
      <w:lvlText w:val="•"/>
      <w:lvlJc w:val="left"/>
      <w:pPr>
        <w:ind w:left="7436" w:hanging="1172"/>
      </w:pPr>
      <w:rPr>
        <w:rFonts w:hint="default"/>
        <w:lang w:val="uk-UA" w:eastAsia="en-US" w:bidi="ar-SA"/>
      </w:rPr>
    </w:lvl>
    <w:lvl w:ilvl="3" w:tplc="E2E06050">
      <w:numFmt w:val="bullet"/>
      <w:lvlText w:val="•"/>
      <w:lvlJc w:val="left"/>
      <w:pPr>
        <w:ind w:left="10034" w:hanging="1172"/>
      </w:pPr>
      <w:rPr>
        <w:rFonts w:hint="default"/>
        <w:lang w:val="uk-UA" w:eastAsia="en-US" w:bidi="ar-SA"/>
      </w:rPr>
    </w:lvl>
    <w:lvl w:ilvl="4" w:tplc="79B22638">
      <w:numFmt w:val="bullet"/>
      <w:lvlText w:val="•"/>
      <w:lvlJc w:val="left"/>
      <w:pPr>
        <w:ind w:left="12632" w:hanging="1172"/>
      </w:pPr>
      <w:rPr>
        <w:rFonts w:hint="default"/>
        <w:lang w:val="uk-UA" w:eastAsia="en-US" w:bidi="ar-SA"/>
      </w:rPr>
    </w:lvl>
    <w:lvl w:ilvl="5" w:tplc="99306B7E">
      <w:numFmt w:val="bullet"/>
      <w:lvlText w:val="•"/>
      <w:lvlJc w:val="left"/>
      <w:pPr>
        <w:ind w:left="15230" w:hanging="1172"/>
      </w:pPr>
      <w:rPr>
        <w:rFonts w:hint="default"/>
        <w:lang w:val="uk-UA" w:eastAsia="en-US" w:bidi="ar-SA"/>
      </w:rPr>
    </w:lvl>
    <w:lvl w:ilvl="6" w:tplc="4DB81DE8">
      <w:numFmt w:val="bullet"/>
      <w:lvlText w:val="•"/>
      <w:lvlJc w:val="left"/>
      <w:pPr>
        <w:ind w:left="17828" w:hanging="1172"/>
      </w:pPr>
      <w:rPr>
        <w:rFonts w:hint="default"/>
        <w:lang w:val="uk-UA" w:eastAsia="en-US" w:bidi="ar-SA"/>
      </w:rPr>
    </w:lvl>
    <w:lvl w:ilvl="7" w:tplc="B3BA5318">
      <w:numFmt w:val="bullet"/>
      <w:lvlText w:val="•"/>
      <w:lvlJc w:val="left"/>
      <w:pPr>
        <w:ind w:left="20426" w:hanging="1172"/>
      </w:pPr>
      <w:rPr>
        <w:rFonts w:hint="default"/>
        <w:lang w:val="uk-UA" w:eastAsia="en-US" w:bidi="ar-SA"/>
      </w:rPr>
    </w:lvl>
    <w:lvl w:ilvl="8" w:tplc="3D229252">
      <w:numFmt w:val="bullet"/>
      <w:lvlText w:val="•"/>
      <w:lvlJc w:val="left"/>
      <w:pPr>
        <w:ind w:left="23024" w:hanging="1172"/>
      </w:pPr>
      <w:rPr>
        <w:rFonts w:hint="default"/>
        <w:lang w:val="uk-UA" w:eastAsia="en-US" w:bidi="ar-SA"/>
      </w:rPr>
    </w:lvl>
  </w:abstractNum>
  <w:abstractNum w:abstractNumId="9">
    <w:nsid w:val="41884DFD"/>
    <w:multiLevelType w:val="hybridMultilevel"/>
    <w:tmpl w:val="35128144"/>
    <w:lvl w:ilvl="0" w:tplc="72AC9066">
      <w:start w:val="1"/>
      <w:numFmt w:val="decimal"/>
      <w:lvlText w:val="%1."/>
      <w:lvlJc w:val="left"/>
      <w:pPr>
        <w:ind w:left="1841" w:hanging="1172"/>
        <w:jc w:val="left"/>
      </w:pPr>
      <w:rPr>
        <w:rFonts w:ascii="Calibri" w:eastAsia="Calibri" w:hAnsi="Calibri" w:cs="Calibri" w:hint="default"/>
        <w:spacing w:val="-1"/>
        <w:w w:val="100"/>
        <w:sz w:val="88"/>
        <w:szCs w:val="88"/>
        <w:lang w:val="uk-UA" w:eastAsia="en-US" w:bidi="ar-SA"/>
      </w:rPr>
    </w:lvl>
    <w:lvl w:ilvl="1" w:tplc="0CA2E884">
      <w:numFmt w:val="bullet"/>
      <w:lvlText w:val="•"/>
      <w:lvlJc w:val="left"/>
      <w:pPr>
        <w:ind w:left="4444" w:hanging="1172"/>
      </w:pPr>
      <w:rPr>
        <w:rFonts w:hint="default"/>
        <w:lang w:val="uk-UA" w:eastAsia="en-US" w:bidi="ar-SA"/>
      </w:rPr>
    </w:lvl>
    <w:lvl w:ilvl="2" w:tplc="BB787064">
      <w:numFmt w:val="bullet"/>
      <w:lvlText w:val="•"/>
      <w:lvlJc w:val="left"/>
      <w:pPr>
        <w:ind w:left="7048" w:hanging="1172"/>
      </w:pPr>
      <w:rPr>
        <w:rFonts w:hint="default"/>
        <w:lang w:val="uk-UA" w:eastAsia="en-US" w:bidi="ar-SA"/>
      </w:rPr>
    </w:lvl>
    <w:lvl w:ilvl="3" w:tplc="1902BEB4">
      <w:numFmt w:val="bullet"/>
      <w:lvlText w:val="•"/>
      <w:lvlJc w:val="left"/>
      <w:pPr>
        <w:ind w:left="9652" w:hanging="1172"/>
      </w:pPr>
      <w:rPr>
        <w:rFonts w:hint="default"/>
        <w:lang w:val="uk-UA" w:eastAsia="en-US" w:bidi="ar-SA"/>
      </w:rPr>
    </w:lvl>
    <w:lvl w:ilvl="4" w:tplc="AD2AB020">
      <w:numFmt w:val="bullet"/>
      <w:lvlText w:val="•"/>
      <w:lvlJc w:val="left"/>
      <w:pPr>
        <w:ind w:left="12256" w:hanging="1172"/>
      </w:pPr>
      <w:rPr>
        <w:rFonts w:hint="default"/>
        <w:lang w:val="uk-UA" w:eastAsia="en-US" w:bidi="ar-SA"/>
      </w:rPr>
    </w:lvl>
    <w:lvl w:ilvl="5" w:tplc="528E912E">
      <w:numFmt w:val="bullet"/>
      <w:lvlText w:val="•"/>
      <w:lvlJc w:val="left"/>
      <w:pPr>
        <w:ind w:left="14860" w:hanging="1172"/>
      </w:pPr>
      <w:rPr>
        <w:rFonts w:hint="default"/>
        <w:lang w:val="uk-UA" w:eastAsia="en-US" w:bidi="ar-SA"/>
      </w:rPr>
    </w:lvl>
    <w:lvl w:ilvl="6" w:tplc="1C182366">
      <w:numFmt w:val="bullet"/>
      <w:lvlText w:val="•"/>
      <w:lvlJc w:val="left"/>
      <w:pPr>
        <w:ind w:left="17464" w:hanging="1172"/>
      </w:pPr>
      <w:rPr>
        <w:rFonts w:hint="default"/>
        <w:lang w:val="uk-UA" w:eastAsia="en-US" w:bidi="ar-SA"/>
      </w:rPr>
    </w:lvl>
    <w:lvl w:ilvl="7" w:tplc="5F64F7D2">
      <w:numFmt w:val="bullet"/>
      <w:lvlText w:val="•"/>
      <w:lvlJc w:val="left"/>
      <w:pPr>
        <w:ind w:left="20068" w:hanging="1172"/>
      </w:pPr>
      <w:rPr>
        <w:rFonts w:hint="default"/>
        <w:lang w:val="uk-UA" w:eastAsia="en-US" w:bidi="ar-SA"/>
      </w:rPr>
    </w:lvl>
    <w:lvl w:ilvl="8" w:tplc="FE4A0672">
      <w:numFmt w:val="bullet"/>
      <w:lvlText w:val="•"/>
      <w:lvlJc w:val="left"/>
      <w:pPr>
        <w:ind w:left="22672" w:hanging="1172"/>
      </w:pPr>
      <w:rPr>
        <w:rFonts w:hint="default"/>
        <w:lang w:val="uk-UA" w:eastAsia="en-US" w:bidi="ar-SA"/>
      </w:rPr>
    </w:lvl>
  </w:abstractNum>
  <w:abstractNum w:abstractNumId="10">
    <w:nsid w:val="41B61B4D"/>
    <w:multiLevelType w:val="hybridMultilevel"/>
    <w:tmpl w:val="35D0FA24"/>
    <w:lvl w:ilvl="0" w:tplc="DD605E34">
      <w:start w:val="1"/>
      <w:numFmt w:val="decimal"/>
      <w:lvlText w:val="%1."/>
      <w:lvlJc w:val="left"/>
      <w:pPr>
        <w:ind w:left="2008" w:hanging="1172"/>
        <w:jc w:val="right"/>
      </w:pPr>
      <w:rPr>
        <w:rFonts w:hint="default"/>
        <w:spacing w:val="-1"/>
        <w:w w:val="100"/>
        <w:lang w:val="uk-UA" w:eastAsia="en-US" w:bidi="ar-SA"/>
      </w:rPr>
    </w:lvl>
    <w:lvl w:ilvl="1" w:tplc="6DF6F680">
      <w:numFmt w:val="bullet"/>
      <w:lvlText w:val="•"/>
      <w:lvlJc w:val="left"/>
      <w:pPr>
        <w:ind w:left="4554" w:hanging="1172"/>
      </w:pPr>
      <w:rPr>
        <w:rFonts w:hint="default"/>
        <w:lang w:val="uk-UA" w:eastAsia="en-US" w:bidi="ar-SA"/>
      </w:rPr>
    </w:lvl>
    <w:lvl w:ilvl="2" w:tplc="36221B0A">
      <w:numFmt w:val="bullet"/>
      <w:lvlText w:val="•"/>
      <w:lvlJc w:val="left"/>
      <w:pPr>
        <w:ind w:left="7108" w:hanging="1172"/>
      </w:pPr>
      <w:rPr>
        <w:rFonts w:hint="default"/>
        <w:lang w:val="uk-UA" w:eastAsia="en-US" w:bidi="ar-SA"/>
      </w:rPr>
    </w:lvl>
    <w:lvl w:ilvl="3" w:tplc="C1D45B80">
      <w:numFmt w:val="bullet"/>
      <w:lvlText w:val="•"/>
      <w:lvlJc w:val="left"/>
      <w:pPr>
        <w:ind w:left="9662" w:hanging="1172"/>
      </w:pPr>
      <w:rPr>
        <w:rFonts w:hint="default"/>
        <w:lang w:val="uk-UA" w:eastAsia="en-US" w:bidi="ar-SA"/>
      </w:rPr>
    </w:lvl>
    <w:lvl w:ilvl="4" w:tplc="CEC86C7A">
      <w:numFmt w:val="bullet"/>
      <w:lvlText w:val="•"/>
      <w:lvlJc w:val="left"/>
      <w:pPr>
        <w:ind w:left="12216" w:hanging="1172"/>
      </w:pPr>
      <w:rPr>
        <w:rFonts w:hint="default"/>
        <w:lang w:val="uk-UA" w:eastAsia="en-US" w:bidi="ar-SA"/>
      </w:rPr>
    </w:lvl>
    <w:lvl w:ilvl="5" w:tplc="1F2C26C4">
      <w:numFmt w:val="bullet"/>
      <w:lvlText w:val="•"/>
      <w:lvlJc w:val="left"/>
      <w:pPr>
        <w:ind w:left="14770" w:hanging="1172"/>
      </w:pPr>
      <w:rPr>
        <w:rFonts w:hint="default"/>
        <w:lang w:val="uk-UA" w:eastAsia="en-US" w:bidi="ar-SA"/>
      </w:rPr>
    </w:lvl>
    <w:lvl w:ilvl="6" w:tplc="8E9C799C">
      <w:numFmt w:val="bullet"/>
      <w:lvlText w:val="•"/>
      <w:lvlJc w:val="left"/>
      <w:pPr>
        <w:ind w:left="17324" w:hanging="1172"/>
      </w:pPr>
      <w:rPr>
        <w:rFonts w:hint="default"/>
        <w:lang w:val="uk-UA" w:eastAsia="en-US" w:bidi="ar-SA"/>
      </w:rPr>
    </w:lvl>
    <w:lvl w:ilvl="7" w:tplc="F0D27220">
      <w:numFmt w:val="bullet"/>
      <w:lvlText w:val="•"/>
      <w:lvlJc w:val="left"/>
      <w:pPr>
        <w:ind w:left="19878" w:hanging="1172"/>
      </w:pPr>
      <w:rPr>
        <w:rFonts w:hint="default"/>
        <w:lang w:val="uk-UA" w:eastAsia="en-US" w:bidi="ar-SA"/>
      </w:rPr>
    </w:lvl>
    <w:lvl w:ilvl="8" w:tplc="9CE6C7C6">
      <w:numFmt w:val="bullet"/>
      <w:lvlText w:val="•"/>
      <w:lvlJc w:val="left"/>
      <w:pPr>
        <w:ind w:left="22432" w:hanging="1172"/>
      </w:pPr>
      <w:rPr>
        <w:rFonts w:hint="default"/>
        <w:lang w:val="uk-UA" w:eastAsia="en-US" w:bidi="ar-SA"/>
      </w:rPr>
    </w:lvl>
  </w:abstractNum>
  <w:abstractNum w:abstractNumId="11">
    <w:nsid w:val="46C23694"/>
    <w:multiLevelType w:val="hybridMultilevel"/>
    <w:tmpl w:val="FEF2153E"/>
    <w:lvl w:ilvl="0" w:tplc="04190001">
      <w:start w:val="1"/>
      <w:numFmt w:val="bullet"/>
      <w:lvlText w:val=""/>
      <w:lvlJc w:val="left"/>
      <w:pPr>
        <w:ind w:left="2957" w:hanging="1441"/>
        <w:jc w:val="left"/>
      </w:pPr>
      <w:rPr>
        <w:rFonts w:ascii="Symbol" w:hAnsi="Symbol" w:hint="default"/>
        <w:w w:val="100"/>
        <w:sz w:val="96"/>
        <w:szCs w:val="96"/>
        <w:lang w:val="uk-UA" w:eastAsia="en-US" w:bidi="ar-SA"/>
      </w:rPr>
    </w:lvl>
    <w:lvl w:ilvl="1" w:tplc="FE940A2A">
      <w:numFmt w:val="bullet"/>
      <w:lvlText w:val="•"/>
      <w:lvlJc w:val="left"/>
      <w:pPr>
        <w:ind w:left="5418" w:hanging="1441"/>
      </w:pPr>
      <w:rPr>
        <w:rFonts w:hint="default"/>
        <w:lang w:val="uk-UA" w:eastAsia="en-US" w:bidi="ar-SA"/>
      </w:rPr>
    </w:lvl>
    <w:lvl w:ilvl="2" w:tplc="56542EF2">
      <w:numFmt w:val="bullet"/>
      <w:lvlText w:val="•"/>
      <w:lvlJc w:val="left"/>
      <w:pPr>
        <w:ind w:left="7876" w:hanging="1441"/>
      </w:pPr>
      <w:rPr>
        <w:rFonts w:hint="default"/>
        <w:lang w:val="uk-UA" w:eastAsia="en-US" w:bidi="ar-SA"/>
      </w:rPr>
    </w:lvl>
    <w:lvl w:ilvl="3" w:tplc="75387F64">
      <w:numFmt w:val="bullet"/>
      <w:lvlText w:val="•"/>
      <w:lvlJc w:val="left"/>
      <w:pPr>
        <w:ind w:left="10334" w:hanging="1441"/>
      </w:pPr>
      <w:rPr>
        <w:rFonts w:hint="default"/>
        <w:lang w:val="uk-UA" w:eastAsia="en-US" w:bidi="ar-SA"/>
      </w:rPr>
    </w:lvl>
    <w:lvl w:ilvl="4" w:tplc="8ECE2102">
      <w:numFmt w:val="bullet"/>
      <w:lvlText w:val="•"/>
      <w:lvlJc w:val="left"/>
      <w:pPr>
        <w:ind w:left="12792" w:hanging="1441"/>
      </w:pPr>
      <w:rPr>
        <w:rFonts w:hint="default"/>
        <w:lang w:val="uk-UA" w:eastAsia="en-US" w:bidi="ar-SA"/>
      </w:rPr>
    </w:lvl>
    <w:lvl w:ilvl="5" w:tplc="92CAC63C">
      <w:numFmt w:val="bullet"/>
      <w:lvlText w:val="•"/>
      <w:lvlJc w:val="left"/>
      <w:pPr>
        <w:ind w:left="15250" w:hanging="1441"/>
      </w:pPr>
      <w:rPr>
        <w:rFonts w:hint="default"/>
        <w:lang w:val="uk-UA" w:eastAsia="en-US" w:bidi="ar-SA"/>
      </w:rPr>
    </w:lvl>
    <w:lvl w:ilvl="6" w:tplc="68227EAE">
      <w:numFmt w:val="bullet"/>
      <w:lvlText w:val="•"/>
      <w:lvlJc w:val="left"/>
      <w:pPr>
        <w:ind w:left="17708" w:hanging="1441"/>
      </w:pPr>
      <w:rPr>
        <w:rFonts w:hint="default"/>
        <w:lang w:val="uk-UA" w:eastAsia="en-US" w:bidi="ar-SA"/>
      </w:rPr>
    </w:lvl>
    <w:lvl w:ilvl="7" w:tplc="616CC00A">
      <w:numFmt w:val="bullet"/>
      <w:lvlText w:val="•"/>
      <w:lvlJc w:val="left"/>
      <w:pPr>
        <w:ind w:left="20166" w:hanging="1441"/>
      </w:pPr>
      <w:rPr>
        <w:rFonts w:hint="default"/>
        <w:lang w:val="uk-UA" w:eastAsia="en-US" w:bidi="ar-SA"/>
      </w:rPr>
    </w:lvl>
    <w:lvl w:ilvl="8" w:tplc="C134955A">
      <w:numFmt w:val="bullet"/>
      <w:lvlText w:val="•"/>
      <w:lvlJc w:val="left"/>
      <w:pPr>
        <w:ind w:left="22624" w:hanging="1441"/>
      </w:pPr>
      <w:rPr>
        <w:rFonts w:hint="default"/>
        <w:lang w:val="uk-UA" w:eastAsia="en-US" w:bidi="ar-SA"/>
      </w:rPr>
    </w:lvl>
  </w:abstractNum>
  <w:abstractNum w:abstractNumId="12">
    <w:nsid w:val="4A82213D"/>
    <w:multiLevelType w:val="hybridMultilevel"/>
    <w:tmpl w:val="B600A5DA"/>
    <w:lvl w:ilvl="0" w:tplc="308E3E6C">
      <w:numFmt w:val="bullet"/>
      <w:lvlText w:val="-"/>
      <w:lvlJc w:val="left"/>
      <w:pPr>
        <w:ind w:left="1744" w:hanging="514"/>
      </w:pPr>
      <w:rPr>
        <w:rFonts w:ascii="Calibri" w:eastAsia="Calibri" w:hAnsi="Calibri" w:cs="Calibri" w:hint="default"/>
        <w:w w:val="100"/>
        <w:sz w:val="96"/>
        <w:szCs w:val="96"/>
        <w:lang w:val="uk-UA" w:eastAsia="en-US" w:bidi="ar-SA"/>
      </w:rPr>
    </w:lvl>
    <w:lvl w:ilvl="1" w:tplc="4492E1C2">
      <w:numFmt w:val="bullet"/>
      <w:lvlText w:val="•"/>
      <w:lvlJc w:val="left"/>
      <w:pPr>
        <w:ind w:left="4388" w:hanging="514"/>
      </w:pPr>
      <w:rPr>
        <w:rFonts w:hint="default"/>
        <w:lang w:val="uk-UA" w:eastAsia="en-US" w:bidi="ar-SA"/>
      </w:rPr>
    </w:lvl>
    <w:lvl w:ilvl="2" w:tplc="5504F900">
      <w:numFmt w:val="bullet"/>
      <w:lvlText w:val="•"/>
      <w:lvlJc w:val="left"/>
      <w:pPr>
        <w:ind w:left="7036" w:hanging="514"/>
      </w:pPr>
      <w:rPr>
        <w:rFonts w:hint="default"/>
        <w:lang w:val="uk-UA" w:eastAsia="en-US" w:bidi="ar-SA"/>
      </w:rPr>
    </w:lvl>
    <w:lvl w:ilvl="3" w:tplc="FCA6F89C">
      <w:numFmt w:val="bullet"/>
      <w:lvlText w:val="•"/>
      <w:lvlJc w:val="left"/>
      <w:pPr>
        <w:ind w:left="9684" w:hanging="514"/>
      </w:pPr>
      <w:rPr>
        <w:rFonts w:hint="default"/>
        <w:lang w:val="uk-UA" w:eastAsia="en-US" w:bidi="ar-SA"/>
      </w:rPr>
    </w:lvl>
    <w:lvl w:ilvl="4" w:tplc="3D7895D2">
      <w:numFmt w:val="bullet"/>
      <w:lvlText w:val="•"/>
      <w:lvlJc w:val="left"/>
      <w:pPr>
        <w:ind w:left="12332" w:hanging="514"/>
      </w:pPr>
      <w:rPr>
        <w:rFonts w:hint="default"/>
        <w:lang w:val="uk-UA" w:eastAsia="en-US" w:bidi="ar-SA"/>
      </w:rPr>
    </w:lvl>
    <w:lvl w:ilvl="5" w:tplc="40D2264A">
      <w:numFmt w:val="bullet"/>
      <w:lvlText w:val="•"/>
      <w:lvlJc w:val="left"/>
      <w:pPr>
        <w:ind w:left="14980" w:hanging="514"/>
      </w:pPr>
      <w:rPr>
        <w:rFonts w:hint="default"/>
        <w:lang w:val="uk-UA" w:eastAsia="en-US" w:bidi="ar-SA"/>
      </w:rPr>
    </w:lvl>
    <w:lvl w:ilvl="6" w:tplc="2E803B62">
      <w:numFmt w:val="bullet"/>
      <w:lvlText w:val="•"/>
      <w:lvlJc w:val="left"/>
      <w:pPr>
        <w:ind w:left="17628" w:hanging="514"/>
      </w:pPr>
      <w:rPr>
        <w:rFonts w:hint="default"/>
        <w:lang w:val="uk-UA" w:eastAsia="en-US" w:bidi="ar-SA"/>
      </w:rPr>
    </w:lvl>
    <w:lvl w:ilvl="7" w:tplc="8B7C787E">
      <w:numFmt w:val="bullet"/>
      <w:lvlText w:val="•"/>
      <w:lvlJc w:val="left"/>
      <w:pPr>
        <w:ind w:left="20276" w:hanging="514"/>
      </w:pPr>
      <w:rPr>
        <w:rFonts w:hint="default"/>
        <w:lang w:val="uk-UA" w:eastAsia="en-US" w:bidi="ar-SA"/>
      </w:rPr>
    </w:lvl>
    <w:lvl w:ilvl="8" w:tplc="FDD20ADC">
      <w:numFmt w:val="bullet"/>
      <w:lvlText w:val="•"/>
      <w:lvlJc w:val="left"/>
      <w:pPr>
        <w:ind w:left="22924" w:hanging="514"/>
      </w:pPr>
      <w:rPr>
        <w:rFonts w:hint="default"/>
        <w:lang w:val="uk-UA" w:eastAsia="en-US" w:bidi="ar-SA"/>
      </w:rPr>
    </w:lvl>
  </w:abstractNum>
  <w:abstractNum w:abstractNumId="13">
    <w:nsid w:val="4D3D735F"/>
    <w:multiLevelType w:val="hybridMultilevel"/>
    <w:tmpl w:val="9D94CBC6"/>
    <w:lvl w:ilvl="0" w:tplc="20E41B6E">
      <w:start w:val="1"/>
      <w:numFmt w:val="decimal"/>
      <w:lvlText w:val="%1."/>
      <w:lvlJc w:val="left"/>
      <w:pPr>
        <w:ind w:left="948" w:hanging="729"/>
        <w:jc w:val="left"/>
      </w:pPr>
      <w:rPr>
        <w:rFonts w:ascii="Calibri" w:eastAsia="Calibri" w:hAnsi="Calibri" w:cs="Calibri" w:hint="default"/>
        <w:w w:val="99"/>
        <w:sz w:val="74"/>
        <w:szCs w:val="74"/>
        <w:lang w:val="uk-UA" w:eastAsia="en-US" w:bidi="ar-SA"/>
      </w:rPr>
    </w:lvl>
    <w:lvl w:ilvl="1" w:tplc="CDF490D4">
      <w:numFmt w:val="bullet"/>
      <w:lvlText w:val="•"/>
      <w:lvlJc w:val="left"/>
      <w:pPr>
        <w:ind w:left="3600" w:hanging="729"/>
      </w:pPr>
      <w:rPr>
        <w:rFonts w:hint="default"/>
        <w:lang w:val="uk-UA" w:eastAsia="en-US" w:bidi="ar-SA"/>
      </w:rPr>
    </w:lvl>
    <w:lvl w:ilvl="2" w:tplc="918664FE">
      <w:numFmt w:val="bullet"/>
      <w:lvlText w:val="•"/>
      <w:lvlJc w:val="left"/>
      <w:pPr>
        <w:ind w:left="6260" w:hanging="729"/>
      </w:pPr>
      <w:rPr>
        <w:rFonts w:hint="default"/>
        <w:lang w:val="uk-UA" w:eastAsia="en-US" w:bidi="ar-SA"/>
      </w:rPr>
    </w:lvl>
    <w:lvl w:ilvl="3" w:tplc="C944C1AE">
      <w:numFmt w:val="bullet"/>
      <w:lvlText w:val="•"/>
      <w:lvlJc w:val="left"/>
      <w:pPr>
        <w:ind w:left="8920" w:hanging="729"/>
      </w:pPr>
      <w:rPr>
        <w:rFonts w:hint="default"/>
        <w:lang w:val="uk-UA" w:eastAsia="en-US" w:bidi="ar-SA"/>
      </w:rPr>
    </w:lvl>
    <w:lvl w:ilvl="4" w:tplc="BD285224">
      <w:numFmt w:val="bullet"/>
      <w:lvlText w:val="•"/>
      <w:lvlJc w:val="left"/>
      <w:pPr>
        <w:ind w:left="11580" w:hanging="729"/>
      </w:pPr>
      <w:rPr>
        <w:rFonts w:hint="default"/>
        <w:lang w:val="uk-UA" w:eastAsia="en-US" w:bidi="ar-SA"/>
      </w:rPr>
    </w:lvl>
    <w:lvl w:ilvl="5" w:tplc="87EE29EE">
      <w:numFmt w:val="bullet"/>
      <w:lvlText w:val="•"/>
      <w:lvlJc w:val="left"/>
      <w:pPr>
        <w:ind w:left="14240" w:hanging="729"/>
      </w:pPr>
      <w:rPr>
        <w:rFonts w:hint="default"/>
        <w:lang w:val="uk-UA" w:eastAsia="en-US" w:bidi="ar-SA"/>
      </w:rPr>
    </w:lvl>
    <w:lvl w:ilvl="6" w:tplc="E0FE363A">
      <w:numFmt w:val="bullet"/>
      <w:lvlText w:val="•"/>
      <w:lvlJc w:val="left"/>
      <w:pPr>
        <w:ind w:left="16900" w:hanging="729"/>
      </w:pPr>
      <w:rPr>
        <w:rFonts w:hint="default"/>
        <w:lang w:val="uk-UA" w:eastAsia="en-US" w:bidi="ar-SA"/>
      </w:rPr>
    </w:lvl>
    <w:lvl w:ilvl="7" w:tplc="AE00C79C">
      <w:numFmt w:val="bullet"/>
      <w:lvlText w:val="•"/>
      <w:lvlJc w:val="left"/>
      <w:pPr>
        <w:ind w:left="19560" w:hanging="729"/>
      </w:pPr>
      <w:rPr>
        <w:rFonts w:hint="default"/>
        <w:lang w:val="uk-UA" w:eastAsia="en-US" w:bidi="ar-SA"/>
      </w:rPr>
    </w:lvl>
    <w:lvl w:ilvl="8" w:tplc="41E0C3D0">
      <w:numFmt w:val="bullet"/>
      <w:lvlText w:val="•"/>
      <w:lvlJc w:val="left"/>
      <w:pPr>
        <w:ind w:left="22220" w:hanging="729"/>
      </w:pPr>
      <w:rPr>
        <w:rFonts w:hint="default"/>
        <w:lang w:val="uk-UA" w:eastAsia="en-US" w:bidi="ar-SA"/>
      </w:rPr>
    </w:lvl>
  </w:abstractNum>
  <w:abstractNum w:abstractNumId="14">
    <w:nsid w:val="52957832"/>
    <w:multiLevelType w:val="hybridMultilevel"/>
    <w:tmpl w:val="BDDC5236"/>
    <w:lvl w:ilvl="0" w:tplc="5C42D8AE">
      <w:start w:val="1"/>
      <w:numFmt w:val="decimal"/>
      <w:lvlText w:val="%1."/>
      <w:lvlJc w:val="left"/>
      <w:pPr>
        <w:ind w:left="1692" w:hanging="1172"/>
        <w:jc w:val="right"/>
      </w:pPr>
      <w:rPr>
        <w:rFonts w:ascii="Calibri" w:eastAsia="Calibri" w:hAnsi="Calibri" w:cs="Calibri" w:hint="default"/>
        <w:w w:val="99"/>
        <w:sz w:val="80"/>
        <w:szCs w:val="80"/>
        <w:lang w:val="uk-UA" w:eastAsia="en-US" w:bidi="ar-SA"/>
      </w:rPr>
    </w:lvl>
    <w:lvl w:ilvl="1" w:tplc="45788AEA">
      <w:numFmt w:val="bullet"/>
      <w:lvlText w:val="•"/>
      <w:lvlJc w:val="left"/>
      <w:pPr>
        <w:ind w:left="4352" w:hanging="1172"/>
      </w:pPr>
      <w:rPr>
        <w:rFonts w:hint="default"/>
        <w:lang w:val="uk-UA" w:eastAsia="en-US" w:bidi="ar-SA"/>
      </w:rPr>
    </w:lvl>
    <w:lvl w:ilvl="2" w:tplc="B02E50E0">
      <w:numFmt w:val="bullet"/>
      <w:lvlText w:val="•"/>
      <w:lvlJc w:val="left"/>
      <w:pPr>
        <w:ind w:left="7004" w:hanging="1172"/>
      </w:pPr>
      <w:rPr>
        <w:rFonts w:hint="default"/>
        <w:lang w:val="uk-UA" w:eastAsia="en-US" w:bidi="ar-SA"/>
      </w:rPr>
    </w:lvl>
    <w:lvl w:ilvl="3" w:tplc="39DAB6CE">
      <w:numFmt w:val="bullet"/>
      <w:lvlText w:val="•"/>
      <w:lvlJc w:val="left"/>
      <w:pPr>
        <w:ind w:left="9656" w:hanging="1172"/>
      </w:pPr>
      <w:rPr>
        <w:rFonts w:hint="default"/>
        <w:lang w:val="uk-UA" w:eastAsia="en-US" w:bidi="ar-SA"/>
      </w:rPr>
    </w:lvl>
    <w:lvl w:ilvl="4" w:tplc="A7CE3C02">
      <w:numFmt w:val="bullet"/>
      <w:lvlText w:val="•"/>
      <w:lvlJc w:val="left"/>
      <w:pPr>
        <w:ind w:left="12308" w:hanging="1172"/>
      </w:pPr>
      <w:rPr>
        <w:rFonts w:hint="default"/>
        <w:lang w:val="uk-UA" w:eastAsia="en-US" w:bidi="ar-SA"/>
      </w:rPr>
    </w:lvl>
    <w:lvl w:ilvl="5" w:tplc="8AE28166">
      <w:numFmt w:val="bullet"/>
      <w:lvlText w:val="•"/>
      <w:lvlJc w:val="left"/>
      <w:pPr>
        <w:ind w:left="14960" w:hanging="1172"/>
      </w:pPr>
      <w:rPr>
        <w:rFonts w:hint="default"/>
        <w:lang w:val="uk-UA" w:eastAsia="en-US" w:bidi="ar-SA"/>
      </w:rPr>
    </w:lvl>
    <w:lvl w:ilvl="6" w:tplc="AE42A178">
      <w:numFmt w:val="bullet"/>
      <w:lvlText w:val="•"/>
      <w:lvlJc w:val="left"/>
      <w:pPr>
        <w:ind w:left="17612" w:hanging="1172"/>
      </w:pPr>
      <w:rPr>
        <w:rFonts w:hint="default"/>
        <w:lang w:val="uk-UA" w:eastAsia="en-US" w:bidi="ar-SA"/>
      </w:rPr>
    </w:lvl>
    <w:lvl w:ilvl="7" w:tplc="F56E1AD0">
      <w:numFmt w:val="bullet"/>
      <w:lvlText w:val="•"/>
      <w:lvlJc w:val="left"/>
      <w:pPr>
        <w:ind w:left="20264" w:hanging="1172"/>
      </w:pPr>
      <w:rPr>
        <w:rFonts w:hint="default"/>
        <w:lang w:val="uk-UA" w:eastAsia="en-US" w:bidi="ar-SA"/>
      </w:rPr>
    </w:lvl>
    <w:lvl w:ilvl="8" w:tplc="F96E7748">
      <w:numFmt w:val="bullet"/>
      <w:lvlText w:val="•"/>
      <w:lvlJc w:val="left"/>
      <w:pPr>
        <w:ind w:left="22916" w:hanging="1172"/>
      </w:pPr>
      <w:rPr>
        <w:rFonts w:hint="default"/>
        <w:lang w:val="uk-UA" w:eastAsia="en-US" w:bidi="ar-SA"/>
      </w:rPr>
    </w:lvl>
  </w:abstractNum>
  <w:abstractNum w:abstractNumId="15">
    <w:nsid w:val="55864ACE"/>
    <w:multiLevelType w:val="hybridMultilevel"/>
    <w:tmpl w:val="130AE1F2"/>
    <w:lvl w:ilvl="0" w:tplc="9EDAA228">
      <w:numFmt w:val="bullet"/>
      <w:lvlText w:val="•"/>
      <w:lvlJc w:val="left"/>
      <w:pPr>
        <w:ind w:left="1264" w:hanging="540"/>
      </w:pPr>
      <w:rPr>
        <w:rFonts w:hint="default"/>
        <w:w w:val="100"/>
        <w:lang w:val="uk-UA" w:eastAsia="en-US" w:bidi="ar-SA"/>
      </w:rPr>
    </w:lvl>
    <w:lvl w:ilvl="1" w:tplc="80FEFD32">
      <w:numFmt w:val="bullet"/>
      <w:lvlText w:val="•"/>
      <w:lvlJc w:val="left"/>
      <w:pPr>
        <w:ind w:left="1603" w:hanging="541"/>
      </w:pPr>
      <w:rPr>
        <w:rFonts w:hint="default"/>
        <w:w w:val="100"/>
        <w:lang w:val="uk-UA" w:eastAsia="en-US" w:bidi="ar-SA"/>
      </w:rPr>
    </w:lvl>
    <w:lvl w:ilvl="2" w:tplc="2DE2AA9C">
      <w:numFmt w:val="bullet"/>
      <w:lvlText w:val="•"/>
      <w:lvlJc w:val="left"/>
      <w:pPr>
        <w:ind w:left="1603" w:hanging="541"/>
      </w:pPr>
      <w:rPr>
        <w:rFonts w:ascii="Arial MT" w:eastAsia="Arial MT" w:hAnsi="Arial MT" w:cs="Arial MT" w:hint="default"/>
        <w:w w:val="99"/>
        <w:sz w:val="80"/>
        <w:szCs w:val="80"/>
        <w:lang w:val="uk-UA" w:eastAsia="en-US" w:bidi="ar-SA"/>
      </w:rPr>
    </w:lvl>
    <w:lvl w:ilvl="3" w:tplc="8F063AF4">
      <w:numFmt w:val="bullet"/>
      <w:lvlText w:val="•"/>
      <w:lvlJc w:val="left"/>
      <w:pPr>
        <w:ind w:left="4885" w:hanging="541"/>
      </w:pPr>
      <w:rPr>
        <w:rFonts w:hint="default"/>
        <w:lang w:val="uk-UA" w:eastAsia="en-US" w:bidi="ar-SA"/>
      </w:rPr>
    </w:lvl>
    <w:lvl w:ilvl="4" w:tplc="FACAD644">
      <w:numFmt w:val="bullet"/>
      <w:lvlText w:val="•"/>
      <w:lvlJc w:val="left"/>
      <w:pPr>
        <w:ind w:left="8170" w:hanging="541"/>
      </w:pPr>
      <w:rPr>
        <w:rFonts w:hint="default"/>
        <w:lang w:val="uk-UA" w:eastAsia="en-US" w:bidi="ar-SA"/>
      </w:rPr>
    </w:lvl>
    <w:lvl w:ilvl="5" w:tplc="99A858AC">
      <w:numFmt w:val="bullet"/>
      <w:lvlText w:val="•"/>
      <w:lvlJc w:val="left"/>
      <w:pPr>
        <w:ind w:left="11455" w:hanging="541"/>
      </w:pPr>
      <w:rPr>
        <w:rFonts w:hint="default"/>
        <w:lang w:val="uk-UA" w:eastAsia="en-US" w:bidi="ar-SA"/>
      </w:rPr>
    </w:lvl>
    <w:lvl w:ilvl="6" w:tplc="52E8E086">
      <w:numFmt w:val="bullet"/>
      <w:lvlText w:val="•"/>
      <w:lvlJc w:val="left"/>
      <w:pPr>
        <w:ind w:left="14740" w:hanging="541"/>
      </w:pPr>
      <w:rPr>
        <w:rFonts w:hint="default"/>
        <w:lang w:val="uk-UA" w:eastAsia="en-US" w:bidi="ar-SA"/>
      </w:rPr>
    </w:lvl>
    <w:lvl w:ilvl="7" w:tplc="2A624AC8">
      <w:numFmt w:val="bullet"/>
      <w:lvlText w:val="•"/>
      <w:lvlJc w:val="left"/>
      <w:pPr>
        <w:ind w:left="18025" w:hanging="541"/>
      </w:pPr>
      <w:rPr>
        <w:rFonts w:hint="default"/>
        <w:lang w:val="uk-UA" w:eastAsia="en-US" w:bidi="ar-SA"/>
      </w:rPr>
    </w:lvl>
    <w:lvl w:ilvl="8" w:tplc="38707D3E">
      <w:numFmt w:val="bullet"/>
      <w:lvlText w:val="•"/>
      <w:lvlJc w:val="left"/>
      <w:pPr>
        <w:ind w:left="21310" w:hanging="541"/>
      </w:pPr>
      <w:rPr>
        <w:rFonts w:hint="default"/>
        <w:lang w:val="uk-UA" w:eastAsia="en-US" w:bidi="ar-SA"/>
      </w:rPr>
    </w:lvl>
  </w:abstractNum>
  <w:abstractNum w:abstractNumId="16">
    <w:nsid w:val="55DC13C3"/>
    <w:multiLevelType w:val="hybridMultilevel"/>
    <w:tmpl w:val="AB72C142"/>
    <w:lvl w:ilvl="0" w:tplc="746CE02A">
      <w:start w:val="2"/>
      <w:numFmt w:val="decimal"/>
      <w:lvlText w:val="%1."/>
      <w:lvlJc w:val="left"/>
      <w:pPr>
        <w:ind w:left="1474" w:hanging="751"/>
        <w:jc w:val="right"/>
      </w:pPr>
      <w:rPr>
        <w:rFonts w:hint="default"/>
        <w:w w:val="100"/>
        <w:lang w:val="uk-UA" w:eastAsia="en-US" w:bidi="ar-SA"/>
      </w:rPr>
    </w:lvl>
    <w:lvl w:ilvl="1" w:tplc="25F80964">
      <w:numFmt w:val="bullet"/>
      <w:lvlText w:val="•"/>
      <w:lvlJc w:val="left"/>
      <w:pPr>
        <w:ind w:left="4086" w:hanging="751"/>
      </w:pPr>
      <w:rPr>
        <w:rFonts w:hint="default"/>
        <w:lang w:val="uk-UA" w:eastAsia="en-US" w:bidi="ar-SA"/>
      </w:rPr>
    </w:lvl>
    <w:lvl w:ilvl="2" w:tplc="838E7504">
      <w:numFmt w:val="bullet"/>
      <w:lvlText w:val="•"/>
      <w:lvlJc w:val="left"/>
      <w:pPr>
        <w:ind w:left="6692" w:hanging="751"/>
      </w:pPr>
      <w:rPr>
        <w:rFonts w:hint="default"/>
        <w:lang w:val="uk-UA" w:eastAsia="en-US" w:bidi="ar-SA"/>
      </w:rPr>
    </w:lvl>
    <w:lvl w:ilvl="3" w:tplc="B6489554">
      <w:numFmt w:val="bullet"/>
      <w:lvlText w:val="•"/>
      <w:lvlJc w:val="left"/>
      <w:pPr>
        <w:ind w:left="9298" w:hanging="751"/>
      </w:pPr>
      <w:rPr>
        <w:rFonts w:hint="default"/>
        <w:lang w:val="uk-UA" w:eastAsia="en-US" w:bidi="ar-SA"/>
      </w:rPr>
    </w:lvl>
    <w:lvl w:ilvl="4" w:tplc="43DEE712">
      <w:numFmt w:val="bullet"/>
      <w:lvlText w:val="•"/>
      <w:lvlJc w:val="left"/>
      <w:pPr>
        <w:ind w:left="11904" w:hanging="751"/>
      </w:pPr>
      <w:rPr>
        <w:rFonts w:hint="default"/>
        <w:lang w:val="uk-UA" w:eastAsia="en-US" w:bidi="ar-SA"/>
      </w:rPr>
    </w:lvl>
    <w:lvl w:ilvl="5" w:tplc="3510FDE6">
      <w:numFmt w:val="bullet"/>
      <w:lvlText w:val="•"/>
      <w:lvlJc w:val="left"/>
      <w:pPr>
        <w:ind w:left="14510" w:hanging="751"/>
      </w:pPr>
      <w:rPr>
        <w:rFonts w:hint="default"/>
        <w:lang w:val="uk-UA" w:eastAsia="en-US" w:bidi="ar-SA"/>
      </w:rPr>
    </w:lvl>
    <w:lvl w:ilvl="6" w:tplc="10306F48">
      <w:numFmt w:val="bullet"/>
      <w:lvlText w:val="•"/>
      <w:lvlJc w:val="left"/>
      <w:pPr>
        <w:ind w:left="17116" w:hanging="751"/>
      </w:pPr>
      <w:rPr>
        <w:rFonts w:hint="default"/>
        <w:lang w:val="uk-UA" w:eastAsia="en-US" w:bidi="ar-SA"/>
      </w:rPr>
    </w:lvl>
    <w:lvl w:ilvl="7" w:tplc="BEC085A8">
      <w:numFmt w:val="bullet"/>
      <w:lvlText w:val="•"/>
      <w:lvlJc w:val="left"/>
      <w:pPr>
        <w:ind w:left="19722" w:hanging="751"/>
      </w:pPr>
      <w:rPr>
        <w:rFonts w:hint="default"/>
        <w:lang w:val="uk-UA" w:eastAsia="en-US" w:bidi="ar-SA"/>
      </w:rPr>
    </w:lvl>
    <w:lvl w:ilvl="8" w:tplc="F1C0E5A6">
      <w:numFmt w:val="bullet"/>
      <w:lvlText w:val="•"/>
      <w:lvlJc w:val="left"/>
      <w:pPr>
        <w:ind w:left="22328" w:hanging="751"/>
      </w:pPr>
      <w:rPr>
        <w:rFonts w:hint="default"/>
        <w:lang w:val="uk-UA" w:eastAsia="en-US" w:bidi="ar-SA"/>
      </w:rPr>
    </w:lvl>
  </w:abstractNum>
  <w:abstractNum w:abstractNumId="17">
    <w:nsid w:val="588828C4"/>
    <w:multiLevelType w:val="hybridMultilevel"/>
    <w:tmpl w:val="3954CE0C"/>
    <w:lvl w:ilvl="0" w:tplc="20828766">
      <w:start w:val="1"/>
      <w:numFmt w:val="decimal"/>
      <w:lvlText w:val="%1."/>
      <w:lvlJc w:val="left"/>
      <w:pPr>
        <w:ind w:left="2957" w:hanging="1441"/>
        <w:jc w:val="left"/>
      </w:pPr>
      <w:rPr>
        <w:rFonts w:ascii="Calibri" w:eastAsia="Calibri" w:hAnsi="Calibri" w:cs="Calibri" w:hint="default"/>
        <w:w w:val="100"/>
        <w:sz w:val="96"/>
        <w:szCs w:val="96"/>
        <w:lang w:val="uk-UA" w:eastAsia="en-US" w:bidi="ar-SA"/>
      </w:rPr>
    </w:lvl>
    <w:lvl w:ilvl="1" w:tplc="FE940A2A">
      <w:numFmt w:val="bullet"/>
      <w:lvlText w:val="•"/>
      <w:lvlJc w:val="left"/>
      <w:pPr>
        <w:ind w:left="5418" w:hanging="1441"/>
      </w:pPr>
      <w:rPr>
        <w:rFonts w:hint="default"/>
        <w:lang w:val="uk-UA" w:eastAsia="en-US" w:bidi="ar-SA"/>
      </w:rPr>
    </w:lvl>
    <w:lvl w:ilvl="2" w:tplc="56542EF2">
      <w:numFmt w:val="bullet"/>
      <w:lvlText w:val="•"/>
      <w:lvlJc w:val="left"/>
      <w:pPr>
        <w:ind w:left="7876" w:hanging="1441"/>
      </w:pPr>
      <w:rPr>
        <w:rFonts w:hint="default"/>
        <w:lang w:val="uk-UA" w:eastAsia="en-US" w:bidi="ar-SA"/>
      </w:rPr>
    </w:lvl>
    <w:lvl w:ilvl="3" w:tplc="75387F64">
      <w:numFmt w:val="bullet"/>
      <w:lvlText w:val="•"/>
      <w:lvlJc w:val="left"/>
      <w:pPr>
        <w:ind w:left="10334" w:hanging="1441"/>
      </w:pPr>
      <w:rPr>
        <w:rFonts w:hint="default"/>
        <w:lang w:val="uk-UA" w:eastAsia="en-US" w:bidi="ar-SA"/>
      </w:rPr>
    </w:lvl>
    <w:lvl w:ilvl="4" w:tplc="8ECE2102">
      <w:numFmt w:val="bullet"/>
      <w:lvlText w:val="•"/>
      <w:lvlJc w:val="left"/>
      <w:pPr>
        <w:ind w:left="12792" w:hanging="1441"/>
      </w:pPr>
      <w:rPr>
        <w:rFonts w:hint="default"/>
        <w:lang w:val="uk-UA" w:eastAsia="en-US" w:bidi="ar-SA"/>
      </w:rPr>
    </w:lvl>
    <w:lvl w:ilvl="5" w:tplc="92CAC63C">
      <w:numFmt w:val="bullet"/>
      <w:lvlText w:val="•"/>
      <w:lvlJc w:val="left"/>
      <w:pPr>
        <w:ind w:left="15250" w:hanging="1441"/>
      </w:pPr>
      <w:rPr>
        <w:rFonts w:hint="default"/>
        <w:lang w:val="uk-UA" w:eastAsia="en-US" w:bidi="ar-SA"/>
      </w:rPr>
    </w:lvl>
    <w:lvl w:ilvl="6" w:tplc="68227EAE">
      <w:numFmt w:val="bullet"/>
      <w:lvlText w:val="•"/>
      <w:lvlJc w:val="left"/>
      <w:pPr>
        <w:ind w:left="17708" w:hanging="1441"/>
      </w:pPr>
      <w:rPr>
        <w:rFonts w:hint="default"/>
        <w:lang w:val="uk-UA" w:eastAsia="en-US" w:bidi="ar-SA"/>
      </w:rPr>
    </w:lvl>
    <w:lvl w:ilvl="7" w:tplc="616CC00A">
      <w:numFmt w:val="bullet"/>
      <w:lvlText w:val="•"/>
      <w:lvlJc w:val="left"/>
      <w:pPr>
        <w:ind w:left="20166" w:hanging="1441"/>
      </w:pPr>
      <w:rPr>
        <w:rFonts w:hint="default"/>
        <w:lang w:val="uk-UA" w:eastAsia="en-US" w:bidi="ar-SA"/>
      </w:rPr>
    </w:lvl>
    <w:lvl w:ilvl="8" w:tplc="C134955A">
      <w:numFmt w:val="bullet"/>
      <w:lvlText w:val="•"/>
      <w:lvlJc w:val="left"/>
      <w:pPr>
        <w:ind w:left="22624" w:hanging="1441"/>
      </w:pPr>
      <w:rPr>
        <w:rFonts w:hint="default"/>
        <w:lang w:val="uk-UA" w:eastAsia="en-US" w:bidi="ar-SA"/>
      </w:rPr>
    </w:lvl>
  </w:abstractNum>
  <w:abstractNum w:abstractNumId="18">
    <w:nsid w:val="5AF668F6"/>
    <w:multiLevelType w:val="hybridMultilevel"/>
    <w:tmpl w:val="CA3AACF6"/>
    <w:lvl w:ilvl="0" w:tplc="EED28A64">
      <w:start w:val="2"/>
      <w:numFmt w:val="decimal"/>
      <w:lvlText w:val="%1)"/>
      <w:lvlJc w:val="left"/>
      <w:pPr>
        <w:ind w:left="1569" w:hanging="829"/>
        <w:jc w:val="left"/>
      </w:pPr>
      <w:rPr>
        <w:rFonts w:ascii="Calibri" w:eastAsia="Calibri" w:hAnsi="Calibri" w:cs="Calibri" w:hint="default"/>
        <w:w w:val="99"/>
        <w:sz w:val="80"/>
        <w:szCs w:val="80"/>
        <w:lang w:val="uk-UA" w:eastAsia="en-US" w:bidi="ar-SA"/>
      </w:rPr>
    </w:lvl>
    <w:lvl w:ilvl="1" w:tplc="AE3809DC">
      <w:numFmt w:val="bullet"/>
      <w:lvlText w:val="•"/>
      <w:lvlJc w:val="left"/>
      <w:pPr>
        <w:ind w:left="2824" w:hanging="1080"/>
      </w:pPr>
      <w:rPr>
        <w:rFonts w:ascii="Arial MT" w:eastAsia="Arial MT" w:hAnsi="Arial MT" w:cs="Arial MT" w:hint="default"/>
        <w:w w:val="100"/>
        <w:sz w:val="96"/>
        <w:szCs w:val="96"/>
        <w:lang w:val="uk-UA" w:eastAsia="en-US" w:bidi="ar-SA"/>
      </w:rPr>
    </w:lvl>
    <w:lvl w:ilvl="2" w:tplc="A9441300">
      <w:numFmt w:val="bullet"/>
      <w:lvlText w:val="•"/>
      <w:lvlJc w:val="left"/>
      <w:pPr>
        <w:ind w:left="5642" w:hanging="1080"/>
      </w:pPr>
      <w:rPr>
        <w:rFonts w:hint="default"/>
        <w:lang w:val="uk-UA" w:eastAsia="en-US" w:bidi="ar-SA"/>
      </w:rPr>
    </w:lvl>
    <w:lvl w:ilvl="3" w:tplc="3DC4E540">
      <w:numFmt w:val="bullet"/>
      <w:lvlText w:val="•"/>
      <w:lvlJc w:val="left"/>
      <w:pPr>
        <w:ind w:left="8464" w:hanging="1080"/>
      </w:pPr>
      <w:rPr>
        <w:rFonts w:hint="default"/>
        <w:lang w:val="uk-UA" w:eastAsia="en-US" w:bidi="ar-SA"/>
      </w:rPr>
    </w:lvl>
    <w:lvl w:ilvl="4" w:tplc="52C25F7A">
      <w:numFmt w:val="bullet"/>
      <w:lvlText w:val="•"/>
      <w:lvlJc w:val="left"/>
      <w:pPr>
        <w:ind w:left="11286" w:hanging="1080"/>
      </w:pPr>
      <w:rPr>
        <w:rFonts w:hint="default"/>
        <w:lang w:val="uk-UA" w:eastAsia="en-US" w:bidi="ar-SA"/>
      </w:rPr>
    </w:lvl>
    <w:lvl w:ilvl="5" w:tplc="396AEADC">
      <w:numFmt w:val="bullet"/>
      <w:lvlText w:val="•"/>
      <w:lvlJc w:val="left"/>
      <w:pPr>
        <w:ind w:left="14108" w:hanging="1080"/>
      </w:pPr>
      <w:rPr>
        <w:rFonts w:hint="default"/>
        <w:lang w:val="uk-UA" w:eastAsia="en-US" w:bidi="ar-SA"/>
      </w:rPr>
    </w:lvl>
    <w:lvl w:ilvl="6" w:tplc="993ABEE4">
      <w:numFmt w:val="bullet"/>
      <w:lvlText w:val="•"/>
      <w:lvlJc w:val="left"/>
      <w:pPr>
        <w:ind w:left="16931" w:hanging="1080"/>
      </w:pPr>
      <w:rPr>
        <w:rFonts w:hint="default"/>
        <w:lang w:val="uk-UA" w:eastAsia="en-US" w:bidi="ar-SA"/>
      </w:rPr>
    </w:lvl>
    <w:lvl w:ilvl="7" w:tplc="C598D9C0">
      <w:numFmt w:val="bullet"/>
      <w:lvlText w:val="•"/>
      <w:lvlJc w:val="left"/>
      <w:pPr>
        <w:ind w:left="19753" w:hanging="1080"/>
      </w:pPr>
      <w:rPr>
        <w:rFonts w:hint="default"/>
        <w:lang w:val="uk-UA" w:eastAsia="en-US" w:bidi="ar-SA"/>
      </w:rPr>
    </w:lvl>
    <w:lvl w:ilvl="8" w:tplc="2984007A">
      <w:numFmt w:val="bullet"/>
      <w:lvlText w:val="•"/>
      <w:lvlJc w:val="left"/>
      <w:pPr>
        <w:ind w:left="22575" w:hanging="1080"/>
      </w:pPr>
      <w:rPr>
        <w:rFonts w:hint="default"/>
        <w:lang w:val="uk-UA" w:eastAsia="en-US" w:bidi="ar-SA"/>
      </w:rPr>
    </w:lvl>
  </w:abstractNum>
  <w:abstractNum w:abstractNumId="19">
    <w:nsid w:val="5C493896"/>
    <w:multiLevelType w:val="hybridMultilevel"/>
    <w:tmpl w:val="32FC7D5C"/>
    <w:lvl w:ilvl="0" w:tplc="B8CCE94C">
      <w:start w:val="2"/>
      <w:numFmt w:val="decimal"/>
      <w:lvlText w:val="%1."/>
      <w:lvlJc w:val="left"/>
      <w:pPr>
        <w:ind w:left="1851" w:hanging="788"/>
        <w:jc w:val="right"/>
      </w:pPr>
      <w:rPr>
        <w:rFonts w:hint="default"/>
        <w:w w:val="99"/>
        <w:lang w:val="uk-UA" w:eastAsia="en-US" w:bidi="ar-SA"/>
      </w:rPr>
    </w:lvl>
    <w:lvl w:ilvl="1" w:tplc="C4546D9E">
      <w:numFmt w:val="bullet"/>
      <w:lvlText w:val="•"/>
      <w:lvlJc w:val="left"/>
      <w:pPr>
        <w:ind w:left="4428" w:hanging="788"/>
      </w:pPr>
      <w:rPr>
        <w:rFonts w:hint="default"/>
        <w:lang w:val="uk-UA" w:eastAsia="en-US" w:bidi="ar-SA"/>
      </w:rPr>
    </w:lvl>
    <w:lvl w:ilvl="2" w:tplc="A9A4A292">
      <w:numFmt w:val="bullet"/>
      <w:lvlText w:val="•"/>
      <w:lvlJc w:val="left"/>
      <w:pPr>
        <w:ind w:left="6996" w:hanging="788"/>
      </w:pPr>
      <w:rPr>
        <w:rFonts w:hint="default"/>
        <w:lang w:val="uk-UA" w:eastAsia="en-US" w:bidi="ar-SA"/>
      </w:rPr>
    </w:lvl>
    <w:lvl w:ilvl="3" w:tplc="30CEAC88">
      <w:numFmt w:val="bullet"/>
      <w:lvlText w:val="•"/>
      <w:lvlJc w:val="left"/>
      <w:pPr>
        <w:ind w:left="9564" w:hanging="788"/>
      </w:pPr>
      <w:rPr>
        <w:rFonts w:hint="default"/>
        <w:lang w:val="uk-UA" w:eastAsia="en-US" w:bidi="ar-SA"/>
      </w:rPr>
    </w:lvl>
    <w:lvl w:ilvl="4" w:tplc="5D40EB7A">
      <w:numFmt w:val="bullet"/>
      <w:lvlText w:val="•"/>
      <w:lvlJc w:val="left"/>
      <w:pPr>
        <w:ind w:left="12132" w:hanging="788"/>
      </w:pPr>
      <w:rPr>
        <w:rFonts w:hint="default"/>
        <w:lang w:val="uk-UA" w:eastAsia="en-US" w:bidi="ar-SA"/>
      </w:rPr>
    </w:lvl>
    <w:lvl w:ilvl="5" w:tplc="35E27606">
      <w:numFmt w:val="bullet"/>
      <w:lvlText w:val="•"/>
      <w:lvlJc w:val="left"/>
      <w:pPr>
        <w:ind w:left="14700" w:hanging="788"/>
      </w:pPr>
      <w:rPr>
        <w:rFonts w:hint="default"/>
        <w:lang w:val="uk-UA" w:eastAsia="en-US" w:bidi="ar-SA"/>
      </w:rPr>
    </w:lvl>
    <w:lvl w:ilvl="6" w:tplc="5E5C4872">
      <w:numFmt w:val="bullet"/>
      <w:lvlText w:val="•"/>
      <w:lvlJc w:val="left"/>
      <w:pPr>
        <w:ind w:left="17268" w:hanging="788"/>
      </w:pPr>
      <w:rPr>
        <w:rFonts w:hint="default"/>
        <w:lang w:val="uk-UA" w:eastAsia="en-US" w:bidi="ar-SA"/>
      </w:rPr>
    </w:lvl>
    <w:lvl w:ilvl="7" w:tplc="9634E91E">
      <w:numFmt w:val="bullet"/>
      <w:lvlText w:val="•"/>
      <w:lvlJc w:val="left"/>
      <w:pPr>
        <w:ind w:left="19836" w:hanging="788"/>
      </w:pPr>
      <w:rPr>
        <w:rFonts w:hint="default"/>
        <w:lang w:val="uk-UA" w:eastAsia="en-US" w:bidi="ar-SA"/>
      </w:rPr>
    </w:lvl>
    <w:lvl w:ilvl="8" w:tplc="B49EA006">
      <w:numFmt w:val="bullet"/>
      <w:lvlText w:val="•"/>
      <w:lvlJc w:val="left"/>
      <w:pPr>
        <w:ind w:left="22404" w:hanging="788"/>
      </w:pPr>
      <w:rPr>
        <w:rFonts w:hint="default"/>
        <w:lang w:val="uk-UA" w:eastAsia="en-US" w:bidi="ar-SA"/>
      </w:rPr>
    </w:lvl>
  </w:abstractNum>
  <w:abstractNum w:abstractNumId="20">
    <w:nsid w:val="5D223CC4"/>
    <w:multiLevelType w:val="hybridMultilevel"/>
    <w:tmpl w:val="555AD940"/>
    <w:lvl w:ilvl="0" w:tplc="1BDAE2A2">
      <w:start w:val="1"/>
      <w:numFmt w:val="decimal"/>
      <w:lvlText w:val="%1."/>
      <w:lvlJc w:val="left"/>
      <w:pPr>
        <w:ind w:left="1936" w:hanging="1440"/>
        <w:jc w:val="right"/>
      </w:pPr>
      <w:rPr>
        <w:rFonts w:ascii="Calibri" w:eastAsia="Calibri" w:hAnsi="Calibri" w:cs="Calibri" w:hint="default"/>
        <w:b/>
        <w:bCs/>
        <w:spacing w:val="-1"/>
        <w:w w:val="100"/>
        <w:sz w:val="88"/>
        <w:szCs w:val="88"/>
        <w:lang w:val="uk-UA" w:eastAsia="en-US" w:bidi="ar-SA"/>
      </w:rPr>
    </w:lvl>
    <w:lvl w:ilvl="1" w:tplc="212A9E42">
      <w:numFmt w:val="bullet"/>
      <w:lvlText w:val="•"/>
      <w:lvlJc w:val="left"/>
      <w:pPr>
        <w:ind w:left="4568" w:hanging="1440"/>
      </w:pPr>
      <w:rPr>
        <w:rFonts w:hint="default"/>
        <w:lang w:val="uk-UA" w:eastAsia="en-US" w:bidi="ar-SA"/>
      </w:rPr>
    </w:lvl>
    <w:lvl w:ilvl="2" w:tplc="EE5C06C0">
      <w:numFmt w:val="bullet"/>
      <w:lvlText w:val="•"/>
      <w:lvlJc w:val="left"/>
      <w:pPr>
        <w:ind w:left="7196" w:hanging="1440"/>
      </w:pPr>
      <w:rPr>
        <w:rFonts w:hint="default"/>
        <w:lang w:val="uk-UA" w:eastAsia="en-US" w:bidi="ar-SA"/>
      </w:rPr>
    </w:lvl>
    <w:lvl w:ilvl="3" w:tplc="68D63002">
      <w:numFmt w:val="bullet"/>
      <w:lvlText w:val="•"/>
      <w:lvlJc w:val="left"/>
      <w:pPr>
        <w:ind w:left="9824" w:hanging="1440"/>
      </w:pPr>
      <w:rPr>
        <w:rFonts w:hint="default"/>
        <w:lang w:val="uk-UA" w:eastAsia="en-US" w:bidi="ar-SA"/>
      </w:rPr>
    </w:lvl>
    <w:lvl w:ilvl="4" w:tplc="4C34C788">
      <w:numFmt w:val="bullet"/>
      <w:lvlText w:val="•"/>
      <w:lvlJc w:val="left"/>
      <w:pPr>
        <w:ind w:left="12452" w:hanging="1440"/>
      </w:pPr>
      <w:rPr>
        <w:rFonts w:hint="default"/>
        <w:lang w:val="uk-UA" w:eastAsia="en-US" w:bidi="ar-SA"/>
      </w:rPr>
    </w:lvl>
    <w:lvl w:ilvl="5" w:tplc="43E404DA">
      <w:numFmt w:val="bullet"/>
      <w:lvlText w:val="•"/>
      <w:lvlJc w:val="left"/>
      <w:pPr>
        <w:ind w:left="15080" w:hanging="1440"/>
      </w:pPr>
      <w:rPr>
        <w:rFonts w:hint="default"/>
        <w:lang w:val="uk-UA" w:eastAsia="en-US" w:bidi="ar-SA"/>
      </w:rPr>
    </w:lvl>
    <w:lvl w:ilvl="6" w:tplc="5D0864F0">
      <w:numFmt w:val="bullet"/>
      <w:lvlText w:val="•"/>
      <w:lvlJc w:val="left"/>
      <w:pPr>
        <w:ind w:left="17708" w:hanging="1440"/>
      </w:pPr>
      <w:rPr>
        <w:rFonts w:hint="default"/>
        <w:lang w:val="uk-UA" w:eastAsia="en-US" w:bidi="ar-SA"/>
      </w:rPr>
    </w:lvl>
    <w:lvl w:ilvl="7" w:tplc="DFC879C2">
      <w:numFmt w:val="bullet"/>
      <w:lvlText w:val="•"/>
      <w:lvlJc w:val="left"/>
      <w:pPr>
        <w:ind w:left="20336" w:hanging="1440"/>
      </w:pPr>
      <w:rPr>
        <w:rFonts w:hint="default"/>
        <w:lang w:val="uk-UA" w:eastAsia="en-US" w:bidi="ar-SA"/>
      </w:rPr>
    </w:lvl>
    <w:lvl w:ilvl="8" w:tplc="86D2B7E2">
      <w:numFmt w:val="bullet"/>
      <w:lvlText w:val="•"/>
      <w:lvlJc w:val="left"/>
      <w:pPr>
        <w:ind w:left="22964" w:hanging="1440"/>
      </w:pPr>
      <w:rPr>
        <w:rFonts w:hint="default"/>
        <w:lang w:val="uk-UA" w:eastAsia="en-US" w:bidi="ar-SA"/>
      </w:rPr>
    </w:lvl>
  </w:abstractNum>
  <w:abstractNum w:abstractNumId="21">
    <w:nsid w:val="616071A0"/>
    <w:multiLevelType w:val="hybridMultilevel"/>
    <w:tmpl w:val="C498907C"/>
    <w:lvl w:ilvl="0" w:tplc="68921A62">
      <w:numFmt w:val="bullet"/>
      <w:lvlText w:val="—"/>
      <w:lvlJc w:val="left"/>
      <w:pPr>
        <w:ind w:left="1891" w:hanging="999"/>
      </w:pPr>
      <w:rPr>
        <w:rFonts w:ascii="Calibri" w:eastAsia="Calibri" w:hAnsi="Calibri" w:cs="Calibri" w:hint="default"/>
        <w:w w:val="100"/>
        <w:sz w:val="88"/>
        <w:szCs w:val="88"/>
        <w:lang w:val="uk-UA" w:eastAsia="en-US" w:bidi="ar-SA"/>
      </w:rPr>
    </w:lvl>
    <w:lvl w:ilvl="1" w:tplc="813ECD4E">
      <w:numFmt w:val="bullet"/>
      <w:lvlText w:val="•"/>
      <w:lvlJc w:val="left"/>
      <w:pPr>
        <w:ind w:left="2282" w:hanging="540"/>
      </w:pPr>
      <w:rPr>
        <w:rFonts w:ascii="Arial MT" w:eastAsia="Arial MT" w:hAnsi="Arial MT" w:cs="Arial MT" w:hint="default"/>
        <w:w w:val="100"/>
        <w:sz w:val="96"/>
        <w:szCs w:val="96"/>
        <w:lang w:val="uk-UA" w:eastAsia="en-US" w:bidi="ar-SA"/>
      </w:rPr>
    </w:lvl>
    <w:lvl w:ilvl="2" w:tplc="DAD25240">
      <w:numFmt w:val="bullet"/>
      <w:lvlText w:val="•"/>
      <w:lvlJc w:val="left"/>
      <w:pPr>
        <w:ind w:left="5124" w:hanging="540"/>
      </w:pPr>
      <w:rPr>
        <w:rFonts w:hint="default"/>
        <w:lang w:val="uk-UA" w:eastAsia="en-US" w:bidi="ar-SA"/>
      </w:rPr>
    </w:lvl>
    <w:lvl w:ilvl="3" w:tplc="D36094E8">
      <w:numFmt w:val="bullet"/>
      <w:lvlText w:val="•"/>
      <w:lvlJc w:val="left"/>
      <w:pPr>
        <w:ind w:left="7968" w:hanging="540"/>
      </w:pPr>
      <w:rPr>
        <w:rFonts w:hint="default"/>
        <w:lang w:val="uk-UA" w:eastAsia="en-US" w:bidi="ar-SA"/>
      </w:rPr>
    </w:lvl>
    <w:lvl w:ilvl="4" w:tplc="01EAC49A">
      <w:numFmt w:val="bullet"/>
      <w:lvlText w:val="•"/>
      <w:lvlJc w:val="left"/>
      <w:pPr>
        <w:ind w:left="10813" w:hanging="540"/>
      </w:pPr>
      <w:rPr>
        <w:rFonts w:hint="default"/>
        <w:lang w:val="uk-UA" w:eastAsia="en-US" w:bidi="ar-SA"/>
      </w:rPr>
    </w:lvl>
    <w:lvl w:ilvl="5" w:tplc="D49ACACC">
      <w:numFmt w:val="bullet"/>
      <w:lvlText w:val="•"/>
      <w:lvlJc w:val="left"/>
      <w:pPr>
        <w:ind w:left="13657" w:hanging="540"/>
      </w:pPr>
      <w:rPr>
        <w:rFonts w:hint="default"/>
        <w:lang w:val="uk-UA" w:eastAsia="en-US" w:bidi="ar-SA"/>
      </w:rPr>
    </w:lvl>
    <w:lvl w:ilvl="6" w:tplc="7AB289D8">
      <w:numFmt w:val="bullet"/>
      <w:lvlText w:val="•"/>
      <w:lvlJc w:val="left"/>
      <w:pPr>
        <w:ind w:left="16502" w:hanging="540"/>
      </w:pPr>
      <w:rPr>
        <w:rFonts w:hint="default"/>
        <w:lang w:val="uk-UA" w:eastAsia="en-US" w:bidi="ar-SA"/>
      </w:rPr>
    </w:lvl>
    <w:lvl w:ilvl="7" w:tplc="AF805E76">
      <w:numFmt w:val="bullet"/>
      <w:lvlText w:val="•"/>
      <w:lvlJc w:val="left"/>
      <w:pPr>
        <w:ind w:left="19346" w:hanging="540"/>
      </w:pPr>
      <w:rPr>
        <w:rFonts w:hint="default"/>
        <w:lang w:val="uk-UA" w:eastAsia="en-US" w:bidi="ar-SA"/>
      </w:rPr>
    </w:lvl>
    <w:lvl w:ilvl="8" w:tplc="2D9AE680">
      <w:numFmt w:val="bullet"/>
      <w:lvlText w:val="•"/>
      <w:lvlJc w:val="left"/>
      <w:pPr>
        <w:ind w:left="22191" w:hanging="540"/>
      </w:pPr>
      <w:rPr>
        <w:rFonts w:hint="default"/>
        <w:lang w:val="uk-UA" w:eastAsia="en-US" w:bidi="ar-SA"/>
      </w:rPr>
    </w:lvl>
  </w:abstractNum>
  <w:abstractNum w:abstractNumId="22">
    <w:nsid w:val="630B6D50"/>
    <w:multiLevelType w:val="hybridMultilevel"/>
    <w:tmpl w:val="D524812A"/>
    <w:lvl w:ilvl="0" w:tplc="DFD457C6">
      <w:start w:val="9"/>
      <w:numFmt w:val="bullet"/>
      <w:lvlText w:val="-"/>
      <w:lvlJc w:val="left"/>
      <w:pPr>
        <w:ind w:left="780" w:hanging="360"/>
      </w:pPr>
      <w:rPr>
        <w:rFonts w:ascii="Times New Roman" w:eastAsia="Calibri"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3">
    <w:nsid w:val="666F0FC6"/>
    <w:multiLevelType w:val="hybridMultilevel"/>
    <w:tmpl w:val="C6A0A0A8"/>
    <w:lvl w:ilvl="0" w:tplc="DD102F8E">
      <w:start w:val="1"/>
      <w:numFmt w:val="decimal"/>
      <w:lvlText w:val="%1."/>
      <w:lvlJc w:val="left"/>
      <w:pPr>
        <w:ind w:left="2737" w:hanging="1172"/>
        <w:jc w:val="left"/>
      </w:pPr>
      <w:rPr>
        <w:rFonts w:ascii="Calibri" w:eastAsia="Calibri" w:hAnsi="Calibri" w:cs="Calibri" w:hint="default"/>
        <w:w w:val="100"/>
        <w:sz w:val="96"/>
        <w:szCs w:val="96"/>
        <w:lang w:val="uk-UA" w:eastAsia="en-US" w:bidi="ar-SA"/>
      </w:rPr>
    </w:lvl>
    <w:lvl w:ilvl="1" w:tplc="DD86FB64">
      <w:numFmt w:val="bullet"/>
      <w:lvlText w:val="•"/>
      <w:lvlJc w:val="left"/>
      <w:pPr>
        <w:ind w:left="2937" w:hanging="1080"/>
      </w:pPr>
      <w:rPr>
        <w:rFonts w:ascii="Arial MT" w:eastAsia="Arial MT" w:hAnsi="Arial MT" w:cs="Arial MT" w:hint="default"/>
        <w:w w:val="100"/>
        <w:sz w:val="96"/>
        <w:szCs w:val="96"/>
        <w:lang w:val="uk-UA" w:eastAsia="en-US" w:bidi="ar-SA"/>
      </w:rPr>
    </w:lvl>
    <w:lvl w:ilvl="2" w:tplc="DD8E507C">
      <w:numFmt w:val="bullet"/>
      <w:lvlText w:val="•"/>
      <w:lvlJc w:val="left"/>
      <w:pPr>
        <w:ind w:left="5748" w:hanging="1080"/>
      </w:pPr>
      <w:rPr>
        <w:rFonts w:hint="default"/>
        <w:lang w:val="uk-UA" w:eastAsia="en-US" w:bidi="ar-SA"/>
      </w:rPr>
    </w:lvl>
    <w:lvl w:ilvl="3" w:tplc="202C90FE">
      <w:numFmt w:val="bullet"/>
      <w:lvlText w:val="•"/>
      <w:lvlJc w:val="left"/>
      <w:pPr>
        <w:ind w:left="8557" w:hanging="1080"/>
      </w:pPr>
      <w:rPr>
        <w:rFonts w:hint="default"/>
        <w:lang w:val="uk-UA" w:eastAsia="en-US" w:bidi="ar-SA"/>
      </w:rPr>
    </w:lvl>
    <w:lvl w:ilvl="4" w:tplc="C8ECA3AE">
      <w:numFmt w:val="bullet"/>
      <w:lvlText w:val="•"/>
      <w:lvlJc w:val="left"/>
      <w:pPr>
        <w:ind w:left="11366" w:hanging="1080"/>
      </w:pPr>
      <w:rPr>
        <w:rFonts w:hint="default"/>
        <w:lang w:val="uk-UA" w:eastAsia="en-US" w:bidi="ar-SA"/>
      </w:rPr>
    </w:lvl>
    <w:lvl w:ilvl="5" w:tplc="C0868690">
      <w:numFmt w:val="bullet"/>
      <w:lvlText w:val="•"/>
      <w:lvlJc w:val="left"/>
      <w:pPr>
        <w:ind w:left="14175" w:hanging="1080"/>
      </w:pPr>
      <w:rPr>
        <w:rFonts w:hint="default"/>
        <w:lang w:val="uk-UA" w:eastAsia="en-US" w:bidi="ar-SA"/>
      </w:rPr>
    </w:lvl>
    <w:lvl w:ilvl="6" w:tplc="E1B8084C">
      <w:numFmt w:val="bullet"/>
      <w:lvlText w:val="•"/>
      <w:lvlJc w:val="left"/>
      <w:pPr>
        <w:ind w:left="16984" w:hanging="1080"/>
      </w:pPr>
      <w:rPr>
        <w:rFonts w:hint="default"/>
        <w:lang w:val="uk-UA" w:eastAsia="en-US" w:bidi="ar-SA"/>
      </w:rPr>
    </w:lvl>
    <w:lvl w:ilvl="7" w:tplc="9418D372">
      <w:numFmt w:val="bullet"/>
      <w:lvlText w:val="•"/>
      <w:lvlJc w:val="left"/>
      <w:pPr>
        <w:ind w:left="19793" w:hanging="1080"/>
      </w:pPr>
      <w:rPr>
        <w:rFonts w:hint="default"/>
        <w:lang w:val="uk-UA" w:eastAsia="en-US" w:bidi="ar-SA"/>
      </w:rPr>
    </w:lvl>
    <w:lvl w:ilvl="8" w:tplc="36F47912">
      <w:numFmt w:val="bullet"/>
      <w:lvlText w:val="•"/>
      <w:lvlJc w:val="left"/>
      <w:pPr>
        <w:ind w:left="22602" w:hanging="1080"/>
      </w:pPr>
      <w:rPr>
        <w:rFonts w:hint="default"/>
        <w:lang w:val="uk-UA" w:eastAsia="en-US" w:bidi="ar-SA"/>
      </w:rPr>
    </w:lvl>
  </w:abstractNum>
  <w:abstractNum w:abstractNumId="24">
    <w:nsid w:val="680600CD"/>
    <w:multiLevelType w:val="hybridMultilevel"/>
    <w:tmpl w:val="52B0B100"/>
    <w:lvl w:ilvl="0" w:tplc="05FCF64C">
      <w:start w:val="6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82640AC"/>
    <w:multiLevelType w:val="hybridMultilevel"/>
    <w:tmpl w:val="87FEC072"/>
    <w:lvl w:ilvl="0" w:tplc="75A600E2">
      <w:start w:val="1"/>
      <w:numFmt w:val="decimal"/>
      <w:lvlText w:val="%1."/>
      <w:lvlJc w:val="left"/>
      <w:pPr>
        <w:ind w:left="2121" w:hanging="1172"/>
        <w:jc w:val="right"/>
      </w:pPr>
      <w:rPr>
        <w:rFonts w:ascii="Calibri" w:eastAsia="Calibri" w:hAnsi="Calibri" w:cs="Calibri" w:hint="default"/>
        <w:w w:val="100"/>
        <w:sz w:val="96"/>
        <w:szCs w:val="96"/>
        <w:lang w:val="uk-UA" w:eastAsia="en-US" w:bidi="ar-SA"/>
      </w:rPr>
    </w:lvl>
    <w:lvl w:ilvl="1" w:tplc="2E92054A">
      <w:numFmt w:val="bullet"/>
      <w:lvlText w:val="•"/>
      <w:lvlJc w:val="left"/>
      <w:pPr>
        <w:ind w:left="4730" w:hanging="1172"/>
      </w:pPr>
      <w:rPr>
        <w:rFonts w:hint="default"/>
        <w:lang w:val="uk-UA" w:eastAsia="en-US" w:bidi="ar-SA"/>
      </w:rPr>
    </w:lvl>
    <w:lvl w:ilvl="2" w:tplc="4D34461C">
      <w:numFmt w:val="bullet"/>
      <w:lvlText w:val="•"/>
      <w:lvlJc w:val="left"/>
      <w:pPr>
        <w:ind w:left="7340" w:hanging="1172"/>
      </w:pPr>
      <w:rPr>
        <w:rFonts w:hint="default"/>
        <w:lang w:val="uk-UA" w:eastAsia="en-US" w:bidi="ar-SA"/>
      </w:rPr>
    </w:lvl>
    <w:lvl w:ilvl="3" w:tplc="00447F98">
      <w:numFmt w:val="bullet"/>
      <w:lvlText w:val="•"/>
      <w:lvlJc w:val="left"/>
      <w:pPr>
        <w:ind w:left="9950" w:hanging="1172"/>
      </w:pPr>
      <w:rPr>
        <w:rFonts w:hint="default"/>
        <w:lang w:val="uk-UA" w:eastAsia="en-US" w:bidi="ar-SA"/>
      </w:rPr>
    </w:lvl>
    <w:lvl w:ilvl="4" w:tplc="8194996A">
      <w:numFmt w:val="bullet"/>
      <w:lvlText w:val="•"/>
      <w:lvlJc w:val="left"/>
      <w:pPr>
        <w:ind w:left="12560" w:hanging="1172"/>
      </w:pPr>
      <w:rPr>
        <w:rFonts w:hint="default"/>
        <w:lang w:val="uk-UA" w:eastAsia="en-US" w:bidi="ar-SA"/>
      </w:rPr>
    </w:lvl>
    <w:lvl w:ilvl="5" w:tplc="1CC065BE">
      <w:numFmt w:val="bullet"/>
      <w:lvlText w:val="•"/>
      <w:lvlJc w:val="left"/>
      <w:pPr>
        <w:ind w:left="15170" w:hanging="1172"/>
      </w:pPr>
      <w:rPr>
        <w:rFonts w:hint="default"/>
        <w:lang w:val="uk-UA" w:eastAsia="en-US" w:bidi="ar-SA"/>
      </w:rPr>
    </w:lvl>
    <w:lvl w:ilvl="6" w:tplc="838063B6">
      <w:numFmt w:val="bullet"/>
      <w:lvlText w:val="•"/>
      <w:lvlJc w:val="left"/>
      <w:pPr>
        <w:ind w:left="17780" w:hanging="1172"/>
      </w:pPr>
      <w:rPr>
        <w:rFonts w:hint="default"/>
        <w:lang w:val="uk-UA" w:eastAsia="en-US" w:bidi="ar-SA"/>
      </w:rPr>
    </w:lvl>
    <w:lvl w:ilvl="7" w:tplc="BD2CC0C6">
      <w:numFmt w:val="bullet"/>
      <w:lvlText w:val="•"/>
      <w:lvlJc w:val="left"/>
      <w:pPr>
        <w:ind w:left="20390" w:hanging="1172"/>
      </w:pPr>
      <w:rPr>
        <w:rFonts w:hint="default"/>
        <w:lang w:val="uk-UA" w:eastAsia="en-US" w:bidi="ar-SA"/>
      </w:rPr>
    </w:lvl>
    <w:lvl w:ilvl="8" w:tplc="10004D28">
      <w:numFmt w:val="bullet"/>
      <w:lvlText w:val="•"/>
      <w:lvlJc w:val="left"/>
      <w:pPr>
        <w:ind w:left="23000" w:hanging="1172"/>
      </w:pPr>
      <w:rPr>
        <w:rFonts w:hint="default"/>
        <w:lang w:val="uk-UA" w:eastAsia="en-US" w:bidi="ar-SA"/>
      </w:rPr>
    </w:lvl>
  </w:abstractNum>
  <w:abstractNum w:abstractNumId="26">
    <w:nsid w:val="72DE1118"/>
    <w:multiLevelType w:val="hybridMultilevel"/>
    <w:tmpl w:val="F0A695F4"/>
    <w:lvl w:ilvl="0" w:tplc="39F4931E">
      <w:numFmt w:val="bullet"/>
      <w:lvlText w:val="•"/>
      <w:lvlJc w:val="left"/>
      <w:pPr>
        <w:ind w:left="1288" w:hanging="540"/>
      </w:pPr>
      <w:rPr>
        <w:rFonts w:hint="default"/>
        <w:w w:val="99"/>
        <w:lang w:val="uk-UA" w:eastAsia="en-US" w:bidi="ar-SA"/>
      </w:rPr>
    </w:lvl>
    <w:lvl w:ilvl="1" w:tplc="63FAEC14">
      <w:numFmt w:val="bullet"/>
      <w:lvlText w:val="•"/>
      <w:lvlJc w:val="left"/>
      <w:pPr>
        <w:ind w:left="1725" w:hanging="541"/>
      </w:pPr>
      <w:rPr>
        <w:rFonts w:hint="default"/>
        <w:w w:val="100"/>
        <w:lang w:val="uk-UA" w:eastAsia="en-US" w:bidi="ar-SA"/>
      </w:rPr>
    </w:lvl>
    <w:lvl w:ilvl="2" w:tplc="6F8A9F50">
      <w:numFmt w:val="bullet"/>
      <w:lvlText w:val="•"/>
      <w:lvlJc w:val="left"/>
      <w:pPr>
        <w:ind w:left="2300" w:hanging="541"/>
      </w:pPr>
      <w:rPr>
        <w:rFonts w:hint="default"/>
        <w:lang w:val="uk-UA" w:eastAsia="en-US" w:bidi="ar-SA"/>
      </w:rPr>
    </w:lvl>
    <w:lvl w:ilvl="3" w:tplc="6534F770">
      <w:numFmt w:val="bullet"/>
      <w:lvlText w:val="•"/>
      <w:lvlJc w:val="left"/>
      <w:pPr>
        <w:ind w:left="5462" w:hanging="541"/>
      </w:pPr>
      <w:rPr>
        <w:rFonts w:hint="default"/>
        <w:lang w:val="uk-UA" w:eastAsia="en-US" w:bidi="ar-SA"/>
      </w:rPr>
    </w:lvl>
    <w:lvl w:ilvl="4" w:tplc="34DAFCB0">
      <w:numFmt w:val="bullet"/>
      <w:lvlText w:val="•"/>
      <w:lvlJc w:val="left"/>
      <w:pPr>
        <w:ind w:left="8625" w:hanging="541"/>
      </w:pPr>
      <w:rPr>
        <w:rFonts w:hint="default"/>
        <w:lang w:val="uk-UA" w:eastAsia="en-US" w:bidi="ar-SA"/>
      </w:rPr>
    </w:lvl>
    <w:lvl w:ilvl="5" w:tplc="8AA434CA">
      <w:numFmt w:val="bullet"/>
      <w:lvlText w:val="•"/>
      <w:lvlJc w:val="left"/>
      <w:pPr>
        <w:ind w:left="11787" w:hanging="541"/>
      </w:pPr>
      <w:rPr>
        <w:rFonts w:hint="default"/>
        <w:lang w:val="uk-UA" w:eastAsia="en-US" w:bidi="ar-SA"/>
      </w:rPr>
    </w:lvl>
    <w:lvl w:ilvl="6" w:tplc="72162BC8">
      <w:numFmt w:val="bullet"/>
      <w:lvlText w:val="•"/>
      <w:lvlJc w:val="left"/>
      <w:pPr>
        <w:ind w:left="14950" w:hanging="541"/>
      </w:pPr>
      <w:rPr>
        <w:rFonts w:hint="default"/>
        <w:lang w:val="uk-UA" w:eastAsia="en-US" w:bidi="ar-SA"/>
      </w:rPr>
    </w:lvl>
    <w:lvl w:ilvl="7" w:tplc="04405A24">
      <w:numFmt w:val="bullet"/>
      <w:lvlText w:val="•"/>
      <w:lvlJc w:val="left"/>
      <w:pPr>
        <w:ind w:left="18112" w:hanging="541"/>
      </w:pPr>
      <w:rPr>
        <w:rFonts w:hint="default"/>
        <w:lang w:val="uk-UA" w:eastAsia="en-US" w:bidi="ar-SA"/>
      </w:rPr>
    </w:lvl>
    <w:lvl w:ilvl="8" w:tplc="A28C6010">
      <w:numFmt w:val="bullet"/>
      <w:lvlText w:val="•"/>
      <w:lvlJc w:val="left"/>
      <w:pPr>
        <w:ind w:left="21275" w:hanging="541"/>
      </w:pPr>
      <w:rPr>
        <w:rFonts w:hint="default"/>
        <w:lang w:val="uk-UA" w:eastAsia="en-US" w:bidi="ar-SA"/>
      </w:rPr>
    </w:lvl>
  </w:abstractNum>
  <w:num w:numId="1">
    <w:abstractNumId w:val="5"/>
  </w:num>
  <w:num w:numId="2">
    <w:abstractNumId w:val="21"/>
  </w:num>
  <w:num w:numId="3">
    <w:abstractNumId w:val="9"/>
  </w:num>
  <w:num w:numId="4">
    <w:abstractNumId w:val="15"/>
  </w:num>
  <w:num w:numId="5">
    <w:abstractNumId w:val="3"/>
  </w:num>
  <w:num w:numId="6">
    <w:abstractNumId w:val="1"/>
  </w:num>
  <w:num w:numId="7">
    <w:abstractNumId w:val="13"/>
  </w:num>
  <w:num w:numId="8">
    <w:abstractNumId w:val="16"/>
  </w:num>
  <w:num w:numId="9">
    <w:abstractNumId w:val="19"/>
  </w:num>
  <w:num w:numId="10">
    <w:abstractNumId w:val="10"/>
  </w:num>
  <w:num w:numId="11">
    <w:abstractNumId w:val="17"/>
  </w:num>
  <w:num w:numId="12">
    <w:abstractNumId w:val="2"/>
  </w:num>
  <w:num w:numId="13">
    <w:abstractNumId w:val="7"/>
  </w:num>
  <w:num w:numId="14">
    <w:abstractNumId w:val="11"/>
  </w:num>
  <w:num w:numId="15">
    <w:abstractNumId w:val="20"/>
  </w:num>
  <w:num w:numId="16">
    <w:abstractNumId w:val="25"/>
  </w:num>
  <w:num w:numId="17">
    <w:abstractNumId w:val="6"/>
  </w:num>
  <w:num w:numId="18">
    <w:abstractNumId w:val="12"/>
  </w:num>
  <w:num w:numId="19">
    <w:abstractNumId w:val="0"/>
  </w:num>
  <w:num w:numId="20">
    <w:abstractNumId w:val="8"/>
  </w:num>
  <w:num w:numId="21">
    <w:abstractNumId w:val="23"/>
  </w:num>
  <w:num w:numId="22">
    <w:abstractNumId w:val="4"/>
  </w:num>
  <w:num w:numId="23">
    <w:abstractNumId w:val="18"/>
  </w:num>
  <w:num w:numId="24">
    <w:abstractNumId w:val="14"/>
  </w:num>
  <w:num w:numId="25">
    <w:abstractNumId w:val="24"/>
  </w:num>
  <w:num w:numId="26">
    <w:abstractNumId w:val="26"/>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20"/>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ulTrailSpace/>
    <w:shapeLayoutLikeWW8/>
  </w:compat>
  <w:rsids>
    <w:rsidRoot w:val="002E1D51"/>
    <w:rsid w:val="00015C3E"/>
    <w:rsid w:val="000F096D"/>
    <w:rsid w:val="00102877"/>
    <w:rsid w:val="00104116"/>
    <w:rsid w:val="001740A3"/>
    <w:rsid w:val="001E5BDA"/>
    <w:rsid w:val="001F214B"/>
    <w:rsid w:val="00236271"/>
    <w:rsid w:val="00272893"/>
    <w:rsid w:val="002765BA"/>
    <w:rsid w:val="002829BA"/>
    <w:rsid w:val="00290D6D"/>
    <w:rsid w:val="002E1D51"/>
    <w:rsid w:val="003A7AB5"/>
    <w:rsid w:val="003E7C18"/>
    <w:rsid w:val="00422202"/>
    <w:rsid w:val="004D61DF"/>
    <w:rsid w:val="005B0B97"/>
    <w:rsid w:val="005F2726"/>
    <w:rsid w:val="0067186C"/>
    <w:rsid w:val="006725BE"/>
    <w:rsid w:val="0071593E"/>
    <w:rsid w:val="007700AC"/>
    <w:rsid w:val="007968ED"/>
    <w:rsid w:val="007B4FB2"/>
    <w:rsid w:val="007F7559"/>
    <w:rsid w:val="00881E08"/>
    <w:rsid w:val="00A70567"/>
    <w:rsid w:val="00A770BB"/>
    <w:rsid w:val="00AE1ED2"/>
    <w:rsid w:val="00B565D1"/>
    <w:rsid w:val="00BB7A25"/>
    <w:rsid w:val="00BE0543"/>
    <w:rsid w:val="00BE7DD5"/>
    <w:rsid w:val="00C069A2"/>
    <w:rsid w:val="00C368C6"/>
    <w:rsid w:val="00C95571"/>
    <w:rsid w:val="00CA5180"/>
    <w:rsid w:val="00CC030A"/>
    <w:rsid w:val="00CF680D"/>
    <w:rsid w:val="00D15714"/>
    <w:rsid w:val="00E94D7B"/>
    <w:rsid w:val="00EC2D57"/>
    <w:rsid w:val="00ED5744"/>
    <w:rsid w:val="00EF1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E1D51"/>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E1D51"/>
    <w:tblPr>
      <w:tblInd w:w="0" w:type="dxa"/>
      <w:tblCellMar>
        <w:top w:w="0" w:type="dxa"/>
        <w:left w:w="0" w:type="dxa"/>
        <w:bottom w:w="0" w:type="dxa"/>
        <w:right w:w="0" w:type="dxa"/>
      </w:tblCellMar>
    </w:tblPr>
  </w:style>
  <w:style w:type="paragraph" w:styleId="a3">
    <w:name w:val="Body Text"/>
    <w:basedOn w:val="a"/>
    <w:uiPriority w:val="1"/>
    <w:qFormat/>
    <w:rsid w:val="002E1D51"/>
    <w:rPr>
      <w:sz w:val="88"/>
      <w:szCs w:val="88"/>
    </w:rPr>
  </w:style>
  <w:style w:type="paragraph" w:customStyle="1" w:styleId="Heading1">
    <w:name w:val="Heading 1"/>
    <w:basedOn w:val="a"/>
    <w:uiPriority w:val="1"/>
    <w:qFormat/>
    <w:rsid w:val="002E1D51"/>
    <w:pPr>
      <w:spacing w:line="1201" w:lineRule="exact"/>
      <w:ind w:left="20" w:right="924"/>
      <w:jc w:val="center"/>
      <w:outlineLvl w:val="1"/>
    </w:pPr>
    <w:rPr>
      <w:b/>
      <w:bCs/>
      <w:sz w:val="108"/>
      <w:szCs w:val="108"/>
    </w:rPr>
  </w:style>
  <w:style w:type="paragraph" w:customStyle="1" w:styleId="Heading2">
    <w:name w:val="Heading 2"/>
    <w:basedOn w:val="a"/>
    <w:uiPriority w:val="1"/>
    <w:qFormat/>
    <w:rsid w:val="002E1D51"/>
    <w:pPr>
      <w:spacing w:line="1079" w:lineRule="exact"/>
      <w:ind w:left="741" w:right="924"/>
      <w:jc w:val="center"/>
      <w:outlineLvl w:val="2"/>
    </w:pPr>
    <w:rPr>
      <w:b/>
      <w:bCs/>
      <w:sz w:val="96"/>
      <w:szCs w:val="96"/>
    </w:rPr>
  </w:style>
  <w:style w:type="paragraph" w:customStyle="1" w:styleId="Heading3">
    <w:name w:val="Heading 3"/>
    <w:basedOn w:val="a"/>
    <w:uiPriority w:val="1"/>
    <w:qFormat/>
    <w:rsid w:val="002E1D51"/>
    <w:pPr>
      <w:ind w:left="711"/>
      <w:outlineLvl w:val="3"/>
    </w:pPr>
    <w:rPr>
      <w:sz w:val="96"/>
      <w:szCs w:val="96"/>
    </w:rPr>
  </w:style>
  <w:style w:type="paragraph" w:styleId="a4">
    <w:name w:val="List Paragraph"/>
    <w:basedOn w:val="a"/>
    <w:uiPriority w:val="1"/>
    <w:qFormat/>
    <w:rsid w:val="002E1D51"/>
    <w:pPr>
      <w:spacing w:before="285"/>
      <w:ind w:left="1264" w:hanging="541"/>
    </w:pPr>
  </w:style>
  <w:style w:type="paragraph" w:customStyle="1" w:styleId="TableParagraph">
    <w:name w:val="Table Paragraph"/>
    <w:basedOn w:val="a"/>
    <w:uiPriority w:val="1"/>
    <w:qFormat/>
    <w:rsid w:val="002E1D51"/>
  </w:style>
  <w:style w:type="paragraph" w:styleId="a5">
    <w:name w:val="header"/>
    <w:basedOn w:val="a"/>
    <w:link w:val="a6"/>
    <w:uiPriority w:val="99"/>
    <w:semiHidden/>
    <w:unhideWhenUsed/>
    <w:rsid w:val="00290D6D"/>
    <w:pPr>
      <w:tabs>
        <w:tab w:val="center" w:pos="4677"/>
        <w:tab w:val="right" w:pos="9355"/>
      </w:tabs>
    </w:pPr>
  </w:style>
  <w:style w:type="character" w:customStyle="1" w:styleId="a6">
    <w:name w:val="Верхний колонтитул Знак"/>
    <w:basedOn w:val="a0"/>
    <w:link w:val="a5"/>
    <w:uiPriority w:val="99"/>
    <w:semiHidden/>
    <w:rsid w:val="00290D6D"/>
    <w:rPr>
      <w:rFonts w:ascii="Calibri" w:eastAsia="Calibri" w:hAnsi="Calibri" w:cs="Calibri"/>
      <w:lang w:val="uk-UA"/>
    </w:rPr>
  </w:style>
  <w:style w:type="paragraph" w:styleId="a7">
    <w:name w:val="footer"/>
    <w:basedOn w:val="a"/>
    <w:link w:val="a8"/>
    <w:uiPriority w:val="99"/>
    <w:semiHidden/>
    <w:unhideWhenUsed/>
    <w:rsid w:val="00290D6D"/>
    <w:pPr>
      <w:tabs>
        <w:tab w:val="center" w:pos="4677"/>
        <w:tab w:val="right" w:pos="9355"/>
      </w:tabs>
    </w:pPr>
  </w:style>
  <w:style w:type="character" w:customStyle="1" w:styleId="a8">
    <w:name w:val="Нижний колонтитул Знак"/>
    <w:basedOn w:val="a0"/>
    <w:link w:val="a7"/>
    <w:uiPriority w:val="99"/>
    <w:semiHidden/>
    <w:rsid w:val="00290D6D"/>
    <w:rPr>
      <w:rFonts w:ascii="Calibri" w:eastAsia="Calibri" w:hAnsi="Calibri" w:cs="Calibri"/>
      <w:lang w:val="uk-UA"/>
    </w:rPr>
  </w:style>
  <w:style w:type="paragraph" w:customStyle="1" w:styleId="Heading4">
    <w:name w:val="Heading 4"/>
    <w:basedOn w:val="a"/>
    <w:uiPriority w:val="1"/>
    <w:qFormat/>
    <w:rsid w:val="003E7C18"/>
    <w:pPr>
      <w:ind w:left="1063"/>
      <w:outlineLvl w:val="4"/>
    </w:pPr>
    <w:rPr>
      <w:b/>
      <w:bCs/>
      <w:sz w:val="80"/>
      <w:szCs w:val="80"/>
    </w:rPr>
  </w:style>
  <w:style w:type="character" w:styleId="a9">
    <w:name w:val="Emphasis"/>
    <w:basedOn w:val="a0"/>
    <w:uiPriority w:val="20"/>
    <w:qFormat/>
    <w:rsid w:val="00B565D1"/>
    <w:rPr>
      <w:i/>
      <w:iCs/>
    </w:rPr>
  </w:style>
  <w:style w:type="character" w:styleId="aa">
    <w:name w:val="Hyperlink"/>
    <w:basedOn w:val="a0"/>
    <w:uiPriority w:val="99"/>
    <w:rsid w:val="00B565D1"/>
    <w:rPr>
      <w:color w:val="0000FF"/>
      <w:u w:val="single"/>
    </w:rPr>
  </w:style>
  <w:style w:type="paragraph" w:styleId="ab">
    <w:name w:val="Normal (Web)"/>
    <w:basedOn w:val="a"/>
    <w:rsid w:val="00B565D1"/>
    <w:pPr>
      <w:widowControl/>
      <w:autoSpaceDE/>
      <w:autoSpaceDN/>
      <w:spacing w:before="100" w:beforeAutospacing="1" w:after="142" w:line="276" w:lineRule="auto"/>
    </w:pPr>
    <w:rPr>
      <w:rFonts w:ascii="Times New Roman" w:eastAsia="Times New Roman" w:hAnsi="Times New Roman" w:cs="Times New Roman"/>
      <w:sz w:val="24"/>
      <w:szCs w:val="24"/>
      <w:lang w:eastAsia="uk-UA"/>
    </w:rPr>
  </w:style>
  <w:style w:type="paragraph" w:customStyle="1" w:styleId="western">
    <w:name w:val="western"/>
    <w:basedOn w:val="a"/>
    <w:rsid w:val="00B565D1"/>
    <w:pPr>
      <w:widowControl/>
      <w:autoSpaceDE/>
      <w:autoSpaceDN/>
      <w:spacing w:before="100" w:beforeAutospacing="1" w:after="142" w:line="276" w:lineRule="auto"/>
    </w:pPr>
    <w:rPr>
      <w:rFonts w:ascii="Times New Roman" w:eastAsia="Times New Roman" w:hAnsi="Times New Roman" w:cs="Times New Roman"/>
      <w:sz w:val="24"/>
      <w:szCs w:val="24"/>
      <w:lang w:eastAsia="uk-UA"/>
    </w:rPr>
  </w:style>
  <w:style w:type="paragraph" w:customStyle="1" w:styleId="indent">
    <w:name w:val="indent"/>
    <w:basedOn w:val="a"/>
    <w:rsid w:val="00CC030A"/>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
    <w:name w:val="Выделение1"/>
    <w:basedOn w:val="a0"/>
    <w:rsid w:val="00CC030A"/>
  </w:style>
  <w:style w:type="character" w:styleId="ac">
    <w:name w:val="Strong"/>
    <w:basedOn w:val="a0"/>
    <w:uiPriority w:val="22"/>
    <w:qFormat/>
    <w:rsid w:val="00CC030A"/>
    <w:rPr>
      <w:b/>
      <w:bCs/>
    </w:rPr>
  </w:style>
  <w:style w:type="paragraph" w:customStyle="1" w:styleId="footnote">
    <w:name w:val="footnote"/>
    <w:basedOn w:val="a"/>
    <w:rsid w:val="00CC030A"/>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styleId="ad">
    <w:name w:val="No Spacing"/>
    <w:uiPriority w:val="1"/>
    <w:qFormat/>
    <w:rsid w:val="00CC030A"/>
    <w:pPr>
      <w:widowControl/>
      <w:autoSpaceDE/>
      <w:autoSpaceDN/>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factor.ua/ukr/law-24/section-123/article-30520/" TargetMode="External"/><Relationship Id="rId18" Type="http://schemas.openxmlformats.org/officeDocument/2006/relationships/hyperlink" Target="https://zakon.rada.gov.ua/laws/show/1449-2021-%D0%BF" TargetMode="External"/><Relationship Id="rId26" Type="http://schemas.openxmlformats.org/officeDocument/2006/relationships/hyperlink" Target="https://i.factor.ua/ukr/law-24/section-517/article-29027/" TargetMode="External"/><Relationship Id="rId39" Type="http://schemas.openxmlformats.org/officeDocument/2006/relationships/hyperlink" Target="https://docs.dtkt.ua/doc/1027.139.0" TargetMode="External"/><Relationship Id="rId21" Type="http://schemas.openxmlformats.org/officeDocument/2006/relationships/hyperlink" Target="https://i.factor.ua/ukr/journals/nibu/2022/may/issue-30/zakon.rada.gov.ua/go/1195-2011-%D0%BF" TargetMode="External"/><Relationship Id="rId34" Type="http://schemas.openxmlformats.org/officeDocument/2006/relationships/hyperlink" Target="https://docs.dtkt.ua/doc/2768-14?page=10" TargetMode="External"/><Relationship Id="rId42" Type="http://schemas.openxmlformats.org/officeDocument/2006/relationships/hyperlink" Target="https://ibuhgalter.net/ru/tax-codex" TargetMode="External"/><Relationship Id="rId47" Type="http://schemas.openxmlformats.org/officeDocument/2006/relationships/hyperlink" Target="https://docs.dtkt.ua/doc/2768-14?page=12" TargetMode="External"/><Relationship Id="rId50" Type="http://schemas.openxmlformats.org/officeDocument/2006/relationships/hyperlink" Target="https://docs.dtkt.ua/doc/2768-14?page=10" TargetMode="External"/><Relationship Id="rId55" Type="http://schemas.openxmlformats.org/officeDocument/2006/relationships/hyperlink" Target="https://docs.dtkt.ua/doc/1027.139.0" TargetMode="External"/><Relationship Id="rId63" Type="http://schemas.openxmlformats.org/officeDocument/2006/relationships/hyperlink" Target="https://zakon.rada.gov.ua/laws/show/2464-17/print" TargetMode="External"/><Relationship Id="rId68" Type="http://schemas.openxmlformats.org/officeDocument/2006/relationships/hyperlink" Target="https://t.me/infoTAXbot"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factor.ua/ukr/law-24/section-140/article-31039/" TargetMode="External"/><Relationship Id="rId29" Type="http://schemas.openxmlformats.org/officeDocument/2006/relationships/hyperlink" Target="https://i.factor.ua/ukr/law-24/section-140/article-310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factor.ua/ukr/law-70/section-392/article-28155/" TargetMode="External"/><Relationship Id="rId24" Type="http://schemas.openxmlformats.org/officeDocument/2006/relationships/hyperlink" Target="https://i.factor.ua/ukr/law-24/section-517/article-29027/" TargetMode="External"/><Relationship Id="rId32" Type="http://schemas.openxmlformats.org/officeDocument/2006/relationships/hyperlink" Target="https://docs.dtkt.ua/doc/2768-14?page=11" TargetMode="External"/><Relationship Id="rId37" Type="http://schemas.openxmlformats.org/officeDocument/2006/relationships/hyperlink" Target="https://docs.dtkt.ua/doc/996-14" TargetMode="External"/><Relationship Id="rId40" Type="http://schemas.openxmlformats.org/officeDocument/2006/relationships/hyperlink" Target="https://docs.dtkt.ua/doc/2755-17?page=18" TargetMode="External"/><Relationship Id="rId45" Type="http://schemas.openxmlformats.org/officeDocument/2006/relationships/hyperlink" Target="https://docs.dtkt.ua/doc/2755-17?page=25" TargetMode="External"/><Relationship Id="rId53" Type="http://schemas.openxmlformats.org/officeDocument/2006/relationships/hyperlink" Target="https://docs.dtkt.ua/doc/996-14" TargetMode="External"/><Relationship Id="rId58" Type="http://schemas.openxmlformats.org/officeDocument/2006/relationships/hyperlink" Target="https://ibuhgalter.net/ru/tax-codex" TargetMode="External"/><Relationship Id="rId66" Type="http://schemas.openxmlformats.org/officeDocument/2006/relationships/hyperlink" Target="tel:+380362692627" TargetMode="External"/><Relationship Id="rId5" Type="http://schemas.openxmlformats.org/officeDocument/2006/relationships/webSettings" Target="webSettings.xml"/><Relationship Id="rId15" Type="http://schemas.openxmlformats.org/officeDocument/2006/relationships/hyperlink" Target="https://i.factor.ua/ukr/law-24/section-517/article-29027/" TargetMode="External"/><Relationship Id="rId23" Type="http://schemas.openxmlformats.org/officeDocument/2006/relationships/hyperlink" Target="https://i.factor.ua/ukr/law-24/section-517/article-29027/" TargetMode="External"/><Relationship Id="rId28" Type="http://schemas.openxmlformats.org/officeDocument/2006/relationships/hyperlink" Target="https://i.factor.ua/ukr/law-24/section-517/article-27783/" TargetMode="External"/><Relationship Id="rId36" Type="http://schemas.openxmlformats.org/officeDocument/2006/relationships/hyperlink" Target="https://blank.dtkt.ua/blank/46" TargetMode="External"/><Relationship Id="rId49" Type="http://schemas.openxmlformats.org/officeDocument/2006/relationships/hyperlink" Target="https://news.dtkt.ua/24.03.2022" TargetMode="External"/><Relationship Id="rId57" Type="http://schemas.openxmlformats.org/officeDocument/2006/relationships/hyperlink" Target="https://pravo.uteka.ua/ua/doc/podatkovij-kodeks-ukraini/ROZDIL-II-ADMINISTRUVANNYA-PODATKIV-ZBORIV-PLATEZHIV" TargetMode="External"/><Relationship Id="rId61" Type="http://schemas.openxmlformats.org/officeDocument/2006/relationships/hyperlink" Target="https://docs.dtkt.ua/doc/2755-17?page=25" TargetMode="External"/><Relationship Id="rId10" Type="http://schemas.openxmlformats.org/officeDocument/2006/relationships/hyperlink" Target="http://zakon5.rada.gov.ua/laws/show/5073-17" TargetMode="External"/><Relationship Id="rId19" Type="http://schemas.openxmlformats.org/officeDocument/2006/relationships/hyperlink" Target="https://zakon.rada.gov.ua/laws/show/1702-20" TargetMode="External"/><Relationship Id="rId31" Type="http://schemas.openxmlformats.org/officeDocument/2006/relationships/hyperlink" Target="https://docs.dtkt.ua/doc/2768-14?page=12" TargetMode="External"/><Relationship Id="rId44" Type="http://schemas.openxmlformats.org/officeDocument/2006/relationships/hyperlink" Target="https://docs.dtkt.ua/doc/2755-17?page=24" TargetMode="External"/><Relationship Id="rId52" Type="http://schemas.openxmlformats.org/officeDocument/2006/relationships/hyperlink" Target="https://blank.dtkt.ua/blank/46" TargetMode="External"/><Relationship Id="rId60" Type="http://schemas.openxmlformats.org/officeDocument/2006/relationships/hyperlink" Target="https://docs.dtkt.ua/doc/2755-17?page=24" TargetMode="External"/><Relationship Id="rId65" Type="http://schemas.openxmlformats.org/officeDocument/2006/relationships/hyperlink" Target="http://acskidd.gov.ua/manage-certificates" TargetMode="External"/><Relationship Id="rId4" Type="http://schemas.openxmlformats.org/officeDocument/2006/relationships/settings" Target="settings.xml"/><Relationship Id="rId9" Type="http://schemas.openxmlformats.org/officeDocument/2006/relationships/hyperlink" Target="http://km.dsp.gov.ua/news/504-shtatniy-rozpis-rozroblennya-forma-poradi-" TargetMode="External"/><Relationship Id="rId14" Type="http://schemas.openxmlformats.org/officeDocument/2006/relationships/hyperlink" Target="https://i.factor.ua/ukr/law-24/section-140/article-30523/" TargetMode="External"/><Relationship Id="rId22" Type="http://schemas.openxmlformats.org/officeDocument/2006/relationships/hyperlink" Target="https://i.factor.ua/ukr/law-24/section-517/" TargetMode="External"/><Relationship Id="rId27" Type="http://schemas.openxmlformats.org/officeDocument/2006/relationships/hyperlink" Target="https://i.factor.ua/ukr/law-24/section-140/article-31039/" TargetMode="External"/><Relationship Id="rId30" Type="http://schemas.openxmlformats.org/officeDocument/2006/relationships/hyperlink" Target="https://docs.dtkt.ua/doc/483-2020-%D0%BF?page=4&amp;_ga=2.239112643.1917481229.1656927554-1825789831.1518776081" TargetMode="External"/><Relationship Id="rId35" Type="http://schemas.openxmlformats.org/officeDocument/2006/relationships/hyperlink" Target="https://docs.dtkt.ua/doc/2768-14?page=11" TargetMode="External"/><Relationship Id="rId43" Type="http://schemas.openxmlformats.org/officeDocument/2006/relationships/hyperlink" Target="https://news.dtkt.ua/docs.dtkt.ua/doc/1011.47.223?page=8" TargetMode="External"/><Relationship Id="rId48" Type="http://schemas.openxmlformats.org/officeDocument/2006/relationships/hyperlink" Target="https://docs.dtkt.ua/doc/2768-14?page=11" TargetMode="External"/><Relationship Id="rId56" Type="http://schemas.openxmlformats.org/officeDocument/2006/relationships/hyperlink" Target="https://docs.dtkt.ua/doc/2755-17?page=18" TargetMode="External"/><Relationship Id="rId64" Type="http://schemas.openxmlformats.org/officeDocument/2006/relationships/hyperlink" Target="https://acskidd.gov.ua/blokuvannya" TargetMode="External"/><Relationship Id="rId69" Type="http://schemas.openxmlformats.org/officeDocument/2006/relationships/header" Target="header1.xml"/><Relationship Id="rId8" Type="http://schemas.openxmlformats.org/officeDocument/2006/relationships/hyperlink" Target="http://km.dsp.gov.ua/news/504-shtatniy-rozpis-rozroblennya-forma-poradi-" TargetMode="External"/><Relationship Id="rId51" Type="http://schemas.openxmlformats.org/officeDocument/2006/relationships/hyperlink" Target="https://docs.dtkt.ua/doc/2768-14?page=11"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factor.ua/ukr/law-24/section-123/article-25612/" TargetMode="External"/><Relationship Id="rId17" Type="http://schemas.openxmlformats.org/officeDocument/2006/relationships/hyperlink" Target="https://zakon.rada.gov.ua/laws/show/1702-20" TargetMode="External"/><Relationship Id="rId25" Type="http://schemas.openxmlformats.org/officeDocument/2006/relationships/hyperlink" Target="https://i.factor.ua/ukr/law-24/section-517/article-29027/" TargetMode="External"/><Relationship Id="rId33" Type="http://schemas.openxmlformats.org/officeDocument/2006/relationships/hyperlink" Target="https://news.dtkt.ua/24.03.2022" TargetMode="External"/><Relationship Id="rId38" Type="http://schemas.openxmlformats.org/officeDocument/2006/relationships/hyperlink" Target="https://blank.dtkt.ua/blank/50" TargetMode="External"/><Relationship Id="rId46" Type="http://schemas.openxmlformats.org/officeDocument/2006/relationships/hyperlink" Target="https://docs.dtkt.ua/doc/483-2020-%D0%BF?page=4&amp;_ga=2.239112643.1917481229.1656927554-1825789831.1518776081" TargetMode="External"/><Relationship Id="rId59" Type="http://schemas.openxmlformats.org/officeDocument/2006/relationships/hyperlink" Target="https://news.dtkt.ua/docs.dtkt.ua/doc/1011.47.223?page=8" TargetMode="External"/><Relationship Id="rId67"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20" Type="http://schemas.openxmlformats.org/officeDocument/2006/relationships/hyperlink" Target="https://zakon.rada.gov.ua/laws/show/1449-2021-%D0%BF" TargetMode="External"/><Relationship Id="rId41" Type="http://schemas.openxmlformats.org/officeDocument/2006/relationships/hyperlink" Target="https://pravo.uteka.ua/ua/doc/podatkovij-kodeks-ukraini/ROZDIL-II-ADMINISTRUVANNYA-PODATKIV-ZBORIV-PLATEZHIV" TargetMode="External"/><Relationship Id="rId54" Type="http://schemas.openxmlformats.org/officeDocument/2006/relationships/hyperlink" Target="https://blank.dtkt.ua/blank/50" TargetMode="External"/><Relationship Id="rId62" Type="http://schemas.openxmlformats.org/officeDocument/2006/relationships/hyperlink" Target="https://zakon.rada.gov.ua/laws/show/2464-17/print"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7CA07-44E9-4CA6-863E-63F1E5D4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Pages>
  <Words>10834</Words>
  <Characters>61756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Е-трудові по-новому. Штатний розпис та інші кадрові документи</vt:lpstr>
    </vt:vector>
  </TitlesOfParts>
  <Company>Reanimator Extreme Edition</Company>
  <LinksUpToDate>false</LinksUpToDate>
  <CharactersWithSpaces>72446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Е-трудові по-новому. Штатний розпис та інші кадрові документи</dc:title>
  <dc:creator>7eminar</dc:creator>
  <cp:lastModifiedBy>Svitlana</cp:lastModifiedBy>
  <cp:revision>23</cp:revision>
  <cp:lastPrinted>2022-07-10T12:35:00Z</cp:lastPrinted>
  <dcterms:created xsi:type="dcterms:W3CDTF">2022-07-10T04:50:00Z</dcterms:created>
  <dcterms:modified xsi:type="dcterms:W3CDTF">2022-07-19T04:37:00Z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Creator">
    <vt:lpwstr>Microsoft® PowerPoint® 2016</vt:lpwstr>
  </property>
  <property fmtid="{D5CDD505-2E9C-101B-9397-08002B2CF9AE}" pid="4" name="LastSaved">
    <vt:filetime>2022-07-08T00:00:00Z</vt:filetime>
  </property>
</Properties>
</file>