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FA" w:rsidRPr="00AF4C91" w:rsidRDefault="009B5EFA" w:rsidP="009B5EFA">
      <w:pPr>
        <w:jc w:val="right"/>
        <w:rPr>
          <w:sz w:val="28"/>
          <w:szCs w:val="28"/>
        </w:rPr>
      </w:pPr>
      <w:r w:rsidRPr="00AF4C91">
        <w:rPr>
          <w:sz w:val="28"/>
          <w:szCs w:val="28"/>
        </w:rPr>
        <w:t>Додаток 2</w:t>
      </w:r>
    </w:p>
    <w:p w:rsidR="009B5EFA" w:rsidRPr="00AF4C91" w:rsidRDefault="009B5EFA" w:rsidP="005334AD">
      <w:pPr>
        <w:jc w:val="center"/>
        <w:rPr>
          <w:b/>
          <w:sz w:val="28"/>
          <w:szCs w:val="28"/>
        </w:rPr>
      </w:pPr>
    </w:p>
    <w:p w:rsidR="005334AD" w:rsidRPr="00AF4C91" w:rsidRDefault="009B5EFA" w:rsidP="005334AD">
      <w:pPr>
        <w:jc w:val="center"/>
        <w:rPr>
          <w:b/>
          <w:sz w:val="28"/>
          <w:szCs w:val="28"/>
        </w:rPr>
      </w:pPr>
      <w:r w:rsidRPr="00AF4C91">
        <w:rPr>
          <w:b/>
          <w:sz w:val="28"/>
          <w:szCs w:val="28"/>
        </w:rPr>
        <w:t>Підсумки</w:t>
      </w:r>
    </w:p>
    <w:p w:rsidR="005334AD" w:rsidRPr="00AF4C91" w:rsidRDefault="009B5EFA" w:rsidP="005334AD">
      <w:pPr>
        <w:jc w:val="center"/>
        <w:rPr>
          <w:b/>
          <w:w w:val="101"/>
          <w:sz w:val="28"/>
          <w:szCs w:val="28"/>
        </w:rPr>
      </w:pPr>
      <w:r w:rsidRPr="00AF4C91">
        <w:rPr>
          <w:b/>
          <w:w w:val="101"/>
          <w:sz w:val="28"/>
          <w:szCs w:val="28"/>
        </w:rPr>
        <w:t>с</w:t>
      </w:r>
      <w:r w:rsidR="005334AD" w:rsidRPr="00AF4C91">
        <w:rPr>
          <w:b/>
          <w:w w:val="101"/>
          <w:sz w:val="28"/>
          <w:szCs w:val="28"/>
        </w:rPr>
        <w:t>оціально</w:t>
      </w:r>
      <w:r w:rsidRPr="00AF4C91">
        <w:rPr>
          <w:b/>
          <w:w w:val="101"/>
          <w:sz w:val="28"/>
          <w:szCs w:val="28"/>
        </w:rPr>
        <w:t>-економічного</w:t>
      </w:r>
      <w:r w:rsidR="005334AD" w:rsidRPr="00AF4C91">
        <w:rPr>
          <w:b/>
          <w:w w:val="101"/>
          <w:sz w:val="28"/>
          <w:szCs w:val="28"/>
        </w:rPr>
        <w:t xml:space="preserve"> розвитку Рівненської області</w:t>
      </w:r>
    </w:p>
    <w:p w:rsidR="00D41883" w:rsidRPr="00AF4C91" w:rsidRDefault="00D41883" w:rsidP="00D41883">
      <w:pPr>
        <w:jc w:val="center"/>
        <w:rPr>
          <w:b/>
          <w:w w:val="101"/>
          <w:sz w:val="28"/>
          <w:szCs w:val="28"/>
        </w:rPr>
      </w:pPr>
      <w:r w:rsidRPr="00AF4C91">
        <w:rPr>
          <w:b/>
          <w:w w:val="101"/>
          <w:sz w:val="28"/>
          <w:szCs w:val="28"/>
        </w:rPr>
        <w:t>за 202</w:t>
      </w:r>
      <w:r w:rsidR="00481DB5" w:rsidRPr="00AF4C91">
        <w:rPr>
          <w:b/>
          <w:w w:val="101"/>
          <w:sz w:val="28"/>
          <w:szCs w:val="28"/>
        </w:rPr>
        <w:t>1</w:t>
      </w:r>
      <w:r w:rsidRPr="00AF4C91">
        <w:rPr>
          <w:b/>
          <w:w w:val="101"/>
          <w:sz w:val="28"/>
          <w:szCs w:val="28"/>
        </w:rPr>
        <w:t xml:space="preserve"> рік</w:t>
      </w:r>
    </w:p>
    <w:p w:rsidR="00056B73" w:rsidRPr="00AF4C91" w:rsidRDefault="00056B73" w:rsidP="00D801EB">
      <w:pPr>
        <w:tabs>
          <w:tab w:val="left" w:pos="1080"/>
        </w:tabs>
        <w:ind w:firstLine="709"/>
        <w:jc w:val="both"/>
        <w:rPr>
          <w:b/>
          <w:sz w:val="28"/>
          <w:szCs w:val="28"/>
        </w:rPr>
      </w:pPr>
    </w:p>
    <w:p w:rsidR="00D801EB" w:rsidRPr="00AF4C91" w:rsidRDefault="00D801EB" w:rsidP="00AE40F5">
      <w:pPr>
        <w:ind w:firstLine="851"/>
        <w:jc w:val="both"/>
        <w:rPr>
          <w:sz w:val="28"/>
          <w:szCs w:val="28"/>
        </w:rPr>
      </w:pPr>
      <w:r w:rsidRPr="00AF4C91">
        <w:rPr>
          <w:sz w:val="28"/>
          <w:szCs w:val="28"/>
        </w:rPr>
        <w:t xml:space="preserve">За 2021 рік в області забезпечено приріст обсягів промислового виробництва на 6,7 </w:t>
      </w:r>
      <w:r w:rsidR="009B5EFA" w:rsidRPr="00AF4C91">
        <w:rPr>
          <w:sz w:val="28"/>
          <w:szCs w:val="28"/>
        </w:rPr>
        <w:t>%</w:t>
      </w:r>
      <w:r w:rsidRPr="00AF4C91">
        <w:rPr>
          <w:sz w:val="28"/>
          <w:szCs w:val="28"/>
        </w:rPr>
        <w:t>.</w:t>
      </w:r>
    </w:p>
    <w:p w:rsidR="00D801EB" w:rsidRPr="00AF4C91" w:rsidRDefault="00D801EB" w:rsidP="009B5EFA">
      <w:pPr>
        <w:ind w:firstLine="851"/>
        <w:jc w:val="both"/>
        <w:rPr>
          <w:sz w:val="28"/>
          <w:szCs w:val="28"/>
        </w:rPr>
      </w:pPr>
      <w:r w:rsidRPr="00AF4C91">
        <w:rPr>
          <w:sz w:val="28"/>
          <w:szCs w:val="28"/>
        </w:rPr>
        <w:t xml:space="preserve">Зокрема, забезпечено ріст обсягів виробництва промислової продукції на підприємствах деревообробної промисловості – на 16,8 </w:t>
      </w:r>
      <w:r w:rsidR="009B5EFA" w:rsidRPr="00AF4C91">
        <w:rPr>
          <w:sz w:val="28"/>
          <w:szCs w:val="28"/>
        </w:rPr>
        <w:t>%</w:t>
      </w:r>
      <w:r w:rsidRPr="00AF4C91">
        <w:rPr>
          <w:sz w:val="28"/>
          <w:szCs w:val="28"/>
        </w:rPr>
        <w:t xml:space="preserve">, хімічної промисловості – на 11,7 </w:t>
      </w:r>
      <w:r w:rsidR="009B5EFA" w:rsidRPr="00AF4C91">
        <w:rPr>
          <w:sz w:val="28"/>
          <w:szCs w:val="28"/>
        </w:rPr>
        <w:t>%</w:t>
      </w:r>
      <w:r w:rsidRPr="00AF4C91">
        <w:rPr>
          <w:sz w:val="28"/>
          <w:szCs w:val="28"/>
        </w:rPr>
        <w:t xml:space="preserve">, із виробництва будматеріалів та скловиробів – </w:t>
      </w:r>
      <w:r w:rsidR="00A56B8C" w:rsidRPr="00AF4C91">
        <w:rPr>
          <w:sz w:val="28"/>
          <w:szCs w:val="28"/>
        </w:rPr>
        <w:br/>
      </w:r>
      <w:r w:rsidRPr="00AF4C91">
        <w:rPr>
          <w:sz w:val="28"/>
          <w:szCs w:val="28"/>
        </w:rPr>
        <w:t xml:space="preserve">на 7,8 </w:t>
      </w:r>
      <w:r w:rsidR="009B5EFA" w:rsidRPr="00AF4C91">
        <w:rPr>
          <w:sz w:val="28"/>
          <w:szCs w:val="28"/>
        </w:rPr>
        <w:t>%</w:t>
      </w:r>
      <w:r w:rsidRPr="00AF4C91">
        <w:rPr>
          <w:sz w:val="28"/>
          <w:szCs w:val="28"/>
        </w:rPr>
        <w:t xml:space="preserve">, постачання електроенергії, газу – на 7,3 </w:t>
      </w:r>
      <w:r w:rsidR="009B5EFA" w:rsidRPr="00AF4C91">
        <w:rPr>
          <w:sz w:val="28"/>
          <w:szCs w:val="28"/>
        </w:rPr>
        <w:t>%</w:t>
      </w:r>
      <w:r w:rsidRPr="00AF4C91">
        <w:rPr>
          <w:sz w:val="28"/>
          <w:szCs w:val="28"/>
        </w:rPr>
        <w:t xml:space="preserve">, добувної промисловості і розроблення кар’єрів </w:t>
      </w:r>
      <w:r w:rsidR="009B5EFA" w:rsidRPr="00AF4C91">
        <w:rPr>
          <w:sz w:val="28"/>
          <w:szCs w:val="28"/>
        </w:rPr>
        <w:t>–</w:t>
      </w:r>
      <w:r w:rsidRPr="00AF4C91">
        <w:rPr>
          <w:sz w:val="28"/>
          <w:szCs w:val="28"/>
        </w:rPr>
        <w:t xml:space="preserve"> на</w:t>
      </w:r>
      <w:r w:rsidR="009B5EFA" w:rsidRPr="00AF4C91">
        <w:rPr>
          <w:sz w:val="28"/>
          <w:szCs w:val="28"/>
        </w:rPr>
        <w:t xml:space="preserve"> </w:t>
      </w:r>
      <w:r w:rsidRPr="00AF4C91">
        <w:rPr>
          <w:sz w:val="28"/>
          <w:szCs w:val="28"/>
        </w:rPr>
        <w:t xml:space="preserve">6,1 </w:t>
      </w:r>
      <w:r w:rsidR="009B5EFA" w:rsidRPr="00AF4C91">
        <w:rPr>
          <w:sz w:val="28"/>
          <w:szCs w:val="28"/>
        </w:rPr>
        <w:t>%</w:t>
      </w:r>
      <w:r w:rsidRPr="00AF4C91">
        <w:rPr>
          <w:sz w:val="28"/>
          <w:szCs w:val="28"/>
        </w:rPr>
        <w:t xml:space="preserve">, текстильного виробництва – на 3,5 </w:t>
      </w:r>
      <w:r w:rsidR="009B5EFA" w:rsidRPr="00AF4C91">
        <w:rPr>
          <w:sz w:val="28"/>
          <w:szCs w:val="28"/>
        </w:rPr>
        <w:t>%</w:t>
      </w:r>
      <w:r w:rsidRPr="00AF4C91">
        <w:rPr>
          <w:sz w:val="28"/>
          <w:szCs w:val="28"/>
        </w:rPr>
        <w:t>.</w:t>
      </w:r>
    </w:p>
    <w:p w:rsidR="00A56B8C" w:rsidRPr="00AF4C91" w:rsidRDefault="00A56B8C" w:rsidP="009B5EFA">
      <w:pPr>
        <w:ind w:firstLine="851"/>
        <w:jc w:val="both"/>
        <w:rPr>
          <w:sz w:val="28"/>
          <w:szCs w:val="28"/>
        </w:rPr>
      </w:pPr>
      <w:r w:rsidRPr="00AF4C91">
        <w:rPr>
          <w:sz w:val="28"/>
          <w:szCs w:val="28"/>
        </w:rPr>
        <w:t xml:space="preserve">Обсяг реалізованої промислової продукції за 2021 рік склав 58,6 млрд. грн, що на 30,9 </w:t>
      </w:r>
      <w:r w:rsidR="009B5EFA" w:rsidRPr="00AF4C91">
        <w:rPr>
          <w:sz w:val="28"/>
          <w:szCs w:val="28"/>
        </w:rPr>
        <w:t>%</w:t>
      </w:r>
      <w:r w:rsidRPr="00AF4C91">
        <w:rPr>
          <w:sz w:val="28"/>
          <w:szCs w:val="28"/>
        </w:rPr>
        <w:t xml:space="preserve"> більше рівня 2020 р</w:t>
      </w:r>
      <w:r w:rsidR="009B5EFA" w:rsidRPr="00AF4C91">
        <w:rPr>
          <w:sz w:val="28"/>
          <w:szCs w:val="28"/>
        </w:rPr>
        <w:t>оку</w:t>
      </w:r>
      <w:r w:rsidRPr="00AF4C91">
        <w:rPr>
          <w:sz w:val="28"/>
          <w:szCs w:val="28"/>
        </w:rPr>
        <w:t>.</w:t>
      </w:r>
    </w:p>
    <w:p w:rsidR="00056B73" w:rsidRPr="00AF4C91" w:rsidRDefault="00F72EA1" w:rsidP="009B5EFA">
      <w:pPr>
        <w:ind w:firstLine="851"/>
        <w:jc w:val="both"/>
        <w:rPr>
          <w:sz w:val="28"/>
          <w:szCs w:val="28"/>
        </w:rPr>
      </w:pPr>
      <w:r w:rsidRPr="00AF4C91">
        <w:rPr>
          <w:sz w:val="28"/>
          <w:szCs w:val="28"/>
        </w:rPr>
        <w:t>У</w:t>
      </w:r>
      <w:r w:rsidR="00056B73" w:rsidRPr="00AF4C91">
        <w:rPr>
          <w:sz w:val="28"/>
          <w:szCs w:val="28"/>
        </w:rPr>
        <w:t xml:space="preserve"> 2021 році в усіх категоріях господарств вироблено валової продукції </w:t>
      </w:r>
      <w:r w:rsidR="00056B73" w:rsidRPr="00AF4C91">
        <w:rPr>
          <w:spacing w:val="-2"/>
          <w:sz w:val="28"/>
          <w:szCs w:val="28"/>
        </w:rPr>
        <w:t xml:space="preserve">сільського господарства на суму 17,7 млрд. грн, у </w:t>
      </w:r>
      <w:proofErr w:type="spellStart"/>
      <w:r w:rsidR="00056B73" w:rsidRPr="00AF4C91">
        <w:rPr>
          <w:spacing w:val="-2"/>
          <w:sz w:val="28"/>
          <w:szCs w:val="28"/>
        </w:rPr>
        <w:t>т.ч</w:t>
      </w:r>
      <w:proofErr w:type="spellEnd"/>
      <w:r w:rsidR="00056B73" w:rsidRPr="00AF4C91">
        <w:rPr>
          <w:spacing w:val="-2"/>
          <w:sz w:val="28"/>
          <w:szCs w:val="28"/>
        </w:rPr>
        <w:t>. у аграрних підприємствах –</w:t>
      </w:r>
      <w:r w:rsidR="00056B73" w:rsidRPr="00AF4C91">
        <w:rPr>
          <w:sz w:val="28"/>
          <w:szCs w:val="28"/>
        </w:rPr>
        <w:t xml:space="preserve"> 8,7 млрд. грн, що відповідно на 2,3 </w:t>
      </w:r>
      <w:r w:rsidR="009B5EFA" w:rsidRPr="00AF4C91">
        <w:rPr>
          <w:sz w:val="28"/>
          <w:szCs w:val="28"/>
        </w:rPr>
        <w:t>%</w:t>
      </w:r>
      <w:r w:rsidR="00056B73" w:rsidRPr="00AF4C91">
        <w:rPr>
          <w:sz w:val="28"/>
          <w:szCs w:val="28"/>
        </w:rPr>
        <w:t xml:space="preserve"> та 5,7 </w:t>
      </w:r>
      <w:r w:rsidR="009B5EFA" w:rsidRPr="00AF4C91">
        <w:rPr>
          <w:sz w:val="28"/>
          <w:szCs w:val="28"/>
        </w:rPr>
        <w:t>%</w:t>
      </w:r>
      <w:r w:rsidR="00056B73" w:rsidRPr="00AF4C91">
        <w:rPr>
          <w:sz w:val="28"/>
          <w:szCs w:val="28"/>
        </w:rPr>
        <w:t xml:space="preserve"> більше ніж за 2020 рік.</w:t>
      </w:r>
    </w:p>
    <w:p w:rsidR="00056B73" w:rsidRPr="00AF4C91" w:rsidRDefault="00056B73" w:rsidP="009B5EFA">
      <w:pPr>
        <w:ind w:firstLine="851"/>
        <w:jc w:val="both"/>
        <w:rPr>
          <w:sz w:val="28"/>
          <w:szCs w:val="28"/>
        </w:rPr>
      </w:pPr>
      <w:r w:rsidRPr="00AF4C91">
        <w:rPr>
          <w:sz w:val="28"/>
          <w:szCs w:val="28"/>
        </w:rPr>
        <w:t>У галузі рослинництва</w:t>
      </w:r>
      <w:r w:rsidR="009B5EFA" w:rsidRPr="00AF4C91">
        <w:rPr>
          <w:sz w:val="28"/>
          <w:szCs w:val="28"/>
        </w:rPr>
        <w:t xml:space="preserve"> в</w:t>
      </w:r>
      <w:r w:rsidRPr="00AF4C91">
        <w:rPr>
          <w:sz w:val="28"/>
          <w:szCs w:val="28"/>
        </w:rPr>
        <w:t xml:space="preserve">алове виробництво зернових культур врожаю 2021 року в усіх категоріях господарств складає 1,65 млн. т, що на 14,3 </w:t>
      </w:r>
      <w:r w:rsidR="009B5EFA" w:rsidRPr="00AF4C91">
        <w:rPr>
          <w:sz w:val="28"/>
          <w:szCs w:val="28"/>
        </w:rPr>
        <w:t>%</w:t>
      </w:r>
      <w:r w:rsidRPr="00AF4C91">
        <w:rPr>
          <w:sz w:val="28"/>
          <w:szCs w:val="28"/>
        </w:rPr>
        <w:t xml:space="preserve"> більше ніж за 2020 рік. Урожайність становила 52,7 ц/га (у 2020 році – </w:t>
      </w:r>
      <w:r w:rsidRPr="00AF4C91">
        <w:rPr>
          <w:sz w:val="28"/>
          <w:szCs w:val="28"/>
        </w:rPr>
        <w:br/>
        <w:t xml:space="preserve">51,4 ц/га). Це найбільший показник виробництва зерна в області за роки </w:t>
      </w:r>
      <w:r w:rsidR="009B5EFA" w:rsidRPr="00AF4C91">
        <w:rPr>
          <w:sz w:val="28"/>
          <w:szCs w:val="28"/>
        </w:rPr>
        <w:t>н</w:t>
      </w:r>
      <w:r w:rsidRPr="00AF4C91">
        <w:rPr>
          <w:sz w:val="28"/>
          <w:szCs w:val="28"/>
        </w:rPr>
        <w:t xml:space="preserve">езалежності України. </w:t>
      </w:r>
      <w:r w:rsidR="009B5EFA" w:rsidRPr="00AF4C91">
        <w:rPr>
          <w:sz w:val="28"/>
          <w:szCs w:val="28"/>
        </w:rPr>
        <w:t>А саме</w:t>
      </w:r>
      <w:r w:rsidRPr="00AF4C91">
        <w:rPr>
          <w:sz w:val="28"/>
          <w:szCs w:val="28"/>
        </w:rPr>
        <w:t>:</w:t>
      </w:r>
    </w:p>
    <w:p w:rsidR="00056B73" w:rsidRPr="00AF4C91" w:rsidRDefault="00056B73" w:rsidP="009B5EFA">
      <w:pPr>
        <w:ind w:firstLine="851"/>
        <w:jc w:val="both"/>
        <w:rPr>
          <w:sz w:val="28"/>
          <w:szCs w:val="28"/>
        </w:rPr>
      </w:pPr>
      <w:r w:rsidRPr="00AF4C91">
        <w:rPr>
          <w:sz w:val="28"/>
          <w:szCs w:val="28"/>
        </w:rPr>
        <w:t xml:space="preserve">- соняшник </w:t>
      </w:r>
      <w:r w:rsidR="009B5EFA" w:rsidRPr="00AF4C91">
        <w:rPr>
          <w:sz w:val="28"/>
          <w:szCs w:val="28"/>
        </w:rPr>
        <w:t xml:space="preserve">– </w:t>
      </w:r>
      <w:r w:rsidRPr="00AF4C91">
        <w:rPr>
          <w:sz w:val="28"/>
          <w:szCs w:val="28"/>
        </w:rPr>
        <w:t>101,3 тис. т при середній урожайності 25,8 ц/га</w:t>
      </w:r>
      <w:r w:rsidR="009B5EFA" w:rsidRPr="00AF4C91">
        <w:rPr>
          <w:sz w:val="28"/>
          <w:szCs w:val="28"/>
        </w:rPr>
        <w:br/>
      </w:r>
      <w:r w:rsidRPr="00AF4C91">
        <w:rPr>
          <w:sz w:val="28"/>
          <w:szCs w:val="28"/>
        </w:rPr>
        <w:t>(у 2020 році – 26,1 ц/га);</w:t>
      </w:r>
    </w:p>
    <w:p w:rsidR="00056B73" w:rsidRPr="00AF4C91" w:rsidRDefault="00056B73" w:rsidP="009B5EFA">
      <w:pPr>
        <w:ind w:firstLine="851"/>
        <w:jc w:val="both"/>
        <w:rPr>
          <w:sz w:val="28"/>
          <w:szCs w:val="28"/>
        </w:rPr>
      </w:pPr>
      <w:r w:rsidRPr="00AF4C91">
        <w:rPr>
          <w:sz w:val="28"/>
          <w:szCs w:val="28"/>
        </w:rPr>
        <w:t xml:space="preserve">- ріпак </w:t>
      </w:r>
      <w:r w:rsidR="009B5EFA" w:rsidRPr="00AF4C91">
        <w:rPr>
          <w:sz w:val="28"/>
          <w:szCs w:val="28"/>
        </w:rPr>
        <w:t>–</w:t>
      </w:r>
      <w:r w:rsidRPr="00AF4C91">
        <w:rPr>
          <w:sz w:val="28"/>
          <w:szCs w:val="28"/>
        </w:rPr>
        <w:t xml:space="preserve"> 86,4 тис. т, урожайність – 28,8 ц/га (у 2020 році – 24,1 ц/га);</w:t>
      </w:r>
    </w:p>
    <w:p w:rsidR="00056B73" w:rsidRPr="00AF4C91" w:rsidRDefault="00056B73" w:rsidP="009B5EFA">
      <w:pPr>
        <w:ind w:firstLine="851"/>
        <w:jc w:val="both"/>
        <w:rPr>
          <w:sz w:val="28"/>
          <w:szCs w:val="28"/>
        </w:rPr>
      </w:pPr>
      <w:r w:rsidRPr="00AF4C91">
        <w:rPr>
          <w:sz w:val="28"/>
          <w:szCs w:val="28"/>
        </w:rPr>
        <w:t>- цукров</w:t>
      </w:r>
      <w:r w:rsidR="003D0B07" w:rsidRPr="00AF4C91">
        <w:rPr>
          <w:sz w:val="28"/>
          <w:szCs w:val="28"/>
        </w:rPr>
        <w:t>ий</w:t>
      </w:r>
      <w:r w:rsidRPr="00AF4C91">
        <w:rPr>
          <w:sz w:val="28"/>
          <w:szCs w:val="28"/>
        </w:rPr>
        <w:t xml:space="preserve"> буряк </w:t>
      </w:r>
      <w:r w:rsidR="009B5EFA" w:rsidRPr="00AF4C91">
        <w:rPr>
          <w:sz w:val="28"/>
          <w:szCs w:val="28"/>
        </w:rPr>
        <w:t>–</w:t>
      </w:r>
      <w:r w:rsidRPr="00AF4C91">
        <w:rPr>
          <w:sz w:val="28"/>
          <w:szCs w:val="28"/>
        </w:rPr>
        <w:t xml:space="preserve"> 820</w:t>
      </w:r>
      <w:r w:rsidR="009B5EFA" w:rsidRPr="00AF4C91">
        <w:rPr>
          <w:sz w:val="28"/>
          <w:szCs w:val="28"/>
        </w:rPr>
        <w:t xml:space="preserve"> </w:t>
      </w:r>
      <w:r w:rsidRPr="00AF4C91">
        <w:rPr>
          <w:sz w:val="28"/>
          <w:szCs w:val="28"/>
        </w:rPr>
        <w:t xml:space="preserve">тис. т, урожайність </w:t>
      </w:r>
      <w:r w:rsidR="009B5EFA" w:rsidRPr="00AF4C91">
        <w:rPr>
          <w:sz w:val="28"/>
          <w:szCs w:val="28"/>
        </w:rPr>
        <w:t>–</w:t>
      </w:r>
      <w:r w:rsidRPr="00AF4C91">
        <w:rPr>
          <w:sz w:val="28"/>
          <w:szCs w:val="28"/>
        </w:rPr>
        <w:t xml:space="preserve"> 518</w:t>
      </w:r>
      <w:r w:rsidR="009B5EFA" w:rsidRPr="00AF4C91">
        <w:rPr>
          <w:sz w:val="28"/>
          <w:szCs w:val="28"/>
        </w:rPr>
        <w:t xml:space="preserve"> </w:t>
      </w:r>
      <w:r w:rsidRPr="00AF4C91">
        <w:rPr>
          <w:sz w:val="28"/>
          <w:szCs w:val="28"/>
        </w:rPr>
        <w:t>ц/га (у 2020 році –</w:t>
      </w:r>
      <w:r w:rsidR="003D0B07" w:rsidRPr="00AF4C91">
        <w:rPr>
          <w:sz w:val="28"/>
          <w:szCs w:val="28"/>
        </w:rPr>
        <w:br/>
      </w:r>
      <w:r w:rsidRPr="00AF4C91">
        <w:rPr>
          <w:sz w:val="28"/>
          <w:szCs w:val="28"/>
        </w:rPr>
        <w:t>467 ц/га).</w:t>
      </w:r>
    </w:p>
    <w:p w:rsidR="00056B73" w:rsidRPr="00AF4C91" w:rsidRDefault="00056B73" w:rsidP="009B5EFA">
      <w:pPr>
        <w:ind w:firstLine="851"/>
        <w:jc w:val="both"/>
        <w:rPr>
          <w:sz w:val="28"/>
          <w:szCs w:val="28"/>
        </w:rPr>
      </w:pPr>
      <w:r w:rsidRPr="00AF4C91">
        <w:rPr>
          <w:sz w:val="28"/>
          <w:szCs w:val="28"/>
        </w:rPr>
        <w:t xml:space="preserve">Під урожай 2022 року всіма категоріями господарств посіяно сільськогосподарських культур на площі 137,1 тис. га (100 </w:t>
      </w:r>
      <w:r w:rsidR="003D0B07" w:rsidRPr="00AF4C91">
        <w:rPr>
          <w:sz w:val="28"/>
          <w:szCs w:val="28"/>
        </w:rPr>
        <w:t>%</w:t>
      </w:r>
      <w:r w:rsidRPr="00AF4C91">
        <w:rPr>
          <w:sz w:val="28"/>
          <w:szCs w:val="28"/>
        </w:rPr>
        <w:t xml:space="preserve"> до прогнозу). Крім того, озимий ріпак посіяно на площі 30,1 тис. га (100 </w:t>
      </w:r>
      <w:r w:rsidR="003D0B07" w:rsidRPr="00AF4C91">
        <w:rPr>
          <w:sz w:val="28"/>
          <w:szCs w:val="28"/>
        </w:rPr>
        <w:t>%</w:t>
      </w:r>
      <w:r w:rsidRPr="00AF4C91">
        <w:rPr>
          <w:sz w:val="28"/>
          <w:szCs w:val="28"/>
        </w:rPr>
        <w:t xml:space="preserve"> до прогнозу).</w:t>
      </w:r>
    </w:p>
    <w:p w:rsidR="00056B73" w:rsidRPr="00AF4C91" w:rsidRDefault="00056B73" w:rsidP="009B5EFA">
      <w:pPr>
        <w:ind w:firstLine="851"/>
        <w:jc w:val="both"/>
        <w:rPr>
          <w:sz w:val="28"/>
          <w:szCs w:val="28"/>
        </w:rPr>
      </w:pPr>
      <w:r w:rsidRPr="00AF4C91">
        <w:rPr>
          <w:sz w:val="28"/>
          <w:szCs w:val="28"/>
        </w:rPr>
        <w:t>У галузі тваринництва</w:t>
      </w:r>
      <w:r w:rsidR="003D0B07" w:rsidRPr="00AF4C91">
        <w:rPr>
          <w:sz w:val="28"/>
          <w:szCs w:val="28"/>
        </w:rPr>
        <w:t xml:space="preserve"> в у</w:t>
      </w:r>
      <w:r w:rsidRPr="00AF4C91">
        <w:rPr>
          <w:sz w:val="28"/>
          <w:szCs w:val="28"/>
        </w:rPr>
        <w:t xml:space="preserve">сіх категоріях господарств зросло виробництво яєць на 3,3 </w:t>
      </w:r>
      <w:r w:rsidR="003D0B07" w:rsidRPr="00AF4C91">
        <w:rPr>
          <w:sz w:val="28"/>
          <w:szCs w:val="28"/>
        </w:rPr>
        <w:t>%</w:t>
      </w:r>
      <w:r w:rsidRPr="00AF4C91">
        <w:rPr>
          <w:sz w:val="28"/>
          <w:szCs w:val="28"/>
        </w:rPr>
        <w:t xml:space="preserve">, у </w:t>
      </w:r>
      <w:proofErr w:type="spellStart"/>
      <w:r w:rsidRPr="00AF4C91">
        <w:rPr>
          <w:sz w:val="28"/>
          <w:szCs w:val="28"/>
        </w:rPr>
        <w:t>т.ч</w:t>
      </w:r>
      <w:proofErr w:type="spellEnd"/>
      <w:r w:rsidRPr="00AF4C91">
        <w:rPr>
          <w:sz w:val="28"/>
          <w:szCs w:val="28"/>
        </w:rPr>
        <w:t xml:space="preserve">. сільськогосподарських підприємствах – на 7 </w:t>
      </w:r>
      <w:r w:rsidR="003D0B07" w:rsidRPr="00AF4C91">
        <w:rPr>
          <w:sz w:val="28"/>
          <w:szCs w:val="28"/>
        </w:rPr>
        <w:t>%</w:t>
      </w:r>
      <w:r w:rsidRPr="00AF4C91">
        <w:rPr>
          <w:sz w:val="28"/>
          <w:szCs w:val="28"/>
        </w:rPr>
        <w:t>.</w:t>
      </w:r>
      <w:r w:rsidR="003D0B07" w:rsidRPr="00AF4C91">
        <w:rPr>
          <w:sz w:val="28"/>
          <w:szCs w:val="28"/>
        </w:rPr>
        <w:t xml:space="preserve"> </w:t>
      </w:r>
      <w:r w:rsidRPr="00AF4C91">
        <w:rPr>
          <w:sz w:val="28"/>
          <w:szCs w:val="28"/>
        </w:rPr>
        <w:t xml:space="preserve">У сільськогосподарських підприємствах збільшилось виробництво м’яса на 8,6 </w:t>
      </w:r>
      <w:r w:rsidR="003D0B07" w:rsidRPr="00AF4C91">
        <w:rPr>
          <w:sz w:val="28"/>
          <w:szCs w:val="28"/>
        </w:rPr>
        <w:t>%</w:t>
      </w:r>
      <w:r w:rsidRPr="00AF4C91">
        <w:rPr>
          <w:sz w:val="28"/>
          <w:szCs w:val="28"/>
        </w:rPr>
        <w:t>.</w:t>
      </w:r>
    </w:p>
    <w:p w:rsidR="00056B73" w:rsidRPr="00AF4C91" w:rsidRDefault="00056B73" w:rsidP="003D0B07">
      <w:pPr>
        <w:tabs>
          <w:tab w:val="left" w:pos="7320"/>
        </w:tabs>
        <w:ind w:firstLine="851"/>
        <w:jc w:val="both"/>
        <w:rPr>
          <w:sz w:val="28"/>
          <w:szCs w:val="28"/>
        </w:rPr>
      </w:pPr>
      <w:r w:rsidRPr="00AF4C91">
        <w:rPr>
          <w:rStyle w:val="a3"/>
          <w:b w:val="0"/>
          <w:sz w:val="28"/>
          <w:szCs w:val="28"/>
        </w:rPr>
        <w:t>У 2021</w:t>
      </w:r>
      <w:r w:rsidRPr="00AF4C91">
        <w:rPr>
          <w:sz w:val="28"/>
          <w:szCs w:val="28"/>
        </w:rPr>
        <w:t xml:space="preserve"> році відповідно до Д</w:t>
      </w:r>
      <w:r w:rsidRPr="00AF4C91">
        <w:rPr>
          <w:rStyle w:val="a3"/>
          <w:b w:val="0"/>
          <w:sz w:val="28"/>
          <w:szCs w:val="28"/>
        </w:rPr>
        <w:t xml:space="preserve">ержавної програми підтримки агропромислового комплексу </w:t>
      </w:r>
      <w:r w:rsidRPr="00AF4C91">
        <w:rPr>
          <w:sz w:val="28"/>
          <w:szCs w:val="28"/>
        </w:rPr>
        <w:t>«Фінансова підтримка сільгосптоваровиробників»</w:t>
      </w:r>
      <w:r w:rsidRPr="00AF4C91">
        <w:rPr>
          <w:rStyle w:val="a3"/>
          <w:b w:val="0"/>
          <w:sz w:val="28"/>
          <w:szCs w:val="28"/>
        </w:rPr>
        <w:t xml:space="preserve"> </w:t>
      </w:r>
      <w:r w:rsidRPr="00AF4C91">
        <w:rPr>
          <w:sz w:val="28"/>
          <w:szCs w:val="28"/>
        </w:rPr>
        <w:t>аграріям області спрямовано з державного бюджету 107,1 млн. грн, що на</w:t>
      </w:r>
      <w:r w:rsidRPr="00AF4C91">
        <w:rPr>
          <w:sz w:val="28"/>
          <w:szCs w:val="28"/>
        </w:rPr>
        <w:br/>
        <w:t xml:space="preserve">55,7 </w:t>
      </w:r>
      <w:r w:rsidR="003D0B07" w:rsidRPr="00AF4C91">
        <w:rPr>
          <w:sz w:val="28"/>
          <w:szCs w:val="28"/>
        </w:rPr>
        <w:t>%</w:t>
      </w:r>
      <w:r w:rsidRPr="00AF4C91">
        <w:rPr>
          <w:sz w:val="28"/>
          <w:szCs w:val="28"/>
        </w:rPr>
        <w:t xml:space="preserve"> більше ніж у 2020 році.</w:t>
      </w:r>
      <w:r w:rsidR="003D0B07" w:rsidRPr="00AF4C91">
        <w:rPr>
          <w:sz w:val="28"/>
          <w:szCs w:val="28"/>
        </w:rPr>
        <w:t xml:space="preserve"> </w:t>
      </w:r>
      <w:r w:rsidRPr="00AF4C91">
        <w:rPr>
          <w:sz w:val="28"/>
          <w:szCs w:val="28"/>
        </w:rPr>
        <w:t>Всього фінансову підтримку отримали</w:t>
      </w:r>
      <w:r w:rsidR="003D0B07" w:rsidRPr="00AF4C91">
        <w:rPr>
          <w:sz w:val="28"/>
          <w:szCs w:val="28"/>
        </w:rPr>
        <w:br/>
      </w:r>
      <w:r w:rsidRPr="00AF4C91">
        <w:rPr>
          <w:sz w:val="28"/>
          <w:szCs w:val="28"/>
        </w:rPr>
        <w:t>216 суб’єктів господарювання</w:t>
      </w:r>
      <w:r w:rsidR="003D0B07" w:rsidRPr="00AF4C91">
        <w:rPr>
          <w:sz w:val="28"/>
          <w:szCs w:val="28"/>
        </w:rPr>
        <w:t xml:space="preserve"> </w:t>
      </w:r>
      <w:r w:rsidRPr="00AF4C91">
        <w:rPr>
          <w:sz w:val="28"/>
          <w:szCs w:val="28"/>
        </w:rPr>
        <w:t>(</w:t>
      </w:r>
      <w:r w:rsidRPr="00AF4C91">
        <w:rPr>
          <w:sz w:val="28"/>
          <w:szCs w:val="28"/>
          <w:shd w:val="clear" w:color="auto" w:fill="FFFFFF"/>
        </w:rPr>
        <w:t xml:space="preserve">31 </w:t>
      </w:r>
      <w:r w:rsidR="003D0B07" w:rsidRPr="00AF4C91">
        <w:rPr>
          <w:sz w:val="28"/>
          <w:szCs w:val="28"/>
          <w:shd w:val="clear" w:color="auto" w:fill="FFFFFF"/>
        </w:rPr>
        <w:t>%</w:t>
      </w:r>
      <w:r w:rsidRPr="00AF4C91">
        <w:rPr>
          <w:sz w:val="28"/>
          <w:szCs w:val="28"/>
          <w:shd w:val="clear" w:color="auto" w:fill="FFFFFF"/>
        </w:rPr>
        <w:t xml:space="preserve"> до загальної кількості діючих суб’єктів господарювання)</w:t>
      </w:r>
      <w:r w:rsidRPr="00AF4C91">
        <w:rPr>
          <w:sz w:val="28"/>
          <w:szCs w:val="28"/>
        </w:rPr>
        <w:t xml:space="preserve"> та 989 фізичних осіб.</w:t>
      </w:r>
    </w:p>
    <w:p w:rsidR="00056B73" w:rsidRPr="00AF4C91" w:rsidRDefault="00056B73" w:rsidP="009B5EFA">
      <w:pPr>
        <w:pStyle w:val="a7"/>
        <w:spacing w:after="0"/>
        <w:ind w:firstLine="851"/>
        <w:jc w:val="both"/>
        <w:rPr>
          <w:rFonts w:ascii="Times New Roman" w:hAnsi="Times New Roman"/>
          <w:sz w:val="28"/>
          <w:szCs w:val="28"/>
        </w:rPr>
      </w:pPr>
      <w:r w:rsidRPr="00AF4C91">
        <w:rPr>
          <w:rFonts w:ascii="Times New Roman" w:hAnsi="Times New Roman"/>
          <w:sz w:val="28"/>
          <w:szCs w:val="28"/>
        </w:rPr>
        <w:t>У рамках виконання заходів Комплексної програми розвитку агропромислового комплексу області на 2018 - 2022 роки протягом 2021 року на розвиток агропромислового комплексу з обласного бюджету спрямовано:</w:t>
      </w:r>
    </w:p>
    <w:p w:rsidR="00056B73" w:rsidRPr="00AF4C91" w:rsidRDefault="00056B73" w:rsidP="00AE40F5">
      <w:pPr>
        <w:ind w:firstLine="851"/>
        <w:jc w:val="both"/>
        <w:rPr>
          <w:sz w:val="28"/>
          <w:szCs w:val="28"/>
        </w:rPr>
      </w:pPr>
      <w:r w:rsidRPr="00AF4C91">
        <w:rPr>
          <w:sz w:val="28"/>
          <w:szCs w:val="28"/>
        </w:rPr>
        <w:lastRenderedPageBreak/>
        <w:t xml:space="preserve">- фізичним особам, які утримують 3 і більше корів для часткового відшкодування вартості придбаних установок індивідуального доїння </w:t>
      </w:r>
      <w:r w:rsidRPr="00AF4C91">
        <w:rPr>
          <w:bCs/>
          <w:iCs/>
          <w:sz w:val="28"/>
          <w:szCs w:val="28"/>
        </w:rPr>
        <w:t>відшкодовано вартість придбаних доїльних установок для 52 фізичних осіб на суму 313,5 тис. грн;</w:t>
      </w:r>
    </w:p>
    <w:p w:rsidR="00056B73" w:rsidRPr="00AF4C91" w:rsidRDefault="00056B73" w:rsidP="009B5EFA">
      <w:pPr>
        <w:ind w:firstLine="851"/>
        <w:jc w:val="both"/>
        <w:rPr>
          <w:bCs/>
          <w:iCs/>
          <w:sz w:val="28"/>
          <w:szCs w:val="28"/>
        </w:rPr>
      </w:pPr>
      <w:r w:rsidRPr="00AF4C91">
        <w:rPr>
          <w:sz w:val="28"/>
          <w:szCs w:val="28"/>
        </w:rPr>
        <w:t>- на розвиток органічного виробництва (на компенсацію витрат із проведення сертифікації з органічного виробництва) компенсацію отримали</w:t>
      </w:r>
      <w:r w:rsidRPr="00AF4C91">
        <w:rPr>
          <w:sz w:val="28"/>
          <w:szCs w:val="28"/>
        </w:rPr>
        <w:br/>
      </w:r>
      <w:r w:rsidRPr="00AF4C91">
        <w:rPr>
          <w:bCs/>
          <w:iCs/>
          <w:sz w:val="28"/>
          <w:szCs w:val="28"/>
        </w:rPr>
        <w:t>11 суб’єктів господарювання на суму 296,4 тис. грн.</w:t>
      </w:r>
    </w:p>
    <w:p w:rsidR="00056B73" w:rsidRPr="00AF4C91" w:rsidRDefault="00056B73" w:rsidP="003D0B07">
      <w:pPr>
        <w:ind w:firstLine="851"/>
        <w:jc w:val="both"/>
        <w:rPr>
          <w:bCs/>
          <w:iCs/>
          <w:sz w:val="28"/>
          <w:szCs w:val="28"/>
        </w:rPr>
      </w:pPr>
      <w:r w:rsidRPr="00AF4C91">
        <w:rPr>
          <w:sz w:val="28"/>
          <w:szCs w:val="28"/>
        </w:rPr>
        <w:t>В області продовжується робота з</w:t>
      </w:r>
      <w:r w:rsidR="003D0B07" w:rsidRPr="00AF4C91">
        <w:rPr>
          <w:sz w:val="28"/>
          <w:szCs w:val="28"/>
        </w:rPr>
        <w:t>і</w:t>
      </w:r>
      <w:r w:rsidRPr="00AF4C91">
        <w:rPr>
          <w:sz w:val="28"/>
          <w:szCs w:val="28"/>
        </w:rPr>
        <w:t xml:space="preserve"> сприяння створенню сімейних фермерських господарств без статусу юридичної особи. Всього створено </w:t>
      </w:r>
      <w:r w:rsidRPr="00AF4C91">
        <w:rPr>
          <w:sz w:val="28"/>
          <w:szCs w:val="28"/>
        </w:rPr>
        <w:br/>
        <w:t xml:space="preserve">37 сімейних господарств (у </w:t>
      </w:r>
      <w:proofErr w:type="spellStart"/>
      <w:r w:rsidRPr="00AF4C91">
        <w:rPr>
          <w:sz w:val="28"/>
          <w:szCs w:val="28"/>
        </w:rPr>
        <w:t>т.ч</w:t>
      </w:r>
      <w:proofErr w:type="spellEnd"/>
      <w:r w:rsidRPr="00AF4C91">
        <w:rPr>
          <w:sz w:val="28"/>
          <w:szCs w:val="28"/>
        </w:rPr>
        <w:t xml:space="preserve">. у 2021 році </w:t>
      </w:r>
      <w:r w:rsidR="003D0B07" w:rsidRPr="00AF4C91">
        <w:rPr>
          <w:sz w:val="28"/>
          <w:szCs w:val="28"/>
        </w:rPr>
        <w:t>–</w:t>
      </w:r>
      <w:r w:rsidRPr="00AF4C91">
        <w:rPr>
          <w:sz w:val="28"/>
          <w:szCs w:val="28"/>
        </w:rPr>
        <w:t xml:space="preserve"> 26</w:t>
      </w:r>
      <w:r w:rsidR="003D0B07" w:rsidRPr="00AF4C91">
        <w:rPr>
          <w:sz w:val="28"/>
          <w:szCs w:val="28"/>
        </w:rPr>
        <w:t xml:space="preserve"> </w:t>
      </w:r>
      <w:r w:rsidRPr="00AF4C91">
        <w:rPr>
          <w:sz w:val="28"/>
          <w:szCs w:val="28"/>
        </w:rPr>
        <w:t>господарств).</w:t>
      </w:r>
      <w:r w:rsidR="003D0B07" w:rsidRPr="00AF4C91">
        <w:rPr>
          <w:sz w:val="28"/>
          <w:szCs w:val="28"/>
        </w:rPr>
        <w:t xml:space="preserve"> </w:t>
      </w:r>
      <w:r w:rsidRPr="00AF4C91">
        <w:rPr>
          <w:sz w:val="28"/>
          <w:szCs w:val="28"/>
        </w:rPr>
        <w:t xml:space="preserve">У </w:t>
      </w:r>
      <w:r w:rsidR="00A0377B" w:rsidRPr="00AF4C91">
        <w:rPr>
          <w:sz w:val="28"/>
          <w:szCs w:val="28"/>
        </w:rPr>
        <w:t>2021</w:t>
      </w:r>
      <w:r w:rsidRPr="00AF4C91">
        <w:rPr>
          <w:sz w:val="28"/>
          <w:szCs w:val="28"/>
        </w:rPr>
        <w:t xml:space="preserve"> році на розвиток сімейних фермерських господарств з державного бюджету спрямовано 2,9 млн. грн.</w:t>
      </w:r>
      <w:r w:rsidR="003D0B07" w:rsidRPr="00AF4C91">
        <w:rPr>
          <w:sz w:val="28"/>
          <w:szCs w:val="28"/>
        </w:rPr>
        <w:t xml:space="preserve"> У</w:t>
      </w:r>
      <w:r w:rsidRPr="00AF4C91">
        <w:rPr>
          <w:bCs/>
          <w:iCs/>
          <w:sz w:val="28"/>
          <w:szCs w:val="28"/>
        </w:rPr>
        <w:t xml:space="preserve"> рамках </w:t>
      </w:r>
      <w:r w:rsidRPr="00AF4C91">
        <w:rPr>
          <w:rStyle w:val="a3"/>
          <w:b w:val="0"/>
          <w:sz w:val="28"/>
          <w:szCs w:val="28"/>
        </w:rPr>
        <w:t xml:space="preserve">Програми підтримки фермерських господарств Рівненської області на 2021 - 2023 роки </w:t>
      </w:r>
      <w:r w:rsidRPr="00AF4C91">
        <w:rPr>
          <w:bCs/>
          <w:iCs/>
          <w:sz w:val="28"/>
          <w:szCs w:val="28"/>
        </w:rPr>
        <w:t xml:space="preserve">з обласного бюджету 4 фермерським господарствам </w:t>
      </w:r>
      <w:r w:rsidR="003D0B07" w:rsidRPr="00AF4C91">
        <w:rPr>
          <w:bCs/>
          <w:iCs/>
          <w:sz w:val="28"/>
          <w:szCs w:val="28"/>
        </w:rPr>
        <w:t>н</w:t>
      </w:r>
      <w:r w:rsidRPr="00AF4C91">
        <w:rPr>
          <w:bCs/>
          <w:iCs/>
          <w:sz w:val="28"/>
          <w:szCs w:val="28"/>
        </w:rPr>
        <w:t>адано кредит на суму 700 тис. грн</w:t>
      </w:r>
      <w:r w:rsidRPr="00AF4C91">
        <w:rPr>
          <w:sz w:val="28"/>
          <w:szCs w:val="28"/>
        </w:rPr>
        <w:t>.</w:t>
      </w:r>
    </w:p>
    <w:p w:rsidR="00056B73" w:rsidRPr="00AF4C91" w:rsidRDefault="00056B73" w:rsidP="009B5EFA">
      <w:pPr>
        <w:ind w:firstLine="851"/>
        <w:jc w:val="both"/>
        <w:rPr>
          <w:sz w:val="28"/>
          <w:szCs w:val="28"/>
        </w:rPr>
      </w:pPr>
      <w:r w:rsidRPr="00AF4C91">
        <w:rPr>
          <w:sz w:val="28"/>
          <w:szCs w:val="28"/>
        </w:rPr>
        <w:t>Обсяг капітальних інвестицій, вкладених в економіку області, за</w:t>
      </w:r>
      <w:r w:rsidRPr="00AF4C91">
        <w:rPr>
          <w:sz w:val="28"/>
          <w:szCs w:val="28"/>
        </w:rPr>
        <w:br/>
        <w:t xml:space="preserve">9 місяців 2021 року становив 3,7 млрд. грн і збільшився проти рівня відповідного періоду 2020 року на 26 </w:t>
      </w:r>
      <w:r w:rsidR="003D0B07" w:rsidRPr="00AF4C91">
        <w:rPr>
          <w:sz w:val="28"/>
          <w:szCs w:val="28"/>
        </w:rPr>
        <w:t>%</w:t>
      </w:r>
      <w:r w:rsidRPr="00AF4C91">
        <w:rPr>
          <w:sz w:val="28"/>
          <w:szCs w:val="28"/>
        </w:rPr>
        <w:t>.</w:t>
      </w:r>
    </w:p>
    <w:p w:rsidR="00056B73" w:rsidRPr="00AF4C91" w:rsidRDefault="00056B73" w:rsidP="009B5EFA">
      <w:pPr>
        <w:ind w:firstLine="851"/>
        <w:jc w:val="both"/>
        <w:rPr>
          <w:sz w:val="28"/>
          <w:szCs w:val="28"/>
        </w:rPr>
      </w:pPr>
      <w:r w:rsidRPr="00AF4C91">
        <w:rPr>
          <w:sz w:val="28"/>
          <w:szCs w:val="28"/>
        </w:rPr>
        <w:t xml:space="preserve">Введено в дію 203,7 тис. </w:t>
      </w:r>
      <w:proofErr w:type="spellStart"/>
      <w:r w:rsidRPr="00AF4C91">
        <w:rPr>
          <w:sz w:val="28"/>
          <w:szCs w:val="28"/>
        </w:rPr>
        <w:t>кв</w:t>
      </w:r>
      <w:proofErr w:type="spellEnd"/>
      <w:r w:rsidRPr="00AF4C91">
        <w:rPr>
          <w:sz w:val="28"/>
          <w:szCs w:val="28"/>
        </w:rPr>
        <w:t>. метрів загальної площі житла</w:t>
      </w:r>
      <w:r w:rsidRPr="00AF4C91">
        <w:rPr>
          <w:sz w:val="28"/>
          <w:szCs w:val="28"/>
        </w:rPr>
        <w:br/>
      </w:r>
      <w:r w:rsidRPr="00AF4C91">
        <w:rPr>
          <w:sz w:val="28"/>
          <w:szCs w:val="28"/>
          <w:shd w:val="clear" w:color="auto" w:fill="FFFFFF"/>
        </w:rPr>
        <w:t xml:space="preserve">(2185 квартир), що на 2,7 </w:t>
      </w:r>
      <w:r w:rsidR="003D0B07" w:rsidRPr="00AF4C91">
        <w:rPr>
          <w:sz w:val="28"/>
          <w:szCs w:val="28"/>
          <w:shd w:val="clear" w:color="auto" w:fill="FFFFFF"/>
        </w:rPr>
        <w:t>%</w:t>
      </w:r>
      <w:r w:rsidRPr="00AF4C91">
        <w:rPr>
          <w:sz w:val="28"/>
          <w:szCs w:val="28"/>
          <w:shd w:val="clear" w:color="auto" w:fill="FFFFFF"/>
        </w:rPr>
        <w:t xml:space="preserve"> більше рівня січня </w:t>
      </w:r>
      <w:r w:rsidR="003D0B07" w:rsidRPr="00AF4C91">
        <w:rPr>
          <w:sz w:val="28"/>
          <w:szCs w:val="28"/>
          <w:shd w:val="clear" w:color="auto" w:fill="FFFFFF"/>
        </w:rPr>
        <w:t>-</w:t>
      </w:r>
      <w:r w:rsidRPr="00AF4C91">
        <w:rPr>
          <w:sz w:val="28"/>
          <w:szCs w:val="28"/>
          <w:shd w:val="clear" w:color="auto" w:fill="FFFFFF"/>
        </w:rPr>
        <w:t xml:space="preserve"> вересня 2020 року.</w:t>
      </w:r>
    </w:p>
    <w:p w:rsidR="00056B73" w:rsidRPr="00AF4C91" w:rsidRDefault="00056B73" w:rsidP="009B5EFA">
      <w:pPr>
        <w:ind w:firstLine="851"/>
        <w:jc w:val="both"/>
        <w:rPr>
          <w:sz w:val="28"/>
          <w:szCs w:val="28"/>
        </w:rPr>
      </w:pPr>
      <w:r w:rsidRPr="00AF4C91">
        <w:rPr>
          <w:sz w:val="28"/>
          <w:szCs w:val="28"/>
        </w:rPr>
        <w:t xml:space="preserve">За 2021 рік обсяг виконаних будівельних робіт склав майже 4,4 млрд. грн, що на 13,4 </w:t>
      </w:r>
      <w:r w:rsidR="003D0B07" w:rsidRPr="00AF4C91">
        <w:rPr>
          <w:sz w:val="28"/>
          <w:szCs w:val="28"/>
        </w:rPr>
        <w:t>%</w:t>
      </w:r>
      <w:r w:rsidRPr="00AF4C91">
        <w:rPr>
          <w:sz w:val="28"/>
          <w:szCs w:val="28"/>
        </w:rPr>
        <w:t xml:space="preserve"> більше рівня 2020 року</w:t>
      </w:r>
      <w:r w:rsidR="00A56B8C" w:rsidRPr="00AF4C91">
        <w:rPr>
          <w:sz w:val="28"/>
          <w:szCs w:val="28"/>
        </w:rPr>
        <w:t>.</w:t>
      </w:r>
    </w:p>
    <w:p w:rsidR="00056B73" w:rsidRPr="00AF4C91" w:rsidRDefault="00056B73" w:rsidP="009B5EFA">
      <w:pPr>
        <w:ind w:firstLine="851"/>
        <w:jc w:val="both"/>
        <w:rPr>
          <w:sz w:val="28"/>
          <w:szCs w:val="28"/>
        </w:rPr>
      </w:pPr>
      <w:r w:rsidRPr="00AF4C91">
        <w:rPr>
          <w:sz w:val="28"/>
          <w:szCs w:val="28"/>
        </w:rPr>
        <w:t xml:space="preserve">Дорожніми будівельними організаціями області за 2021 рік виконано робіт майже на суму 3 млрд. грн, що у 1,5 </w:t>
      </w:r>
      <w:proofErr w:type="spellStart"/>
      <w:r w:rsidRPr="00AF4C91">
        <w:rPr>
          <w:sz w:val="28"/>
          <w:szCs w:val="28"/>
        </w:rPr>
        <w:t>раза</w:t>
      </w:r>
      <w:proofErr w:type="spellEnd"/>
      <w:r w:rsidRPr="00AF4C91">
        <w:rPr>
          <w:sz w:val="28"/>
          <w:szCs w:val="28"/>
        </w:rPr>
        <w:t xml:space="preserve"> більше, ніж за 2020 рік.</w:t>
      </w:r>
    </w:p>
    <w:p w:rsidR="00056B73" w:rsidRPr="00AF4C91" w:rsidRDefault="00056B73" w:rsidP="00AE40F5">
      <w:pPr>
        <w:tabs>
          <w:tab w:val="left" w:pos="11908"/>
          <w:tab w:val="left" w:pos="12824"/>
          <w:tab w:val="left" w:pos="13740"/>
          <w:tab w:val="left" w:pos="14656"/>
        </w:tabs>
        <w:suppressAutoHyphens/>
        <w:ind w:firstLine="851"/>
        <w:jc w:val="both"/>
        <w:rPr>
          <w:sz w:val="28"/>
          <w:szCs w:val="28"/>
          <w:lang w:eastAsia="ar-SA"/>
        </w:rPr>
      </w:pPr>
      <w:r w:rsidRPr="00AF4C91">
        <w:rPr>
          <w:sz w:val="28"/>
          <w:szCs w:val="28"/>
          <w:lang w:eastAsia="ar-SA"/>
        </w:rPr>
        <w:t xml:space="preserve">У 2021 році за кошти субвенції з державного бюджету на утримання та розвиток автомобільних доріг загального користування місцевого значення, вулиць і доріг комунальної власності у сумі 560,8 млн. грн (87 </w:t>
      </w:r>
      <w:r w:rsidR="003D0B07" w:rsidRPr="00AF4C91">
        <w:rPr>
          <w:sz w:val="28"/>
          <w:szCs w:val="28"/>
          <w:lang w:eastAsia="ar-SA"/>
        </w:rPr>
        <w:t>%</w:t>
      </w:r>
      <w:r w:rsidRPr="00AF4C91">
        <w:rPr>
          <w:sz w:val="28"/>
          <w:szCs w:val="28"/>
          <w:lang w:eastAsia="ar-SA"/>
        </w:rPr>
        <w:t xml:space="preserve"> від передбачених для області на 2021 рік) проведено реконструкцію, капітальний та поточний середній ремонт автомобільних доріг протяжністю 73,3 км та здійснено ек</w:t>
      </w:r>
      <w:r w:rsidR="003D0B07" w:rsidRPr="00AF4C91">
        <w:rPr>
          <w:sz w:val="28"/>
          <w:szCs w:val="28"/>
          <w:lang w:eastAsia="ar-SA"/>
        </w:rPr>
        <w:t>с</w:t>
      </w:r>
      <w:r w:rsidRPr="00AF4C91">
        <w:rPr>
          <w:sz w:val="28"/>
          <w:szCs w:val="28"/>
          <w:lang w:eastAsia="ar-SA"/>
        </w:rPr>
        <w:t>плуатаційне утримання доріг загального користування місцевого значення.</w:t>
      </w:r>
      <w:r w:rsidR="003D0B07" w:rsidRPr="00AF4C91">
        <w:rPr>
          <w:sz w:val="28"/>
          <w:szCs w:val="28"/>
          <w:lang w:eastAsia="ar-SA"/>
        </w:rPr>
        <w:t xml:space="preserve"> </w:t>
      </w:r>
      <w:r w:rsidRPr="00AF4C91">
        <w:rPr>
          <w:sz w:val="28"/>
          <w:szCs w:val="28"/>
          <w:lang w:eastAsia="ar-SA"/>
        </w:rPr>
        <w:t>Крім того, на утримання та розвиток автомобільних доріг і дорожньої інфраструктури освоєно 19 млн. грн коштів з місцевих бюджетів.</w:t>
      </w:r>
    </w:p>
    <w:p w:rsidR="003D0B07" w:rsidRPr="00AF4C91" w:rsidRDefault="00831E28" w:rsidP="009B5EFA">
      <w:pPr>
        <w:ind w:firstLine="851"/>
        <w:jc w:val="both"/>
        <w:rPr>
          <w:sz w:val="28"/>
          <w:szCs w:val="28"/>
          <w:lang w:val="az-Cyrl-AZ"/>
        </w:rPr>
      </w:pPr>
      <w:r w:rsidRPr="00AF4C91">
        <w:rPr>
          <w:sz w:val="28"/>
          <w:szCs w:val="28"/>
        </w:rPr>
        <w:t>У 2021 році за кошти Державного фонду регіонального розвитку на реалізацію 6</w:t>
      </w:r>
      <w:r w:rsidRPr="00AF4C91">
        <w:rPr>
          <w:sz w:val="28"/>
          <w:szCs w:val="28"/>
          <w:lang w:val="az-Cyrl-AZ"/>
        </w:rPr>
        <w:t xml:space="preserve"> інвестиційних проєктів</w:t>
      </w:r>
      <w:r w:rsidRPr="00AF4C91">
        <w:rPr>
          <w:sz w:val="28"/>
          <w:szCs w:val="28"/>
        </w:rPr>
        <w:t xml:space="preserve"> спрямовано </w:t>
      </w:r>
      <w:r w:rsidRPr="00AF4C91">
        <w:rPr>
          <w:sz w:val="28"/>
          <w:szCs w:val="28"/>
          <w:lang w:eastAsia="ar-SA"/>
        </w:rPr>
        <w:t xml:space="preserve">159,6 </w:t>
      </w:r>
      <w:r w:rsidRPr="00AF4C91">
        <w:rPr>
          <w:sz w:val="28"/>
          <w:szCs w:val="28"/>
        </w:rPr>
        <w:t xml:space="preserve">млн. грн. </w:t>
      </w:r>
      <w:r w:rsidR="00056B73" w:rsidRPr="00AF4C91">
        <w:rPr>
          <w:sz w:val="28"/>
          <w:szCs w:val="28"/>
          <w:lang w:val="az-Cyrl-AZ"/>
        </w:rPr>
        <w:t>Зокрема</w:t>
      </w:r>
      <w:r w:rsidR="003D0B07" w:rsidRPr="00AF4C91">
        <w:rPr>
          <w:sz w:val="28"/>
          <w:szCs w:val="28"/>
          <w:lang w:val="az-Cyrl-AZ"/>
        </w:rPr>
        <w:t>:</w:t>
      </w:r>
    </w:p>
    <w:p w:rsidR="00056B73" w:rsidRPr="00AF4C91" w:rsidRDefault="003D0B07" w:rsidP="009B5EFA">
      <w:pPr>
        <w:ind w:firstLine="851"/>
        <w:jc w:val="both"/>
        <w:rPr>
          <w:sz w:val="28"/>
          <w:szCs w:val="28"/>
          <w:lang w:val="az-Cyrl-AZ"/>
        </w:rPr>
      </w:pPr>
      <w:r w:rsidRPr="00AF4C91">
        <w:rPr>
          <w:sz w:val="28"/>
          <w:szCs w:val="28"/>
          <w:lang w:val="az-Cyrl-AZ"/>
        </w:rPr>
        <w:t xml:space="preserve">1) </w:t>
      </w:r>
      <w:r w:rsidR="00056B73" w:rsidRPr="00AF4C91">
        <w:rPr>
          <w:sz w:val="28"/>
          <w:szCs w:val="28"/>
        </w:rPr>
        <w:t>введено в експлуатацію:</w:t>
      </w:r>
    </w:p>
    <w:p w:rsidR="00056B73" w:rsidRPr="00AF4C91" w:rsidRDefault="003D0B07" w:rsidP="009B5EFA">
      <w:pPr>
        <w:ind w:firstLine="851"/>
        <w:jc w:val="both"/>
        <w:rPr>
          <w:sz w:val="28"/>
          <w:szCs w:val="28"/>
          <w:lang w:eastAsia="ar-SA"/>
        </w:rPr>
      </w:pPr>
      <w:r w:rsidRPr="00AF4C91">
        <w:rPr>
          <w:sz w:val="28"/>
          <w:szCs w:val="28"/>
          <w:lang w:eastAsia="ar-SA"/>
        </w:rPr>
        <w:t>- </w:t>
      </w:r>
      <w:r w:rsidR="00056B73" w:rsidRPr="00AF4C91">
        <w:rPr>
          <w:sz w:val="28"/>
          <w:szCs w:val="28"/>
          <w:lang w:eastAsia="ar-SA"/>
        </w:rPr>
        <w:t>спортивну залу дитячо-юнацької спортивної школи у м.</w:t>
      </w:r>
      <w:r w:rsidRPr="00AF4C91">
        <w:rPr>
          <w:sz w:val="28"/>
          <w:szCs w:val="28"/>
          <w:lang w:eastAsia="ar-SA"/>
        </w:rPr>
        <w:t xml:space="preserve"> </w:t>
      </w:r>
      <w:r w:rsidR="00056B73" w:rsidRPr="00AF4C91">
        <w:rPr>
          <w:sz w:val="28"/>
          <w:szCs w:val="28"/>
          <w:lang w:eastAsia="ar-SA"/>
        </w:rPr>
        <w:t>Здолбунів та басейн школи у м.</w:t>
      </w:r>
      <w:r w:rsidRPr="00AF4C91">
        <w:rPr>
          <w:sz w:val="28"/>
          <w:szCs w:val="28"/>
          <w:lang w:eastAsia="ar-SA"/>
        </w:rPr>
        <w:t xml:space="preserve"> </w:t>
      </w:r>
      <w:r w:rsidR="00056B73" w:rsidRPr="00AF4C91">
        <w:rPr>
          <w:sz w:val="28"/>
          <w:szCs w:val="28"/>
          <w:lang w:eastAsia="ar-SA"/>
        </w:rPr>
        <w:t>Дубно</w:t>
      </w:r>
      <w:r w:rsidRPr="00AF4C91">
        <w:rPr>
          <w:sz w:val="28"/>
          <w:szCs w:val="28"/>
          <w:lang w:eastAsia="ar-SA"/>
        </w:rPr>
        <w:t>;</w:t>
      </w:r>
    </w:p>
    <w:p w:rsidR="00056B73" w:rsidRPr="00AF4C91" w:rsidRDefault="003D0B07" w:rsidP="009B5EFA">
      <w:pPr>
        <w:ind w:firstLine="851"/>
        <w:jc w:val="both"/>
        <w:rPr>
          <w:sz w:val="28"/>
          <w:szCs w:val="28"/>
          <w:lang w:eastAsia="ar-SA"/>
        </w:rPr>
      </w:pPr>
      <w:r w:rsidRPr="00AF4C91">
        <w:rPr>
          <w:sz w:val="28"/>
          <w:szCs w:val="28"/>
          <w:lang w:eastAsia="ar-SA"/>
        </w:rPr>
        <w:t xml:space="preserve">2) </w:t>
      </w:r>
      <w:r w:rsidR="00056B73" w:rsidRPr="00AF4C91">
        <w:rPr>
          <w:sz w:val="28"/>
          <w:szCs w:val="28"/>
          <w:lang w:eastAsia="ar-SA"/>
        </w:rPr>
        <w:t>проводил</w:t>
      </w:r>
      <w:r w:rsidRPr="00AF4C91">
        <w:rPr>
          <w:sz w:val="28"/>
          <w:szCs w:val="28"/>
          <w:lang w:eastAsia="ar-SA"/>
        </w:rPr>
        <w:t>ися</w:t>
      </w:r>
      <w:r w:rsidR="00056B73" w:rsidRPr="00AF4C91">
        <w:rPr>
          <w:sz w:val="28"/>
          <w:szCs w:val="28"/>
          <w:lang w:eastAsia="ar-SA"/>
        </w:rPr>
        <w:t xml:space="preserve"> </w:t>
      </w:r>
      <w:r w:rsidRPr="00AF4C91">
        <w:rPr>
          <w:sz w:val="28"/>
          <w:szCs w:val="28"/>
          <w:lang w:eastAsia="ar-SA"/>
        </w:rPr>
        <w:t xml:space="preserve">роботи з </w:t>
      </w:r>
      <w:r w:rsidR="00056B73" w:rsidRPr="00AF4C91">
        <w:rPr>
          <w:sz w:val="28"/>
          <w:szCs w:val="28"/>
          <w:lang w:eastAsia="ar-SA"/>
        </w:rPr>
        <w:t>будівництв</w:t>
      </w:r>
      <w:r w:rsidRPr="00AF4C91">
        <w:rPr>
          <w:sz w:val="28"/>
          <w:szCs w:val="28"/>
          <w:lang w:eastAsia="ar-SA"/>
        </w:rPr>
        <w:t>а</w:t>
      </w:r>
      <w:r w:rsidR="00056B73" w:rsidRPr="00AF4C91">
        <w:rPr>
          <w:sz w:val="28"/>
          <w:szCs w:val="28"/>
          <w:lang w:eastAsia="ar-SA"/>
        </w:rPr>
        <w:t xml:space="preserve"> та реконструкці</w:t>
      </w:r>
      <w:r w:rsidRPr="00AF4C91">
        <w:rPr>
          <w:sz w:val="28"/>
          <w:szCs w:val="28"/>
          <w:lang w:eastAsia="ar-SA"/>
        </w:rPr>
        <w:t>ї</w:t>
      </w:r>
      <w:r w:rsidR="00056B73" w:rsidRPr="00AF4C91">
        <w:rPr>
          <w:sz w:val="28"/>
          <w:szCs w:val="28"/>
          <w:lang w:eastAsia="ar-SA"/>
        </w:rPr>
        <w:t>:</w:t>
      </w:r>
    </w:p>
    <w:p w:rsidR="00056B73" w:rsidRPr="00AF4C91" w:rsidRDefault="003D0B07" w:rsidP="009B5EFA">
      <w:pPr>
        <w:ind w:firstLine="851"/>
        <w:jc w:val="both"/>
        <w:rPr>
          <w:sz w:val="28"/>
          <w:szCs w:val="28"/>
          <w:lang w:eastAsia="ar-SA"/>
        </w:rPr>
      </w:pPr>
      <w:r w:rsidRPr="00AF4C91">
        <w:rPr>
          <w:sz w:val="28"/>
          <w:szCs w:val="28"/>
          <w:lang w:eastAsia="ar-SA"/>
        </w:rPr>
        <w:t>- </w:t>
      </w:r>
      <w:r w:rsidR="00056B73" w:rsidRPr="00AF4C91">
        <w:rPr>
          <w:sz w:val="28"/>
          <w:szCs w:val="28"/>
          <w:lang w:eastAsia="ar-SA"/>
        </w:rPr>
        <w:t xml:space="preserve">шкіл в селах </w:t>
      </w:r>
      <w:proofErr w:type="spellStart"/>
      <w:r w:rsidR="00056B73" w:rsidRPr="00AF4C91">
        <w:rPr>
          <w:sz w:val="28"/>
          <w:szCs w:val="28"/>
          <w:lang w:eastAsia="ar-SA"/>
        </w:rPr>
        <w:t>Цепцевичі</w:t>
      </w:r>
      <w:proofErr w:type="spellEnd"/>
      <w:r w:rsidR="00056B73" w:rsidRPr="00AF4C91">
        <w:rPr>
          <w:sz w:val="28"/>
          <w:szCs w:val="28"/>
          <w:lang w:eastAsia="ar-SA"/>
        </w:rPr>
        <w:t xml:space="preserve"> Сарненського та </w:t>
      </w:r>
      <w:proofErr w:type="spellStart"/>
      <w:r w:rsidR="00056B73" w:rsidRPr="00AF4C91">
        <w:rPr>
          <w:sz w:val="28"/>
          <w:szCs w:val="28"/>
          <w:lang w:eastAsia="ar-SA"/>
        </w:rPr>
        <w:t>Борбин</w:t>
      </w:r>
      <w:proofErr w:type="spellEnd"/>
      <w:r w:rsidR="00056B73" w:rsidRPr="00AF4C91">
        <w:rPr>
          <w:sz w:val="28"/>
          <w:szCs w:val="28"/>
          <w:lang w:eastAsia="ar-SA"/>
        </w:rPr>
        <w:t xml:space="preserve"> Дубенського районів;</w:t>
      </w:r>
    </w:p>
    <w:p w:rsidR="00056B73" w:rsidRPr="00AF4C91" w:rsidRDefault="003D0B07" w:rsidP="009B5EFA">
      <w:pPr>
        <w:ind w:firstLine="851"/>
        <w:jc w:val="both"/>
        <w:rPr>
          <w:sz w:val="28"/>
          <w:szCs w:val="28"/>
          <w:lang w:eastAsia="ar-SA"/>
        </w:rPr>
      </w:pPr>
      <w:r w:rsidRPr="00AF4C91">
        <w:rPr>
          <w:sz w:val="28"/>
          <w:szCs w:val="28"/>
          <w:lang w:eastAsia="ar-SA"/>
        </w:rPr>
        <w:t>- </w:t>
      </w:r>
      <w:r w:rsidR="00056B73" w:rsidRPr="00AF4C91">
        <w:rPr>
          <w:sz w:val="28"/>
          <w:szCs w:val="28"/>
          <w:lang w:eastAsia="ar-SA"/>
        </w:rPr>
        <w:t>дитячого навчального закладу ясла-садок у м.</w:t>
      </w:r>
      <w:r w:rsidRPr="00AF4C91">
        <w:rPr>
          <w:sz w:val="28"/>
          <w:szCs w:val="28"/>
          <w:lang w:eastAsia="ar-SA"/>
        </w:rPr>
        <w:t xml:space="preserve"> </w:t>
      </w:r>
      <w:r w:rsidR="00056B73" w:rsidRPr="00AF4C91">
        <w:rPr>
          <w:sz w:val="28"/>
          <w:szCs w:val="28"/>
          <w:lang w:eastAsia="ar-SA"/>
        </w:rPr>
        <w:t>Рівне;</w:t>
      </w:r>
    </w:p>
    <w:p w:rsidR="00056B73" w:rsidRPr="00AF4C91" w:rsidRDefault="003D0B07" w:rsidP="009B5EFA">
      <w:pPr>
        <w:ind w:firstLine="851"/>
        <w:jc w:val="both"/>
        <w:rPr>
          <w:sz w:val="28"/>
          <w:szCs w:val="28"/>
          <w:lang w:eastAsia="ar-SA"/>
        </w:rPr>
      </w:pPr>
      <w:r w:rsidRPr="00AF4C91">
        <w:rPr>
          <w:sz w:val="28"/>
          <w:szCs w:val="28"/>
          <w:lang w:eastAsia="ar-SA"/>
        </w:rPr>
        <w:t>- </w:t>
      </w:r>
      <w:r w:rsidR="00056B73" w:rsidRPr="00AF4C91">
        <w:rPr>
          <w:sz w:val="28"/>
          <w:szCs w:val="28"/>
          <w:lang w:eastAsia="ar-SA"/>
        </w:rPr>
        <w:t>фізкультурно-оздоровчого басейну у м.</w:t>
      </w:r>
      <w:r w:rsidRPr="00AF4C91">
        <w:rPr>
          <w:sz w:val="28"/>
          <w:szCs w:val="28"/>
          <w:lang w:eastAsia="ar-SA"/>
        </w:rPr>
        <w:t xml:space="preserve"> </w:t>
      </w:r>
      <w:proofErr w:type="spellStart"/>
      <w:r w:rsidR="00056B73" w:rsidRPr="00AF4C91">
        <w:rPr>
          <w:sz w:val="28"/>
          <w:szCs w:val="28"/>
          <w:lang w:eastAsia="ar-SA"/>
        </w:rPr>
        <w:t>Костопіль</w:t>
      </w:r>
      <w:proofErr w:type="spellEnd"/>
      <w:r w:rsidR="00056B73" w:rsidRPr="00AF4C91">
        <w:rPr>
          <w:sz w:val="28"/>
          <w:szCs w:val="28"/>
          <w:lang w:eastAsia="ar-SA"/>
        </w:rPr>
        <w:t>;</w:t>
      </w:r>
    </w:p>
    <w:p w:rsidR="00056B73" w:rsidRPr="00AF4C91" w:rsidRDefault="003D0B07" w:rsidP="009B5EFA">
      <w:pPr>
        <w:ind w:firstLine="851"/>
        <w:jc w:val="both"/>
        <w:rPr>
          <w:sz w:val="28"/>
          <w:szCs w:val="28"/>
          <w:lang w:eastAsia="ar-SA"/>
        </w:rPr>
      </w:pPr>
      <w:r w:rsidRPr="00AF4C91">
        <w:rPr>
          <w:sz w:val="28"/>
          <w:szCs w:val="28"/>
          <w:lang w:eastAsia="ar-SA"/>
        </w:rPr>
        <w:t>- </w:t>
      </w:r>
      <w:r w:rsidR="00056B73" w:rsidRPr="00AF4C91">
        <w:rPr>
          <w:sz w:val="28"/>
          <w:szCs w:val="28"/>
          <w:lang w:eastAsia="ar-SA"/>
        </w:rPr>
        <w:t>спортивного залу дитячо-юнацької спортивної школи у м.</w:t>
      </w:r>
      <w:r w:rsidRPr="00AF4C91">
        <w:rPr>
          <w:sz w:val="28"/>
          <w:szCs w:val="28"/>
          <w:lang w:eastAsia="ar-SA"/>
        </w:rPr>
        <w:t xml:space="preserve"> </w:t>
      </w:r>
      <w:r w:rsidR="00056B73" w:rsidRPr="00AF4C91">
        <w:rPr>
          <w:sz w:val="28"/>
          <w:szCs w:val="28"/>
          <w:lang w:eastAsia="ar-SA"/>
        </w:rPr>
        <w:t>Здолбунів.</w:t>
      </w:r>
    </w:p>
    <w:p w:rsidR="00FA11CB" w:rsidRPr="00AF4C91" w:rsidRDefault="00FA11CB" w:rsidP="009B5EFA">
      <w:pPr>
        <w:ind w:firstLine="851"/>
        <w:jc w:val="both"/>
        <w:rPr>
          <w:sz w:val="28"/>
          <w:szCs w:val="28"/>
          <w:lang w:eastAsia="ar-SA"/>
        </w:rPr>
      </w:pPr>
    </w:p>
    <w:p w:rsidR="00831E28" w:rsidRPr="00AF4C91" w:rsidRDefault="00831E28" w:rsidP="009B5EFA">
      <w:pPr>
        <w:ind w:firstLine="851"/>
        <w:jc w:val="both"/>
        <w:rPr>
          <w:sz w:val="28"/>
          <w:szCs w:val="28"/>
        </w:rPr>
      </w:pPr>
      <w:r w:rsidRPr="00AF4C91">
        <w:rPr>
          <w:sz w:val="28"/>
          <w:szCs w:val="28"/>
          <w:lang w:eastAsia="ar-SA"/>
        </w:rPr>
        <w:t>За рахунок коштів субвенції з державного бюджету місцевим бюджетам н</w:t>
      </w:r>
      <w:r w:rsidRPr="00AF4C91">
        <w:rPr>
          <w:sz w:val="28"/>
          <w:szCs w:val="28"/>
        </w:rPr>
        <w:t xml:space="preserve">а здійснення заходів щодо соціально-економічного розвитку окремих </w:t>
      </w:r>
      <w:r w:rsidRPr="00AF4C91">
        <w:rPr>
          <w:sz w:val="28"/>
          <w:szCs w:val="28"/>
        </w:rPr>
        <w:lastRenderedPageBreak/>
        <w:t xml:space="preserve">територій області здійснювалось будівництво та реконструкція об’єктів соціальної сфери (дошкільних навчальних закладів у містах Рівне, Дубно та </w:t>
      </w:r>
      <w:proofErr w:type="spellStart"/>
      <w:r w:rsidRPr="00AF4C91">
        <w:rPr>
          <w:sz w:val="28"/>
          <w:szCs w:val="28"/>
        </w:rPr>
        <w:t>Костопіль</w:t>
      </w:r>
      <w:proofErr w:type="spellEnd"/>
      <w:r w:rsidRPr="00AF4C91">
        <w:rPr>
          <w:sz w:val="28"/>
          <w:szCs w:val="28"/>
        </w:rPr>
        <w:t xml:space="preserve">, смт </w:t>
      </w:r>
      <w:proofErr w:type="spellStart"/>
      <w:r w:rsidRPr="00AF4C91">
        <w:rPr>
          <w:sz w:val="28"/>
          <w:szCs w:val="28"/>
        </w:rPr>
        <w:t>Мізоч</w:t>
      </w:r>
      <w:proofErr w:type="spellEnd"/>
      <w:r w:rsidRPr="00AF4C91">
        <w:rPr>
          <w:sz w:val="28"/>
          <w:szCs w:val="28"/>
        </w:rPr>
        <w:t xml:space="preserve">, приймальних відділень в м. </w:t>
      </w:r>
      <w:proofErr w:type="spellStart"/>
      <w:r w:rsidRPr="00AF4C91">
        <w:rPr>
          <w:sz w:val="28"/>
          <w:szCs w:val="28"/>
        </w:rPr>
        <w:t>Березне</w:t>
      </w:r>
      <w:proofErr w:type="spellEnd"/>
      <w:r w:rsidRPr="00AF4C91">
        <w:rPr>
          <w:sz w:val="28"/>
          <w:szCs w:val="28"/>
        </w:rPr>
        <w:t xml:space="preserve"> та</w:t>
      </w:r>
      <w:r w:rsidR="003D0B07" w:rsidRPr="00AF4C91">
        <w:rPr>
          <w:sz w:val="28"/>
          <w:szCs w:val="28"/>
        </w:rPr>
        <w:br/>
      </w:r>
      <w:r w:rsidRPr="00AF4C91">
        <w:rPr>
          <w:sz w:val="28"/>
          <w:szCs w:val="28"/>
        </w:rPr>
        <w:t xml:space="preserve">смт </w:t>
      </w:r>
      <w:proofErr w:type="spellStart"/>
      <w:r w:rsidRPr="00AF4C91">
        <w:rPr>
          <w:sz w:val="28"/>
          <w:szCs w:val="28"/>
        </w:rPr>
        <w:t>Володимирець</w:t>
      </w:r>
      <w:proofErr w:type="spellEnd"/>
      <w:r w:rsidRPr="00AF4C91">
        <w:rPr>
          <w:sz w:val="28"/>
          <w:szCs w:val="28"/>
        </w:rPr>
        <w:t>, придбання медичного обладнання у населених пунктах області), освоєно 117,7 млн. грн.</w:t>
      </w:r>
    </w:p>
    <w:p w:rsidR="00056B73" w:rsidRPr="00AF4C91" w:rsidRDefault="00056B73" w:rsidP="009B5EFA">
      <w:pPr>
        <w:ind w:firstLine="851"/>
        <w:jc w:val="both"/>
        <w:rPr>
          <w:sz w:val="28"/>
          <w:szCs w:val="28"/>
          <w:lang w:eastAsia="ar-SA"/>
        </w:rPr>
      </w:pPr>
      <w:r w:rsidRPr="00AF4C91">
        <w:rPr>
          <w:sz w:val="28"/>
          <w:szCs w:val="28"/>
          <w:lang w:eastAsia="ar-SA"/>
        </w:rPr>
        <w:t>За рахунок коштів субвенції з державного бюджету місцевим бюджетам на розвиток спортивної інфраструктури проводилось будівництво універсального спортивного залу спортивного комплексу комунального закладу «Обласна спеціалізована дитячо-юнацька школа олімпійського резерву» Рівненської обласної ради, використано 91,2 млн. грн.</w:t>
      </w:r>
    </w:p>
    <w:p w:rsidR="00056B73" w:rsidRPr="00AF4C91" w:rsidRDefault="00056B73" w:rsidP="009B5EFA">
      <w:pPr>
        <w:ind w:firstLine="851"/>
        <w:jc w:val="both"/>
        <w:rPr>
          <w:sz w:val="28"/>
          <w:szCs w:val="28"/>
        </w:rPr>
      </w:pPr>
      <w:r w:rsidRPr="00AF4C91">
        <w:rPr>
          <w:sz w:val="28"/>
          <w:szCs w:val="28"/>
        </w:rPr>
        <w:t xml:space="preserve">Область отримала </w:t>
      </w:r>
      <w:r w:rsidRPr="00AF4C91">
        <w:rPr>
          <w:sz w:val="28"/>
          <w:szCs w:val="28"/>
          <w:lang w:eastAsia="ar-SA"/>
        </w:rPr>
        <w:t xml:space="preserve">256,7 млн. грн субвенції з державного бюджету місцевим бюджетам на реалізацію інфраструктурних проєктів та розвиток об’єктів соціально-культурної сфери. </w:t>
      </w:r>
      <w:r w:rsidRPr="00AF4C91">
        <w:rPr>
          <w:sz w:val="28"/>
          <w:szCs w:val="28"/>
        </w:rPr>
        <w:t>Станом на 01.01.2022 освоєно</w:t>
      </w:r>
      <w:r w:rsidR="00463F70" w:rsidRPr="00AF4C91">
        <w:rPr>
          <w:sz w:val="28"/>
          <w:szCs w:val="28"/>
        </w:rPr>
        <w:br/>
      </w:r>
      <w:r w:rsidRPr="00AF4C91">
        <w:rPr>
          <w:sz w:val="28"/>
          <w:szCs w:val="28"/>
        </w:rPr>
        <w:t>207,1 млн. грн. Протягом минулого року здійснювались: будівництво дошкільного навчального закладу ясла-садок та стадіону «Авангард» у м.</w:t>
      </w:r>
      <w:r w:rsidR="00AF4C91" w:rsidRPr="00AF4C91">
        <w:rPr>
          <w:sz w:val="28"/>
          <w:szCs w:val="28"/>
        </w:rPr>
        <w:t xml:space="preserve"> </w:t>
      </w:r>
      <w:r w:rsidRPr="00AF4C91">
        <w:rPr>
          <w:sz w:val="28"/>
          <w:szCs w:val="28"/>
        </w:rPr>
        <w:t xml:space="preserve">Рівне, реконструкція терапевтичного корпусу (влаштування переходу до лікувального та фізіотерапевтичного корпусів) КЗ «Рівненський обласний госпіталь ветеранів війни» у смт </w:t>
      </w:r>
      <w:proofErr w:type="spellStart"/>
      <w:r w:rsidRPr="00AF4C91">
        <w:rPr>
          <w:sz w:val="28"/>
          <w:szCs w:val="28"/>
        </w:rPr>
        <w:t>Клевань</w:t>
      </w:r>
      <w:proofErr w:type="spellEnd"/>
      <w:r w:rsidRPr="00AF4C91">
        <w:rPr>
          <w:sz w:val="28"/>
          <w:szCs w:val="28"/>
        </w:rPr>
        <w:t xml:space="preserve">, модернізація ОКП «Міжнародний аеропорт Рівне», будівництво басейну в м. </w:t>
      </w:r>
      <w:proofErr w:type="spellStart"/>
      <w:r w:rsidRPr="00AF4C91">
        <w:rPr>
          <w:sz w:val="28"/>
          <w:szCs w:val="28"/>
        </w:rPr>
        <w:t>Костопіль</w:t>
      </w:r>
      <w:proofErr w:type="spellEnd"/>
      <w:r w:rsidRPr="00AF4C91">
        <w:rPr>
          <w:sz w:val="28"/>
          <w:szCs w:val="28"/>
        </w:rPr>
        <w:t>, реконструкція басейну в м.</w:t>
      </w:r>
      <w:r w:rsidR="00AF4C91" w:rsidRPr="00AF4C91">
        <w:rPr>
          <w:sz w:val="28"/>
          <w:szCs w:val="28"/>
        </w:rPr>
        <w:t xml:space="preserve"> </w:t>
      </w:r>
      <w:r w:rsidRPr="00AF4C91">
        <w:rPr>
          <w:sz w:val="28"/>
          <w:szCs w:val="28"/>
        </w:rPr>
        <w:t xml:space="preserve">Дубно, будівництво НВК в с. </w:t>
      </w:r>
      <w:proofErr w:type="spellStart"/>
      <w:r w:rsidRPr="00AF4C91">
        <w:rPr>
          <w:sz w:val="28"/>
          <w:szCs w:val="28"/>
        </w:rPr>
        <w:t>Борбин</w:t>
      </w:r>
      <w:proofErr w:type="spellEnd"/>
      <w:r w:rsidRPr="00AF4C91">
        <w:rPr>
          <w:sz w:val="28"/>
          <w:szCs w:val="28"/>
        </w:rPr>
        <w:t xml:space="preserve"> та реконструкція школи в с. </w:t>
      </w:r>
      <w:proofErr w:type="spellStart"/>
      <w:r w:rsidRPr="00AF4C91">
        <w:rPr>
          <w:sz w:val="28"/>
          <w:szCs w:val="28"/>
        </w:rPr>
        <w:t>Малеве</w:t>
      </w:r>
      <w:proofErr w:type="spellEnd"/>
      <w:r w:rsidRPr="00AF4C91">
        <w:rPr>
          <w:sz w:val="28"/>
          <w:szCs w:val="28"/>
        </w:rPr>
        <w:t xml:space="preserve"> Дубенського району.</w:t>
      </w:r>
    </w:p>
    <w:p w:rsidR="00056B73" w:rsidRPr="00AF4C91" w:rsidRDefault="00056B73" w:rsidP="00AE40F5">
      <w:pPr>
        <w:tabs>
          <w:tab w:val="left" w:pos="10992"/>
          <w:tab w:val="left" w:pos="11908"/>
          <w:tab w:val="left" w:pos="12824"/>
          <w:tab w:val="left" w:pos="13740"/>
          <w:tab w:val="left" w:pos="14656"/>
        </w:tabs>
        <w:suppressAutoHyphens/>
        <w:ind w:firstLine="851"/>
        <w:jc w:val="both"/>
        <w:rPr>
          <w:sz w:val="28"/>
          <w:szCs w:val="28"/>
          <w:lang w:eastAsia="ar-SA"/>
        </w:rPr>
      </w:pPr>
      <w:r w:rsidRPr="00AF4C91">
        <w:rPr>
          <w:sz w:val="28"/>
          <w:szCs w:val="28"/>
        </w:rPr>
        <w:t>За рахунок залишку коштів субвенції з державного бюджету місцевим бюджетам на реалізацію заходів, спрямованих на розвиток системи охорони здоров’я у сільській місцевості, що утвори</w:t>
      </w:r>
      <w:r w:rsidR="00AF4C91" w:rsidRPr="00AF4C91">
        <w:rPr>
          <w:sz w:val="28"/>
          <w:szCs w:val="28"/>
        </w:rPr>
        <w:t>вся станом на 01.01.2021 у сумі</w:t>
      </w:r>
      <w:r w:rsidRPr="00AF4C91">
        <w:rPr>
          <w:sz w:val="28"/>
          <w:szCs w:val="28"/>
        </w:rPr>
        <w:br/>
        <w:t xml:space="preserve">12,8 млн. грн, введено в експлуатацію чотири лікарські амбулаторії загальної практики сімейної медицини у селах Полиці </w:t>
      </w:r>
      <w:proofErr w:type="spellStart"/>
      <w:r w:rsidRPr="00AF4C91">
        <w:rPr>
          <w:sz w:val="28"/>
          <w:szCs w:val="28"/>
        </w:rPr>
        <w:t>Вараського</w:t>
      </w:r>
      <w:proofErr w:type="spellEnd"/>
      <w:r w:rsidRPr="00AF4C91">
        <w:rPr>
          <w:sz w:val="28"/>
          <w:szCs w:val="28"/>
        </w:rPr>
        <w:t xml:space="preserve"> району (50 відвідувань у зміну), селах </w:t>
      </w:r>
      <w:proofErr w:type="spellStart"/>
      <w:r w:rsidRPr="00AF4C91">
        <w:rPr>
          <w:sz w:val="28"/>
          <w:szCs w:val="28"/>
        </w:rPr>
        <w:t>Колки</w:t>
      </w:r>
      <w:proofErr w:type="spellEnd"/>
      <w:r w:rsidRPr="00AF4C91">
        <w:rPr>
          <w:sz w:val="28"/>
          <w:szCs w:val="28"/>
        </w:rPr>
        <w:t xml:space="preserve">, </w:t>
      </w:r>
      <w:proofErr w:type="spellStart"/>
      <w:r w:rsidRPr="00AF4C91">
        <w:rPr>
          <w:sz w:val="28"/>
          <w:szCs w:val="28"/>
        </w:rPr>
        <w:t>Берестя</w:t>
      </w:r>
      <w:proofErr w:type="spellEnd"/>
      <w:r w:rsidRPr="00AF4C91">
        <w:rPr>
          <w:sz w:val="28"/>
          <w:szCs w:val="28"/>
        </w:rPr>
        <w:t xml:space="preserve"> та </w:t>
      </w:r>
      <w:proofErr w:type="spellStart"/>
      <w:r w:rsidRPr="00AF4C91">
        <w:rPr>
          <w:sz w:val="28"/>
          <w:szCs w:val="28"/>
        </w:rPr>
        <w:t>Селець</w:t>
      </w:r>
      <w:proofErr w:type="spellEnd"/>
      <w:r w:rsidRPr="00AF4C91">
        <w:rPr>
          <w:sz w:val="28"/>
          <w:szCs w:val="28"/>
        </w:rPr>
        <w:t xml:space="preserve"> Сарненського району (30 відвідувань у зміну). </w:t>
      </w:r>
      <w:r w:rsidRPr="00AF4C91">
        <w:rPr>
          <w:sz w:val="28"/>
          <w:szCs w:val="28"/>
          <w:lang w:eastAsia="ar-SA"/>
        </w:rPr>
        <w:t xml:space="preserve">Станом на </w:t>
      </w:r>
      <w:r w:rsidRPr="00AF4C91">
        <w:rPr>
          <w:sz w:val="28"/>
          <w:szCs w:val="28"/>
        </w:rPr>
        <w:t xml:space="preserve">01.01.2022 </w:t>
      </w:r>
      <w:r w:rsidRPr="00AF4C91">
        <w:rPr>
          <w:sz w:val="28"/>
          <w:szCs w:val="28"/>
          <w:lang w:eastAsia="ar-SA"/>
        </w:rPr>
        <w:t xml:space="preserve">освоєно 11,7 млн. грн </w:t>
      </w:r>
      <w:r w:rsidRPr="00AF4C91">
        <w:rPr>
          <w:sz w:val="28"/>
          <w:szCs w:val="28"/>
        </w:rPr>
        <w:t xml:space="preserve">(92 </w:t>
      </w:r>
      <w:r w:rsidR="00AF4C91" w:rsidRPr="00AF4C91">
        <w:rPr>
          <w:sz w:val="28"/>
          <w:szCs w:val="28"/>
        </w:rPr>
        <w:t>%</w:t>
      </w:r>
      <w:r w:rsidRPr="00AF4C91">
        <w:rPr>
          <w:sz w:val="28"/>
          <w:szCs w:val="28"/>
        </w:rPr>
        <w:t>).</w:t>
      </w:r>
    </w:p>
    <w:p w:rsidR="00056B73" w:rsidRPr="00AF4C91" w:rsidRDefault="00056B73" w:rsidP="00AE40F5">
      <w:pPr>
        <w:ind w:firstLine="851"/>
        <w:jc w:val="both"/>
        <w:rPr>
          <w:sz w:val="28"/>
          <w:szCs w:val="28"/>
        </w:rPr>
      </w:pPr>
      <w:r w:rsidRPr="00AF4C91">
        <w:rPr>
          <w:sz w:val="28"/>
          <w:szCs w:val="28"/>
        </w:rPr>
        <w:t>З бюджету розвитку обласного бюджету із передбачених на рік</w:t>
      </w:r>
      <w:r w:rsidRPr="00AF4C91">
        <w:rPr>
          <w:sz w:val="28"/>
          <w:szCs w:val="28"/>
        </w:rPr>
        <w:br/>
        <w:t>103,7 млн. грн</w:t>
      </w:r>
      <w:r w:rsidRPr="00AF4C91">
        <w:rPr>
          <w:sz w:val="28"/>
          <w:szCs w:val="28"/>
          <w:lang w:eastAsia="ar-SA"/>
        </w:rPr>
        <w:t xml:space="preserve">, </w:t>
      </w:r>
      <w:r w:rsidRPr="00AF4C91">
        <w:rPr>
          <w:sz w:val="28"/>
          <w:szCs w:val="28"/>
        </w:rPr>
        <w:t xml:space="preserve">станом на 01.01.2022 використано 99,8 млн. грн (96 </w:t>
      </w:r>
      <w:r w:rsidR="00AF4C91" w:rsidRPr="00AF4C91">
        <w:rPr>
          <w:sz w:val="28"/>
          <w:szCs w:val="28"/>
        </w:rPr>
        <w:t>%</w:t>
      </w:r>
      <w:r w:rsidRPr="00AF4C91">
        <w:rPr>
          <w:sz w:val="28"/>
          <w:szCs w:val="28"/>
        </w:rPr>
        <w:t xml:space="preserve">). Зазначені кошти спрямовано на забезпечення співфінансування об’єктів, визначених відповідними постановами Кабінету Міністрів України, зокрема, на співфінансування об’єктів, які фінансуються за </w:t>
      </w:r>
      <w:r w:rsidR="00AF4C91" w:rsidRPr="00AF4C91">
        <w:rPr>
          <w:sz w:val="28"/>
          <w:szCs w:val="28"/>
        </w:rPr>
        <w:t xml:space="preserve">рахунок </w:t>
      </w:r>
      <w:r w:rsidRPr="00AF4C91">
        <w:rPr>
          <w:sz w:val="28"/>
          <w:szCs w:val="28"/>
        </w:rPr>
        <w:t>кошт</w:t>
      </w:r>
      <w:r w:rsidR="00AF4C91" w:rsidRPr="00AF4C91">
        <w:rPr>
          <w:sz w:val="28"/>
          <w:szCs w:val="28"/>
        </w:rPr>
        <w:t>ів</w:t>
      </w:r>
      <w:r w:rsidRPr="00AF4C91">
        <w:rPr>
          <w:sz w:val="28"/>
          <w:szCs w:val="28"/>
        </w:rPr>
        <w:t xml:space="preserve"> державного фонду регіонального розвитку та об’єктів, що включені до проєкту Президента України «Велике будівництво», на реалізацію заходів Програми розвитку та підтримки ОКП «Міжнародний аеропорт Рівне» та </w:t>
      </w:r>
      <w:r w:rsidRPr="00AF4C91">
        <w:rPr>
          <w:sz w:val="28"/>
          <w:szCs w:val="28"/>
          <w:lang w:eastAsia="ar-SA"/>
        </w:rPr>
        <w:t xml:space="preserve">39,6 млн. грн передано бюджетам територіальних громад на проведення будівельних робіт в закладах освіти, культури, спорту, охорони здоров’я, дорожнього господарства, </w:t>
      </w:r>
      <w:r w:rsidRPr="00AF4C91">
        <w:rPr>
          <w:sz w:val="28"/>
          <w:szCs w:val="28"/>
        </w:rPr>
        <w:t>зокрема:</w:t>
      </w:r>
    </w:p>
    <w:p w:rsidR="00056B73" w:rsidRPr="00AF4C91" w:rsidRDefault="00AF4C91" w:rsidP="00AE40F5">
      <w:pPr>
        <w:ind w:firstLine="851"/>
        <w:jc w:val="both"/>
        <w:rPr>
          <w:sz w:val="28"/>
          <w:szCs w:val="28"/>
        </w:rPr>
      </w:pPr>
      <w:r w:rsidRPr="00AF4C91">
        <w:rPr>
          <w:sz w:val="28"/>
          <w:szCs w:val="28"/>
        </w:rPr>
        <w:t>- </w:t>
      </w:r>
      <w:r w:rsidR="00056B73" w:rsidRPr="00AF4C91">
        <w:rPr>
          <w:sz w:val="28"/>
          <w:szCs w:val="28"/>
        </w:rPr>
        <w:t xml:space="preserve">будівництво шкіл у селах </w:t>
      </w:r>
      <w:proofErr w:type="spellStart"/>
      <w:r w:rsidR="00056B73" w:rsidRPr="00AF4C91">
        <w:rPr>
          <w:sz w:val="28"/>
          <w:szCs w:val="28"/>
        </w:rPr>
        <w:t>Цепцевичі</w:t>
      </w:r>
      <w:proofErr w:type="spellEnd"/>
      <w:r w:rsidR="00056B73" w:rsidRPr="00AF4C91">
        <w:rPr>
          <w:sz w:val="28"/>
          <w:szCs w:val="28"/>
        </w:rPr>
        <w:t xml:space="preserve"> та Вири Сарненського району;</w:t>
      </w:r>
    </w:p>
    <w:p w:rsidR="00056B73" w:rsidRPr="00AF4C91" w:rsidRDefault="00AF4C91" w:rsidP="009B5EFA">
      <w:pPr>
        <w:ind w:firstLine="851"/>
        <w:jc w:val="both"/>
        <w:rPr>
          <w:sz w:val="28"/>
          <w:szCs w:val="28"/>
        </w:rPr>
      </w:pPr>
      <w:r w:rsidRPr="00AF4C91">
        <w:rPr>
          <w:sz w:val="28"/>
          <w:szCs w:val="28"/>
        </w:rPr>
        <w:t>- </w:t>
      </w:r>
      <w:r w:rsidR="00056B73" w:rsidRPr="00AF4C91">
        <w:rPr>
          <w:sz w:val="28"/>
          <w:szCs w:val="28"/>
        </w:rPr>
        <w:t xml:space="preserve">будівництво </w:t>
      </w:r>
      <w:r w:rsidR="00056B73" w:rsidRPr="00AF4C91">
        <w:rPr>
          <w:sz w:val="28"/>
          <w:szCs w:val="28"/>
          <w:lang w:eastAsia="ar-SA"/>
        </w:rPr>
        <w:t>універсальної спортивної зали спортивного комплексу у</w:t>
      </w:r>
      <w:r w:rsidR="00056B73" w:rsidRPr="00AF4C91">
        <w:rPr>
          <w:sz w:val="28"/>
          <w:szCs w:val="28"/>
          <w:lang w:eastAsia="ar-SA"/>
        </w:rPr>
        <w:br/>
        <w:t>м. Рівне</w:t>
      </w:r>
      <w:r w:rsidR="00056B73" w:rsidRPr="00AF4C91">
        <w:rPr>
          <w:sz w:val="28"/>
          <w:szCs w:val="28"/>
        </w:rPr>
        <w:t xml:space="preserve"> (по вул. Макарова);</w:t>
      </w:r>
    </w:p>
    <w:p w:rsidR="00056B73" w:rsidRPr="00AF4C91" w:rsidRDefault="00AF4C91" w:rsidP="00AF4C91">
      <w:pPr>
        <w:ind w:firstLine="851"/>
        <w:jc w:val="both"/>
        <w:rPr>
          <w:sz w:val="28"/>
          <w:szCs w:val="28"/>
        </w:rPr>
      </w:pPr>
      <w:r w:rsidRPr="00AF4C91">
        <w:rPr>
          <w:sz w:val="28"/>
          <w:szCs w:val="28"/>
        </w:rPr>
        <w:t>- </w:t>
      </w:r>
      <w:r w:rsidR="00056B73" w:rsidRPr="00AF4C91">
        <w:rPr>
          <w:sz w:val="28"/>
          <w:szCs w:val="28"/>
        </w:rPr>
        <w:t>реконструкці</w:t>
      </w:r>
      <w:r w:rsidRPr="00AF4C91">
        <w:rPr>
          <w:sz w:val="28"/>
          <w:szCs w:val="28"/>
        </w:rPr>
        <w:t>я</w:t>
      </w:r>
      <w:r w:rsidR="00056B73" w:rsidRPr="00AF4C91">
        <w:rPr>
          <w:sz w:val="28"/>
          <w:szCs w:val="28"/>
        </w:rPr>
        <w:t xml:space="preserve"> терапевтичного корпусу обласного госпіталю ветеранів війни в смт </w:t>
      </w:r>
      <w:proofErr w:type="spellStart"/>
      <w:r w:rsidR="00056B73" w:rsidRPr="00AF4C91">
        <w:rPr>
          <w:sz w:val="28"/>
          <w:szCs w:val="28"/>
        </w:rPr>
        <w:t>Клевань</w:t>
      </w:r>
      <w:proofErr w:type="spellEnd"/>
      <w:r w:rsidR="00056B73" w:rsidRPr="00AF4C91">
        <w:rPr>
          <w:sz w:val="28"/>
          <w:szCs w:val="28"/>
        </w:rPr>
        <w:t>;</w:t>
      </w:r>
    </w:p>
    <w:p w:rsidR="00056B73" w:rsidRPr="00AF4C91" w:rsidRDefault="00AF4C91" w:rsidP="00AE40F5">
      <w:pPr>
        <w:ind w:firstLine="851"/>
        <w:jc w:val="both"/>
        <w:rPr>
          <w:sz w:val="28"/>
          <w:szCs w:val="28"/>
        </w:rPr>
      </w:pPr>
      <w:r w:rsidRPr="00AF4C91">
        <w:rPr>
          <w:sz w:val="28"/>
          <w:szCs w:val="28"/>
        </w:rPr>
        <w:lastRenderedPageBreak/>
        <w:t>-</w:t>
      </w:r>
      <w:r w:rsidRPr="00AF4C91">
        <w:rPr>
          <w:sz w:val="28"/>
          <w:szCs w:val="28"/>
          <w:lang w:val="ru-RU"/>
        </w:rPr>
        <w:t xml:space="preserve"> </w:t>
      </w:r>
      <w:r w:rsidR="00056B73" w:rsidRPr="00AF4C91">
        <w:rPr>
          <w:sz w:val="28"/>
          <w:szCs w:val="28"/>
        </w:rPr>
        <w:t>реконструкці</w:t>
      </w:r>
      <w:r w:rsidRPr="00AF4C91">
        <w:rPr>
          <w:sz w:val="28"/>
          <w:szCs w:val="28"/>
        </w:rPr>
        <w:t>я</w:t>
      </w:r>
      <w:r w:rsidR="00056B73" w:rsidRPr="00AF4C91">
        <w:rPr>
          <w:sz w:val="28"/>
          <w:szCs w:val="28"/>
        </w:rPr>
        <w:t xml:space="preserve"> обласної універсальної наукової бібліотеки у м. Рівне;</w:t>
      </w:r>
    </w:p>
    <w:p w:rsidR="00056B73" w:rsidRPr="00AF4C91" w:rsidRDefault="00AF4C91" w:rsidP="00AE40F5">
      <w:pPr>
        <w:ind w:firstLine="851"/>
        <w:jc w:val="both"/>
        <w:rPr>
          <w:sz w:val="28"/>
          <w:szCs w:val="28"/>
        </w:rPr>
      </w:pPr>
      <w:r w:rsidRPr="00AF4C91">
        <w:rPr>
          <w:sz w:val="28"/>
          <w:szCs w:val="28"/>
          <w:lang w:val="ru-RU"/>
        </w:rPr>
        <w:t>-</w:t>
      </w:r>
      <w:r w:rsidRPr="00AF4C91">
        <w:rPr>
          <w:sz w:val="28"/>
          <w:szCs w:val="28"/>
          <w:lang w:val="en-US"/>
        </w:rPr>
        <w:t> </w:t>
      </w:r>
      <w:r w:rsidR="00056B73" w:rsidRPr="00AF4C91">
        <w:rPr>
          <w:sz w:val="28"/>
          <w:szCs w:val="28"/>
        </w:rPr>
        <w:t>реконструкці</w:t>
      </w:r>
      <w:r w:rsidRPr="00AF4C91">
        <w:rPr>
          <w:sz w:val="28"/>
          <w:szCs w:val="28"/>
        </w:rPr>
        <w:t>я</w:t>
      </w:r>
      <w:r w:rsidR="00056B73" w:rsidRPr="00AF4C91">
        <w:rPr>
          <w:sz w:val="28"/>
          <w:szCs w:val="28"/>
        </w:rPr>
        <w:t xml:space="preserve"> </w:t>
      </w:r>
      <w:proofErr w:type="spellStart"/>
      <w:r w:rsidR="00056B73" w:rsidRPr="00AF4C91">
        <w:rPr>
          <w:sz w:val="28"/>
          <w:szCs w:val="28"/>
        </w:rPr>
        <w:t>флагштоків</w:t>
      </w:r>
      <w:proofErr w:type="spellEnd"/>
      <w:r w:rsidR="00056B73" w:rsidRPr="00AF4C91">
        <w:rPr>
          <w:sz w:val="28"/>
          <w:szCs w:val="28"/>
        </w:rPr>
        <w:t xml:space="preserve"> </w:t>
      </w:r>
      <w:proofErr w:type="gramStart"/>
      <w:r w:rsidR="00056B73" w:rsidRPr="00AF4C91">
        <w:rPr>
          <w:sz w:val="28"/>
          <w:szCs w:val="28"/>
        </w:rPr>
        <w:t>в</w:t>
      </w:r>
      <w:proofErr w:type="gramEnd"/>
      <w:r w:rsidR="00056B73" w:rsidRPr="00AF4C91">
        <w:rPr>
          <w:sz w:val="28"/>
          <w:szCs w:val="28"/>
        </w:rPr>
        <w:t xml:space="preserve"> м. Рівне;</w:t>
      </w:r>
    </w:p>
    <w:p w:rsidR="00056B73" w:rsidRPr="00AF4C91" w:rsidRDefault="00AF4C91" w:rsidP="00AE40F5">
      <w:pPr>
        <w:ind w:firstLine="851"/>
        <w:jc w:val="both"/>
        <w:rPr>
          <w:sz w:val="28"/>
          <w:szCs w:val="28"/>
        </w:rPr>
      </w:pPr>
      <w:r w:rsidRPr="00AF4C91">
        <w:rPr>
          <w:sz w:val="28"/>
          <w:szCs w:val="28"/>
        </w:rPr>
        <w:t>- </w:t>
      </w:r>
      <w:r w:rsidR="00056B73" w:rsidRPr="00AF4C91">
        <w:rPr>
          <w:sz w:val="28"/>
          <w:szCs w:val="28"/>
        </w:rPr>
        <w:t>реконструкці</w:t>
      </w:r>
      <w:r w:rsidRPr="00AF4C91">
        <w:rPr>
          <w:sz w:val="28"/>
          <w:szCs w:val="28"/>
        </w:rPr>
        <w:t>я</w:t>
      </w:r>
      <w:r w:rsidR="00056B73" w:rsidRPr="00AF4C91">
        <w:rPr>
          <w:sz w:val="28"/>
          <w:szCs w:val="28"/>
        </w:rPr>
        <w:t xml:space="preserve"> будівлі </w:t>
      </w:r>
      <w:proofErr w:type="spellStart"/>
      <w:r w:rsidR="00056B73" w:rsidRPr="00AF4C91">
        <w:rPr>
          <w:sz w:val="28"/>
          <w:szCs w:val="28"/>
        </w:rPr>
        <w:t>Горбаківського</w:t>
      </w:r>
      <w:proofErr w:type="spellEnd"/>
      <w:r w:rsidR="00056B73" w:rsidRPr="00AF4C91">
        <w:rPr>
          <w:sz w:val="28"/>
          <w:szCs w:val="28"/>
        </w:rPr>
        <w:t xml:space="preserve"> НВК в с. </w:t>
      </w:r>
      <w:proofErr w:type="spellStart"/>
      <w:r w:rsidR="00056B73" w:rsidRPr="00AF4C91">
        <w:rPr>
          <w:sz w:val="28"/>
          <w:szCs w:val="28"/>
        </w:rPr>
        <w:t>Горбаків</w:t>
      </w:r>
      <w:proofErr w:type="spellEnd"/>
      <w:r w:rsidR="00056B73" w:rsidRPr="00AF4C91">
        <w:rPr>
          <w:sz w:val="28"/>
          <w:szCs w:val="28"/>
        </w:rPr>
        <w:t xml:space="preserve"> Рівненського району;</w:t>
      </w:r>
    </w:p>
    <w:p w:rsidR="00056B73" w:rsidRPr="00AF4C91" w:rsidRDefault="00AF4C91" w:rsidP="00AE40F5">
      <w:pPr>
        <w:ind w:firstLine="851"/>
        <w:jc w:val="both"/>
        <w:rPr>
          <w:sz w:val="28"/>
          <w:szCs w:val="28"/>
        </w:rPr>
      </w:pPr>
      <w:r w:rsidRPr="00AF4C91">
        <w:rPr>
          <w:sz w:val="28"/>
          <w:szCs w:val="28"/>
        </w:rPr>
        <w:t>- </w:t>
      </w:r>
      <w:r w:rsidR="00056B73" w:rsidRPr="00AF4C91">
        <w:rPr>
          <w:sz w:val="28"/>
          <w:szCs w:val="28"/>
        </w:rPr>
        <w:t>реконструкці</w:t>
      </w:r>
      <w:r w:rsidRPr="00AF4C91">
        <w:rPr>
          <w:sz w:val="28"/>
          <w:szCs w:val="28"/>
        </w:rPr>
        <w:t>я</w:t>
      </w:r>
      <w:r w:rsidR="00056B73" w:rsidRPr="00AF4C91">
        <w:rPr>
          <w:sz w:val="28"/>
          <w:szCs w:val="28"/>
        </w:rPr>
        <w:t xml:space="preserve"> приймальних відділень у містах Рівне, </w:t>
      </w:r>
      <w:proofErr w:type="spellStart"/>
      <w:r w:rsidR="00056B73" w:rsidRPr="00AF4C91">
        <w:rPr>
          <w:sz w:val="28"/>
          <w:szCs w:val="28"/>
        </w:rPr>
        <w:t>Березне</w:t>
      </w:r>
      <w:proofErr w:type="spellEnd"/>
      <w:r w:rsidR="00056B73" w:rsidRPr="00AF4C91">
        <w:rPr>
          <w:sz w:val="28"/>
          <w:szCs w:val="28"/>
        </w:rPr>
        <w:t>,</w:t>
      </w:r>
      <w:r w:rsidRPr="00AF4C91">
        <w:rPr>
          <w:sz w:val="28"/>
          <w:szCs w:val="28"/>
        </w:rPr>
        <w:br/>
      </w:r>
      <w:r w:rsidR="00056B73" w:rsidRPr="00AF4C91">
        <w:rPr>
          <w:sz w:val="28"/>
          <w:szCs w:val="28"/>
        </w:rPr>
        <w:t xml:space="preserve">смт </w:t>
      </w:r>
      <w:proofErr w:type="spellStart"/>
      <w:r w:rsidR="00056B73" w:rsidRPr="00AF4C91">
        <w:rPr>
          <w:sz w:val="28"/>
          <w:szCs w:val="28"/>
        </w:rPr>
        <w:t>Рокитне</w:t>
      </w:r>
      <w:proofErr w:type="spellEnd"/>
      <w:r w:rsidR="00056B73" w:rsidRPr="00AF4C91">
        <w:rPr>
          <w:sz w:val="28"/>
          <w:szCs w:val="28"/>
        </w:rPr>
        <w:t>;</w:t>
      </w:r>
    </w:p>
    <w:p w:rsidR="00056B73" w:rsidRPr="00AF4C91" w:rsidRDefault="00AF4C91" w:rsidP="00AE40F5">
      <w:pPr>
        <w:ind w:firstLine="851"/>
        <w:jc w:val="both"/>
        <w:rPr>
          <w:sz w:val="28"/>
          <w:szCs w:val="28"/>
        </w:rPr>
      </w:pPr>
      <w:r w:rsidRPr="00AF4C91">
        <w:rPr>
          <w:sz w:val="28"/>
          <w:szCs w:val="28"/>
          <w:shd w:val="clear" w:color="auto" w:fill="FFFFFF"/>
        </w:rPr>
        <w:t>- </w:t>
      </w:r>
      <w:r w:rsidR="00056B73" w:rsidRPr="00AF4C91">
        <w:rPr>
          <w:sz w:val="28"/>
          <w:szCs w:val="28"/>
          <w:shd w:val="clear" w:color="auto" w:fill="FFFFFF"/>
        </w:rPr>
        <w:t>капітальний ремонт покриття перону, рубіжної доріжки та огорожі, реконструкці</w:t>
      </w:r>
      <w:r w:rsidRPr="00AF4C91">
        <w:rPr>
          <w:sz w:val="28"/>
          <w:szCs w:val="28"/>
          <w:shd w:val="clear" w:color="auto" w:fill="FFFFFF"/>
        </w:rPr>
        <w:t>я</w:t>
      </w:r>
      <w:r w:rsidR="00056B73" w:rsidRPr="00AF4C91">
        <w:rPr>
          <w:sz w:val="28"/>
          <w:szCs w:val="28"/>
          <w:shd w:val="clear" w:color="auto" w:fill="FFFFFF"/>
        </w:rPr>
        <w:t xml:space="preserve"> світлосигнальної системи та радіотехнічного обладнання</w:t>
      </w:r>
      <w:r w:rsidR="00056B73" w:rsidRPr="00AF4C91">
        <w:rPr>
          <w:sz w:val="28"/>
          <w:szCs w:val="28"/>
        </w:rPr>
        <w:br/>
        <w:t>ОКП «Міжнародний аеропорт Рівне»;</w:t>
      </w:r>
    </w:p>
    <w:p w:rsidR="00056B73" w:rsidRPr="00AF4C91" w:rsidRDefault="00AF4C91" w:rsidP="00AE40F5">
      <w:pPr>
        <w:ind w:firstLine="851"/>
        <w:jc w:val="both"/>
        <w:rPr>
          <w:sz w:val="28"/>
          <w:szCs w:val="28"/>
        </w:rPr>
      </w:pPr>
      <w:r w:rsidRPr="00AF4C91">
        <w:rPr>
          <w:sz w:val="28"/>
          <w:szCs w:val="28"/>
        </w:rPr>
        <w:t>- </w:t>
      </w:r>
      <w:r w:rsidR="00056B73" w:rsidRPr="00AF4C91">
        <w:rPr>
          <w:sz w:val="28"/>
          <w:szCs w:val="28"/>
        </w:rPr>
        <w:t xml:space="preserve">нове будівництво лікарських амбулаторій в селах </w:t>
      </w:r>
      <w:proofErr w:type="spellStart"/>
      <w:r w:rsidR="00056B73" w:rsidRPr="00AF4C91">
        <w:rPr>
          <w:sz w:val="28"/>
          <w:szCs w:val="28"/>
        </w:rPr>
        <w:t>Селець</w:t>
      </w:r>
      <w:proofErr w:type="spellEnd"/>
      <w:r w:rsidR="00056B73" w:rsidRPr="00AF4C91">
        <w:rPr>
          <w:sz w:val="28"/>
          <w:szCs w:val="28"/>
        </w:rPr>
        <w:t xml:space="preserve">, </w:t>
      </w:r>
      <w:proofErr w:type="spellStart"/>
      <w:r w:rsidR="00056B73" w:rsidRPr="00AF4C91">
        <w:rPr>
          <w:sz w:val="28"/>
          <w:szCs w:val="28"/>
        </w:rPr>
        <w:t>Берестя</w:t>
      </w:r>
      <w:proofErr w:type="spellEnd"/>
      <w:r w:rsidR="00056B73" w:rsidRPr="00AF4C91">
        <w:rPr>
          <w:sz w:val="28"/>
          <w:szCs w:val="28"/>
        </w:rPr>
        <w:t xml:space="preserve">, </w:t>
      </w:r>
      <w:proofErr w:type="spellStart"/>
      <w:r w:rsidR="00056B73" w:rsidRPr="00AF4C91">
        <w:rPr>
          <w:sz w:val="28"/>
          <w:szCs w:val="28"/>
        </w:rPr>
        <w:t>Колки</w:t>
      </w:r>
      <w:proofErr w:type="spellEnd"/>
      <w:r w:rsidR="00056B73" w:rsidRPr="00AF4C91">
        <w:rPr>
          <w:sz w:val="28"/>
          <w:szCs w:val="28"/>
        </w:rPr>
        <w:t xml:space="preserve"> Сарненського району;</w:t>
      </w:r>
    </w:p>
    <w:p w:rsidR="00056B73" w:rsidRPr="00AF4C91" w:rsidRDefault="00AF4C91" w:rsidP="00AE40F5">
      <w:pPr>
        <w:ind w:firstLine="851"/>
        <w:jc w:val="both"/>
        <w:rPr>
          <w:sz w:val="28"/>
          <w:szCs w:val="28"/>
        </w:rPr>
      </w:pPr>
      <w:r w:rsidRPr="00AF4C91">
        <w:rPr>
          <w:sz w:val="28"/>
          <w:szCs w:val="28"/>
        </w:rPr>
        <w:t>- </w:t>
      </w:r>
      <w:r w:rsidR="00056B73" w:rsidRPr="00AF4C91">
        <w:rPr>
          <w:sz w:val="28"/>
          <w:szCs w:val="28"/>
        </w:rPr>
        <w:t>виготовлення проєктної документації на проведення будівельних робіт в обласній клінічній та обласній дитячій лікарнях.</w:t>
      </w:r>
    </w:p>
    <w:p w:rsidR="00056B73" w:rsidRPr="00AF4C91" w:rsidRDefault="00056B73" w:rsidP="009B5EFA">
      <w:pPr>
        <w:ind w:firstLine="851"/>
        <w:jc w:val="both"/>
        <w:rPr>
          <w:sz w:val="28"/>
          <w:szCs w:val="28"/>
          <w:lang w:eastAsia="ar-SA"/>
        </w:rPr>
      </w:pPr>
      <w:r w:rsidRPr="00AF4C91">
        <w:rPr>
          <w:sz w:val="28"/>
          <w:szCs w:val="28"/>
          <w:lang w:eastAsia="ar-SA"/>
        </w:rPr>
        <w:t xml:space="preserve">Крім того, в обласному бюджеті були передбачені кошти інших субвенцій з місцевих бюджетів у сумі 77 млн. грн на співфінансування проєктів, що фінансуються за рахунок коштів державного фонду регіонального розвитку, </w:t>
      </w:r>
      <w:r w:rsidRPr="00AF4C91">
        <w:rPr>
          <w:sz w:val="28"/>
          <w:szCs w:val="28"/>
        </w:rPr>
        <w:t>субвенції з державного бюджету місцевим бюджетам</w:t>
      </w:r>
      <w:r w:rsidRPr="00AF4C91">
        <w:rPr>
          <w:sz w:val="28"/>
          <w:szCs w:val="28"/>
          <w:lang w:eastAsia="ar-SA"/>
        </w:rPr>
        <w:t xml:space="preserve"> н</w:t>
      </w:r>
      <w:r w:rsidRPr="00AF4C91">
        <w:rPr>
          <w:sz w:val="28"/>
          <w:szCs w:val="28"/>
        </w:rPr>
        <w:t>а реалізацію проєктів з реконструкції, капітального ремонту приймальних відділень в опорних закладах охорони здоров’я області</w:t>
      </w:r>
      <w:r w:rsidRPr="00AF4C91">
        <w:rPr>
          <w:sz w:val="28"/>
          <w:szCs w:val="28"/>
          <w:lang w:eastAsia="ar-SA"/>
        </w:rPr>
        <w:t>, з яких станом на 01.01.2022 освоєно</w:t>
      </w:r>
      <w:r w:rsidRPr="00AF4C91">
        <w:rPr>
          <w:sz w:val="28"/>
          <w:szCs w:val="28"/>
          <w:lang w:eastAsia="ar-SA"/>
        </w:rPr>
        <w:br/>
        <w:t>52,6 млн. грн.</w:t>
      </w:r>
    </w:p>
    <w:p w:rsidR="00831E28" w:rsidRPr="00AF4C91" w:rsidRDefault="00831E28" w:rsidP="009B5EFA">
      <w:pPr>
        <w:ind w:firstLine="851"/>
        <w:jc w:val="both"/>
        <w:rPr>
          <w:sz w:val="28"/>
          <w:szCs w:val="28"/>
        </w:rPr>
      </w:pPr>
      <w:r w:rsidRPr="00AF4C91">
        <w:rPr>
          <w:sz w:val="28"/>
          <w:szCs w:val="28"/>
        </w:rPr>
        <w:t>З обласного природоохоронного фонду н</w:t>
      </w:r>
      <w:r w:rsidRPr="00AF4C91">
        <w:rPr>
          <w:sz w:val="28"/>
          <w:szCs w:val="28"/>
          <w:lang w:eastAsia="ar-SA"/>
        </w:rPr>
        <w:t>а проведення природоохоронних заходів</w:t>
      </w:r>
      <w:r w:rsidRPr="00AF4C91">
        <w:rPr>
          <w:sz w:val="28"/>
          <w:szCs w:val="28"/>
        </w:rPr>
        <w:t xml:space="preserve"> </w:t>
      </w:r>
      <w:r w:rsidRPr="00AF4C91">
        <w:rPr>
          <w:sz w:val="28"/>
          <w:szCs w:val="28"/>
          <w:lang w:eastAsia="ar-SA"/>
        </w:rPr>
        <w:t xml:space="preserve">спрямовано </w:t>
      </w:r>
      <w:r w:rsidRPr="00AF4C91">
        <w:rPr>
          <w:sz w:val="28"/>
          <w:szCs w:val="28"/>
        </w:rPr>
        <w:t xml:space="preserve">12 млн. грн, з бюджетів територіальних громад на їх співфінансування </w:t>
      </w:r>
      <w:r w:rsidR="00AF4C91" w:rsidRPr="00AF4C91">
        <w:rPr>
          <w:sz w:val="28"/>
          <w:szCs w:val="28"/>
        </w:rPr>
        <w:t>–</w:t>
      </w:r>
      <w:r w:rsidRPr="00AF4C91">
        <w:rPr>
          <w:sz w:val="28"/>
          <w:szCs w:val="28"/>
        </w:rPr>
        <w:t xml:space="preserve"> близько</w:t>
      </w:r>
      <w:r w:rsidR="00AF4C91" w:rsidRPr="00AF4C91">
        <w:rPr>
          <w:sz w:val="28"/>
          <w:szCs w:val="28"/>
        </w:rPr>
        <w:t xml:space="preserve"> </w:t>
      </w:r>
      <w:r w:rsidRPr="00AF4C91">
        <w:rPr>
          <w:sz w:val="28"/>
          <w:szCs w:val="28"/>
        </w:rPr>
        <w:t>1,0 млн. грн.</w:t>
      </w:r>
      <w:r w:rsidRPr="00AF4C91">
        <w:rPr>
          <w:sz w:val="28"/>
          <w:szCs w:val="28"/>
          <w:lang w:eastAsia="ar-SA"/>
        </w:rPr>
        <w:t xml:space="preserve"> Станом на 01.01.2022 освоєно 9 млн. грн. </w:t>
      </w:r>
      <w:r w:rsidRPr="00AF4C91">
        <w:rPr>
          <w:sz w:val="28"/>
          <w:szCs w:val="28"/>
        </w:rPr>
        <w:t xml:space="preserve">За рахунок цих коштів завершено реконструкцію напірного каналізаційного колектору у м. Здолбунів, будівництво каналізаційного колектора від </w:t>
      </w:r>
      <w:proofErr w:type="spellStart"/>
      <w:r w:rsidRPr="00AF4C91">
        <w:rPr>
          <w:sz w:val="28"/>
          <w:szCs w:val="28"/>
        </w:rPr>
        <w:t>Дубровицької</w:t>
      </w:r>
      <w:proofErr w:type="spellEnd"/>
      <w:r w:rsidRPr="00AF4C91">
        <w:rPr>
          <w:sz w:val="28"/>
          <w:szCs w:val="28"/>
        </w:rPr>
        <w:t xml:space="preserve"> центральної лікарні до КНС-2, реконструкцію очисних споруд в м. </w:t>
      </w:r>
      <w:proofErr w:type="spellStart"/>
      <w:r w:rsidRPr="00AF4C91">
        <w:rPr>
          <w:sz w:val="28"/>
          <w:szCs w:val="28"/>
        </w:rPr>
        <w:t>Березне</w:t>
      </w:r>
      <w:proofErr w:type="spellEnd"/>
      <w:r w:rsidRPr="00AF4C91">
        <w:rPr>
          <w:sz w:val="28"/>
          <w:szCs w:val="28"/>
        </w:rPr>
        <w:t>, каналізаційного колектору у м.</w:t>
      </w:r>
      <w:r w:rsidR="00AF4C91" w:rsidRPr="00AF4C91">
        <w:rPr>
          <w:sz w:val="28"/>
          <w:szCs w:val="28"/>
        </w:rPr>
        <w:t xml:space="preserve"> </w:t>
      </w:r>
      <w:r w:rsidRPr="00AF4C91">
        <w:rPr>
          <w:sz w:val="28"/>
          <w:szCs w:val="28"/>
        </w:rPr>
        <w:t xml:space="preserve">Рівне, каналізаційних очисних споруд м. </w:t>
      </w:r>
      <w:proofErr w:type="spellStart"/>
      <w:r w:rsidRPr="00AF4C91">
        <w:rPr>
          <w:sz w:val="28"/>
          <w:szCs w:val="28"/>
        </w:rPr>
        <w:t>Костопіль</w:t>
      </w:r>
      <w:proofErr w:type="spellEnd"/>
      <w:r w:rsidRPr="00AF4C91">
        <w:rPr>
          <w:sz w:val="28"/>
          <w:szCs w:val="28"/>
        </w:rPr>
        <w:t xml:space="preserve">, споруди гідровузла та шлюзів греблі </w:t>
      </w:r>
      <w:proofErr w:type="spellStart"/>
      <w:r w:rsidRPr="00AF4C91">
        <w:rPr>
          <w:sz w:val="28"/>
          <w:szCs w:val="28"/>
        </w:rPr>
        <w:t>Хрінницького</w:t>
      </w:r>
      <w:proofErr w:type="spellEnd"/>
      <w:r w:rsidRPr="00AF4C91">
        <w:rPr>
          <w:sz w:val="28"/>
          <w:szCs w:val="28"/>
        </w:rPr>
        <w:t xml:space="preserve"> водосховища, виготовлено проєктну документацію на берегоукріплення та облаштування </w:t>
      </w:r>
      <w:proofErr w:type="spellStart"/>
      <w:r w:rsidRPr="00AF4C91">
        <w:rPr>
          <w:sz w:val="28"/>
          <w:szCs w:val="28"/>
        </w:rPr>
        <w:t>шлюза</w:t>
      </w:r>
      <w:proofErr w:type="spellEnd"/>
      <w:r w:rsidRPr="00AF4C91">
        <w:rPr>
          <w:sz w:val="28"/>
          <w:szCs w:val="28"/>
        </w:rPr>
        <w:t xml:space="preserve">-регулятора на річці </w:t>
      </w:r>
      <w:proofErr w:type="spellStart"/>
      <w:r w:rsidRPr="00AF4C91">
        <w:rPr>
          <w:sz w:val="28"/>
          <w:szCs w:val="28"/>
        </w:rPr>
        <w:t>Стубелка</w:t>
      </w:r>
      <w:proofErr w:type="spellEnd"/>
      <w:r w:rsidRPr="00AF4C91">
        <w:rPr>
          <w:sz w:val="28"/>
          <w:szCs w:val="28"/>
        </w:rPr>
        <w:t xml:space="preserve"> у</w:t>
      </w:r>
      <w:r w:rsidR="00AF4C91" w:rsidRPr="00AF4C91">
        <w:rPr>
          <w:sz w:val="28"/>
          <w:szCs w:val="28"/>
        </w:rPr>
        <w:br/>
      </w:r>
      <w:r w:rsidRPr="00AF4C91">
        <w:rPr>
          <w:sz w:val="28"/>
          <w:szCs w:val="28"/>
        </w:rPr>
        <w:t>с.</w:t>
      </w:r>
      <w:r w:rsidR="00AF4C91" w:rsidRPr="00AF4C91">
        <w:rPr>
          <w:sz w:val="28"/>
          <w:szCs w:val="28"/>
        </w:rPr>
        <w:t xml:space="preserve"> </w:t>
      </w:r>
      <w:proofErr w:type="spellStart"/>
      <w:r w:rsidRPr="00AF4C91">
        <w:rPr>
          <w:sz w:val="28"/>
          <w:szCs w:val="28"/>
        </w:rPr>
        <w:t>Грушвиця</w:t>
      </w:r>
      <w:proofErr w:type="spellEnd"/>
      <w:r w:rsidRPr="00AF4C91">
        <w:rPr>
          <w:sz w:val="28"/>
          <w:szCs w:val="28"/>
        </w:rPr>
        <w:t xml:space="preserve"> Перша Рівненського району та поліпшено технічний стан та благоустрій ставка в с. Постійне Рівненського району.</w:t>
      </w:r>
    </w:p>
    <w:p w:rsidR="00831E28" w:rsidRPr="00AF4C91" w:rsidRDefault="00BA70A2" w:rsidP="00AF4C91">
      <w:pPr>
        <w:ind w:firstLine="851"/>
        <w:jc w:val="both"/>
        <w:rPr>
          <w:sz w:val="28"/>
          <w:szCs w:val="28"/>
        </w:rPr>
      </w:pPr>
      <w:r w:rsidRPr="00AF4C91">
        <w:rPr>
          <w:sz w:val="28"/>
          <w:szCs w:val="28"/>
        </w:rPr>
        <w:t xml:space="preserve">Загальний обсяг прямих іноземних інвестицій, залучених в економіку області, </w:t>
      </w:r>
      <w:r w:rsidR="00AF4C91" w:rsidRPr="00AF4C91">
        <w:rPr>
          <w:sz w:val="28"/>
          <w:szCs w:val="28"/>
        </w:rPr>
        <w:t xml:space="preserve">станом </w:t>
      </w:r>
      <w:r w:rsidRPr="00AF4C91">
        <w:rPr>
          <w:sz w:val="28"/>
          <w:szCs w:val="28"/>
        </w:rPr>
        <w:t>на 01.</w:t>
      </w:r>
      <w:r w:rsidRPr="00AF4C91">
        <w:rPr>
          <w:sz w:val="28"/>
          <w:szCs w:val="28"/>
          <w:lang w:val="ru-RU"/>
        </w:rPr>
        <w:t>10</w:t>
      </w:r>
      <w:r w:rsidRPr="00AF4C91">
        <w:rPr>
          <w:sz w:val="28"/>
          <w:szCs w:val="28"/>
        </w:rPr>
        <w:t>.2021 с</w:t>
      </w:r>
      <w:r w:rsidR="00AF4C91" w:rsidRPr="00AF4C91">
        <w:rPr>
          <w:sz w:val="28"/>
          <w:szCs w:val="28"/>
        </w:rPr>
        <w:t>тановив</w:t>
      </w:r>
      <w:r w:rsidRPr="00AF4C91">
        <w:rPr>
          <w:sz w:val="28"/>
          <w:szCs w:val="28"/>
        </w:rPr>
        <w:t xml:space="preserve"> </w:t>
      </w:r>
      <w:r w:rsidRPr="00AF4C91">
        <w:rPr>
          <w:bCs/>
          <w:sz w:val="28"/>
          <w:szCs w:val="28"/>
        </w:rPr>
        <w:t xml:space="preserve">537,7 </w:t>
      </w:r>
      <w:r w:rsidRPr="00AF4C91">
        <w:rPr>
          <w:sz w:val="28"/>
          <w:szCs w:val="28"/>
        </w:rPr>
        <w:t xml:space="preserve">млн. дол. США, що на 92,6 млн. дол. США, або на 20,8 </w:t>
      </w:r>
      <w:r w:rsidR="00AF4C91" w:rsidRPr="00AF4C91">
        <w:rPr>
          <w:sz w:val="28"/>
          <w:szCs w:val="28"/>
        </w:rPr>
        <w:t>%,</w:t>
      </w:r>
      <w:r w:rsidRPr="00AF4C91">
        <w:rPr>
          <w:sz w:val="28"/>
          <w:szCs w:val="28"/>
        </w:rPr>
        <w:t xml:space="preserve"> більше ніж на початок 2021 року.</w:t>
      </w:r>
      <w:r w:rsidR="00AF4C91" w:rsidRPr="00AF4C91">
        <w:rPr>
          <w:sz w:val="28"/>
          <w:szCs w:val="28"/>
        </w:rPr>
        <w:t xml:space="preserve"> О</w:t>
      </w:r>
      <w:r w:rsidR="00831E28" w:rsidRPr="00AF4C91">
        <w:rPr>
          <w:sz w:val="28"/>
          <w:szCs w:val="28"/>
        </w:rPr>
        <w:t>сновни</w:t>
      </w:r>
      <w:r w:rsidR="00AF4C91" w:rsidRPr="00AF4C91">
        <w:rPr>
          <w:sz w:val="28"/>
          <w:szCs w:val="28"/>
        </w:rPr>
        <w:t>ми</w:t>
      </w:r>
      <w:r w:rsidR="00831E28" w:rsidRPr="00AF4C91">
        <w:rPr>
          <w:sz w:val="28"/>
          <w:szCs w:val="28"/>
        </w:rPr>
        <w:t xml:space="preserve"> країн</w:t>
      </w:r>
      <w:r w:rsidR="00AF4C91" w:rsidRPr="00AF4C91">
        <w:rPr>
          <w:sz w:val="28"/>
          <w:szCs w:val="28"/>
        </w:rPr>
        <w:t>ами</w:t>
      </w:r>
      <w:r w:rsidR="00831E28" w:rsidRPr="00AF4C91">
        <w:rPr>
          <w:sz w:val="28"/>
          <w:szCs w:val="28"/>
        </w:rPr>
        <w:t>-інвестор</w:t>
      </w:r>
      <w:r w:rsidR="00AF4C91" w:rsidRPr="00AF4C91">
        <w:rPr>
          <w:sz w:val="28"/>
          <w:szCs w:val="28"/>
        </w:rPr>
        <w:t>ами є</w:t>
      </w:r>
      <w:r w:rsidR="00831E28" w:rsidRPr="00AF4C91">
        <w:rPr>
          <w:sz w:val="28"/>
          <w:szCs w:val="28"/>
        </w:rPr>
        <w:t xml:space="preserve"> Нідерланди, Італія, Німеччина, Польща, Британські Віргінські острови.</w:t>
      </w:r>
    </w:p>
    <w:p w:rsidR="00BA70A2" w:rsidRPr="00AF4C91" w:rsidRDefault="00BA70A2" w:rsidP="009B5EFA">
      <w:pPr>
        <w:ind w:firstLine="851"/>
        <w:jc w:val="both"/>
        <w:rPr>
          <w:sz w:val="28"/>
          <w:szCs w:val="28"/>
        </w:rPr>
      </w:pPr>
      <w:r w:rsidRPr="00AF4C91">
        <w:rPr>
          <w:sz w:val="28"/>
          <w:szCs w:val="28"/>
        </w:rPr>
        <w:t xml:space="preserve">Найбільш інвестиційно привабливими для нерезидентів є підприємства промисловості, в які вкладено 53 </w:t>
      </w:r>
      <w:r w:rsidR="00AF4C91" w:rsidRPr="00AF4C91">
        <w:rPr>
          <w:sz w:val="28"/>
          <w:szCs w:val="28"/>
        </w:rPr>
        <w:t>%</w:t>
      </w:r>
      <w:r w:rsidRPr="00AF4C91">
        <w:rPr>
          <w:sz w:val="28"/>
          <w:szCs w:val="28"/>
        </w:rPr>
        <w:t xml:space="preserve"> (</w:t>
      </w:r>
      <w:r w:rsidR="00AF4C91" w:rsidRPr="00AF4C91">
        <w:rPr>
          <w:sz w:val="28"/>
          <w:szCs w:val="28"/>
        </w:rPr>
        <w:t xml:space="preserve">у </w:t>
      </w:r>
      <w:proofErr w:type="spellStart"/>
      <w:r w:rsidR="00AF4C91" w:rsidRPr="00AF4C91">
        <w:rPr>
          <w:sz w:val="28"/>
          <w:szCs w:val="28"/>
        </w:rPr>
        <w:t>т.ч</w:t>
      </w:r>
      <w:proofErr w:type="spellEnd"/>
      <w:r w:rsidR="00AF4C91" w:rsidRPr="00AF4C91">
        <w:rPr>
          <w:sz w:val="28"/>
          <w:szCs w:val="28"/>
        </w:rPr>
        <w:t>.</w:t>
      </w:r>
      <w:r w:rsidRPr="00AF4C91">
        <w:rPr>
          <w:sz w:val="28"/>
          <w:szCs w:val="28"/>
        </w:rPr>
        <w:t xml:space="preserve"> переробної промисловості – 35,1 </w:t>
      </w:r>
      <w:r w:rsidR="00AF4C91" w:rsidRPr="00AF4C91">
        <w:rPr>
          <w:sz w:val="28"/>
          <w:szCs w:val="28"/>
        </w:rPr>
        <w:t>%</w:t>
      </w:r>
      <w:r w:rsidRPr="00AF4C91">
        <w:rPr>
          <w:sz w:val="28"/>
          <w:szCs w:val="28"/>
        </w:rPr>
        <w:t xml:space="preserve">) іноземних інвестицій. Значні обсяги інвестицій залучено у галузі будівництва – </w:t>
      </w:r>
      <w:r w:rsidRPr="00AF4C91">
        <w:rPr>
          <w:spacing w:val="-2"/>
          <w:sz w:val="28"/>
          <w:szCs w:val="28"/>
        </w:rPr>
        <w:t xml:space="preserve">39,2 </w:t>
      </w:r>
      <w:r w:rsidR="00AF4C91" w:rsidRPr="00AF4C91">
        <w:rPr>
          <w:spacing w:val="-2"/>
          <w:sz w:val="28"/>
          <w:szCs w:val="28"/>
        </w:rPr>
        <w:t>%</w:t>
      </w:r>
      <w:r w:rsidRPr="00AF4C91">
        <w:rPr>
          <w:spacing w:val="-2"/>
          <w:sz w:val="28"/>
          <w:szCs w:val="28"/>
        </w:rPr>
        <w:t xml:space="preserve">, постачання електроенергії, газу – 17,4 </w:t>
      </w:r>
      <w:r w:rsidR="00AF4C91" w:rsidRPr="00AF4C91">
        <w:rPr>
          <w:spacing w:val="-2"/>
          <w:sz w:val="28"/>
          <w:szCs w:val="28"/>
        </w:rPr>
        <w:t>%</w:t>
      </w:r>
      <w:r w:rsidRPr="00AF4C91">
        <w:rPr>
          <w:spacing w:val="-2"/>
          <w:sz w:val="28"/>
          <w:szCs w:val="28"/>
        </w:rPr>
        <w:t>, оптової та роздрібної торгівлі –</w:t>
      </w:r>
      <w:r w:rsidRPr="00AF4C91">
        <w:rPr>
          <w:sz w:val="28"/>
          <w:szCs w:val="28"/>
        </w:rPr>
        <w:t xml:space="preserve"> 3,7 </w:t>
      </w:r>
      <w:r w:rsidR="00AF4C91" w:rsidRPr="00AF4C91">
        <w:rPr>
          <w:sz w:val="28"/>
          <w:szCs w:val="28"/>
        </w:rPr>
        <w:t>%</w:t>
      </w:r>
      <w:r w:rsidRPr="00AF4C91">
        <w:rPr>
          <w:sz w:val="28"/>
          <w:szCs w:val="28"/>
        </w:rPr>
        <w:t xml:space="preserve">, транспорту – 2,4 </w:t>
      </w:r>
      <w:r w:rsidR="00AF4C91" w:rsidRPr="00AF4C91">
        <w:rPr>
          <w:sz w:val="28"/>
          <w:szCs w:val="28"/>
        </w:rPr>
        <w:t>%</w:t>
      </w:r>
      <w:r w:rsidRPr="00AF4C91">
        <w:rPr>
          <w:sz w:val="28"/>
          <w:szCs w:val="28"/>
        </w:rPr>
        <w:t>.</w:t>
      </w:r>
    </w:p>
    <w:p w:rsidR="00056B73" w:rsidRPr="00AF4C91" w:rsidRDefault="00056B73" w:rsidP="009B5EFA">
      <w:pPr>
        <w:ind w:firstLine="851"/>
        <w:jc w:val="both"/>
        <w:rPr>
          <w:sz w:val="28"/>
          <w:szCs w:val="28"/>
        </w:rPr>
      </w:pPr>
      <w:r w:rsidRPr="00AF4C91">
        <w:rPr>
          <w:bCs/>
          <w:sz w:val="28"/>
          <w:szCs w:val="28"/>
        </w:rPr>
        <w:lastRenderedPageBreak/>
        <w:t xml:space="preserve">За 2021 рік </w:t>
      </w:r>
      <w:r w:rsidRPr="00AF4C91">
        <w:rPr>
          <w:sz w:val="28"/>
          <w:szCs w:val="28"/>
        </w:rPr>
        <w:t xml:space="preserve">усіма видами транспорту перевезено 14 млн. т вантажів, що на 6,6 </w:t>
      </w:r>
      <w:r w:rsidR="00AF4C91">
        <w:rPr>
          <w:sz w:val="28"/>
          <w:szCs w:val="28"/>
        </w:rPr>
        <w:t>%</w:t>
      </w:r>
      <w:r w:rsidRPr="00AF4C91">
        <w:rPr>
          <w:sz w:val="28"/>
          <w:szCs w:val="28"/>
        </w:rPr>
        <w:t xml:space="preserve"> більше, ніж за попередній рік.</w:t>
      </w:r>
      <w:r w:rsidR="00AF4C91">
        <w:rPr>
          <w:sz w:val="28"/>
          <w:szCs w:val="28"/>
        </w:rPr>
        <w:t xml:space="preserve"> </w:t>
      </w:r>
      <w:r w:rsidRPr="00AF4C91">
        <w:rPr>
          <w:sz w:val="28"/>
          <w:szCs w:val="28"/>
        </w:rPr>
        <w:t xml:space="preserve">При цьому, обсяг перевезень автомобільним транспортом збільшився на 19,8 </w:t>
      </w:r>
      <w:r w:rsidR="00E953C5">
        <w:rPr>
          <w:sz w:val="28"/>
          <w:szCs w:val="28"/>
        </w:rPr>
        <w:t>%</w:t>
      </w:r>
      <w:r w:rsidRPr="00AF4C91">
        <w:rPr>
          <w:sz w:val="28"/>
          <w:szCs w:val="28"/>
        </w:rPr>
        <w:t xml:space="preserve"> порівняно з рівнем 2020 року.</w:t>
      </w:r>
    </w:p>
    <w:p w:rsidR="00056B73" w:rsidRPr="00AF4C91" w:rsidRDefault="00056B73" w:rsidP="009B5EFA">
      <w:pPr>
        <w:ind w:firstLine="851"/>
        <w:jc w:val="both"/>
        <w:rPr>
          <w:sz w:val="28"/>
          <w:szCs w:val="28"/>
        </w:rPr>
      </w:pPr>
      <w:r w:rsidRPr="00AF4C91">
        <w:rPr>
          <w:sz w:val="28"/>
          <w:szCs w:val="28"/>
        </w:rPr>
        <w:t xml:space="preserve">На залізничних станціях області перевезено 9,1 млн. т вантажів, що на 0,6 </w:t>
      </w:r>
      <w:r w:rsidR="00E953C5">
        <w:rPr>
          <w:sz w:val="28"/>
          <w:szCs w:val="28"/>
        </w:rPr>
        <w:t>%</w:t>
      </w:r>
      <w:r w:rsidRPr="00AF4C91">
        <w:rPr>
          <w:sz w:val="28"/>
          <w:szCs w:val="28"/>
        </w:rPr>
        <w:t xml:space="preserve"> більше ніж за 2020 рік.</w:t>
      </w:r>
    </w:p>
    <w:p w:rsidR="00056B73" w:rsidRPr="00AF4C91" w:rsidRDefault="00056B73" w:rsidP="009B5EFA">
      <w:pPr>
        <w:ind w:firstLine="851"/>
        <w:jc w:val="both"/>
        <w:rPr>
          <w:sz w:val="28"/>
          <w:szCs w:val="28"/>
        </w:rPr>
      </w:pPr>
      <w:r w:rsidRPr="00AF4C91">
        <w:rPr>
          <w:sz w:val="28"/>
          <w:szCs w:val="28"/>
        </w:rPr>
        <w:t>Вантажообіг становив 11,4 млрд. т</w:t>
      </w:r>
      <w:r w:rsidR="00E953C5">
        <w:rPr>
          <w:sz w:val="28"/>
          <w:szCs w:val="28"/>
        </w:rPr>
        <w:t>/</w:t>
      </w:r>
      <w:r w:rsidRPr="00AF4C91">
        <w:rPr>
          <w:sz w:val="28"/>
          <w:szCs w:val="28"/>
        </w:rPr>
        <w:t xml:space="preserve">км, що на 9,9 </w:t>
      </w:r>
      <w:r w:rsidR="00E953C5">
        <w:rPr>
          <w:sz w:val="28"/>
          <w:szCs w:val="28"/>
        </w:rPr>
        <w:t>%</w:t>
      </w:r>
      <w:r w:rsidRPr="00AF4C91">
        <w:rPr>
          <w:sz w:val="28"/>
          <w:szCs w:val="28"/>
        </w:rPr>
        <w:t xml:space="preserve"> більше рівня</w:t>
      </w:r>
      <w:r w:rsidRPr="00AF4C91">
        <w:rPr>
          <w:sz w:val="28"/>
          <w:szCs w:val="28"/>
        </w:rPr>
        <w:br/>
      </w:r>
      <w:r w:rsidRPr="00AF4C91">
        <w:rPr>
          <w:bCs/>
          <w:sz w:val="28"/>
          <w:szCs w:val="28"/>
        </w:rPr>
        <w:t>2020</w:t>
      </w:r>
      <w:r w:rsidRPr="00AF4C91">
        <w:rPr>
          <w:sz w:val="28"/>
          <w:szCs w:val="28"/>
        </w:rPr>
        <w:t xml:space="preserve"> року, у </w:t>
      </w:r>
      <w:proofErr w:type="spellStart"/>
      <w:r w:rsidRPr="00AF4C91">
        <w:rPr>
          <w:sz w:val="28"/>
          <w:szCs w:val="28"/>
        </w:rPr>
        <w:t>т.ч</w:t>
      </w:r>
      <w:proofErr w:type="spellEnd"/>
      <w:r w:rsidRPr="00AF4C91">
        <w:rPr>
          <w:sz w:val="28"/>
          <w:szCs w:val="28"/>
        </w:rPr>
        <w:t xml:space="preserve">. вантажообіг залізничним транспортом збільшився на 14,2 </w:t>
      </w:r>
      <w:r w:rsidR="00E953C5">
        <w:rPr>
          <w:sz w:val="28"/>
          <w:szCs w:val="28"/>
        </w:rPr>
        <w:t>%</w:t>
      </w:r>
      <w:r w:rsidRPr="00AF4C91">
        <w:rPr>
          <w:sz w:val="28"/>
          <w:szCs w:val="28"/>
        </w:rPr>
        <w:t>.</w:t>
      </w:r>
    </w:p>
    <w:p w:rsidR="00056B73" w:rsidRPr="00AF4C91" w:rsidRDefault="00056B73" w:rsidP="00E953C5">
      <w:pPr>
        <w:ind w:firstLine="851"/>
        <w:jc w:val="both"/>
        <w:rPr>
          <w:sz w:val="28"/>
          <w:szCs w:val="28"/>
        </w:rPr>
      </w:pPr>
      <w:r w:rsidRPr="00AF4C91">
        <w:rPr>
          <w:bCs/>
          <w:sz w:val="28"/>
          <w:szCs w:val="28"/>
        </w:rPr>
        <w:t xml:space="preserve">Усіма видами транспорту перевезено 64,9 млн. пасажирів, у </w:t>
      </w:r>
      <w:proofErr w:type="spellStart"/>
      <w:r w:rsidRPr="00AF4C91">
        <w:rPr>
          <w:bCs/>
          <w:sz w:val="28"/>
          <w:szCs w:val="28"/>
        </w:rPr>
        <w:t>т.ч</w:t>
      </w:r>
      <w:proofErr w:type="spellEnd"/>
      <w:r w:rsidRPr="00AF4C91">
        <w:rPr>
          <w:bCs/>
          <w:sz w:val="28"/>
          <w:szCs w:val="28"/>
        </w:rPr>
        <w:t xml:space="preserve">. автомобільним – 46,3 млн. осіб, або 71,3 </w:t>
      </w:r>
      <w:r w:rsidR="00E953C5">
        <w:rPr>
          <w:bCs/>
          <w:sz w:val="28"/>
          <w:szCs w:val="28"/>
        </w:rPr>
        <w:t>%</w:t>
      </w:r>
      <w:r w:rsidRPr="00AF4C91">
        <w:rPr>
          <w:bCs/>
          <w:sz w:val="28"/>
          <w:szCs w:val="28"/>
        </w:rPr>
        <w:t xml:space="preserve"> від загальної кількості пасажирів. Протягом 2021 року збільшились перевезення залізничним та </w:t>
      </w:r>
      <w:r w:rsidRPr="00AF4C91">
        <w:rPr>
          <w:sz w:val="28"/>
          <w:szCs w:val="28"/>
        </w:rPr>
        <w:t xml:space="preserve">тролейбусним транспортом відповідно на 8 </w:t>
      </w:r>
      <w:r w:rsidR="00E953C5">
        <w:rPr>
          <w:sz w:val="28"/>
          <w:szCs w:val="28"/>
        </w:rPr>
        <w:t>%</w:t>
      </w:r>
      <w:r w:rsidRPr="00AF4C91">
        <w:rPr>
          <w:sz w:val="28"/>
          <w:szCs w:val="28"/>
        </w:rPr>
        <w:t xml:space="preserve"> та на 8,3 </w:t>
      </w:r>
      <w:r w:rsidR="00E953C5">
        <w:rPr>
          <w:sz w:val="28"/>
          <w:szCs w:val="28"/>
        </w:rPr>
        <w:t>%</w:t>
      </w:r>
      <w:r w:rsidRPr="00AF4C91">
        <w:rPr>
          <w:sz w:val="28"/>
          <w:szCs w:val="28"/>
        </w:rPr>
        <w:t>.</w:t>
      </w:r>
      <w:r w:rsidR="00E953C5">
        <w:rPr>
          <w:sz w:val="28"/>
          <w:szCs w:val="28"/>
        </w:rPr>
        <w:t xml:space="preserve"> </w:t>
      </w:r>
      <w:proofErr w:type="spellStart"/>
      <w:r w:rsidRPr="00AF4C91">
        <w:rPr>
          <w:sz w:val="28"/>
          <w:szCs w:val="28"/>
        </w:rPr>
        <w:t>Пасажирообіг</w:t>
      </w:r>
      <w:proofErr w:type="spellEnd"/>
      <w:r w:rsidRPr="00AF4C91">
        <w:rPr>
          <w:sz w:val="28"/>
          <w:szCs w:val="28"/>
        </w:rPr>
        <w:t xml:space="preserve"> підприємств транспорту становив 1262,4 млн. пас. км, що на 26,9 </w:t>
      </w:r>
      <w:r w:rsidR="00E953C5">
        <w:rPr>
          <w:sz w:val="28"/>
          <w:szCs w:val="28"/>
        </w:rPr>
        <w:t>%</w:t>
      </w:r>
      <w:r w:rsidRPr="00AF4C91">
        <w:rPr>
          <w:sz w:val="28"/>
          <w:szCs w:val="28"/>
        </w:rPr>
        <w:t xml:space="preserve"> більше рівня 2020 року. При цьому, </w:t>
      </w:r>
      <w:proofErr w:type="spellStart"/>
      <w:r w:rsidRPr="00AF4C91">
        <w:rPr>
          <w:sz w:val="28"/>
          <w:szCs w:val="28"/>
        </w:rPr>
        <w:t>пасажирообіг</w:t>
      </w:r>
      <w:proofErr w:type="spellEnd"/>
      <w:r w:rsidRPr="00AF4C91">
        <w:rPr>
          <w:sz w:val="28"/>
          <w:szCs w:val="28"/>
        </w:rPr>
        <w:t xml:space="preserve"> підприємств залізничного транспорту зріс на 64,1 </w:t>
      </w:r>
      <w:r w:rsidR="00E953C5">
        <w:rPr>
          <w:sz w:val="28"/>
          <w:szCs w:val="28"/>
        </w:rPr>
        <w:t>%</w:t>
      </w:r>
      <w:r w:rsidRPr="00AF4C91">
        <w:rPr>
          <w:sz w:val="28"/>
          <w:szCs w:val="28"/>
        </w:rPr>
        <w:t xml:space="preserve">, автомобільного – на 7 </w:t>
      </w:r>
      <w:r w:rsidR="00E953C5">
        <w:rPr>
          <w:sz w:val="28"/>
          <w:szCs w:val="28"/>
        </w:rPr>
        <w:t>%</w:t>
      </w:r>
      <w:r w:rsidRPr="00AF4C91">
        <w:rPr>
          <w:sz w:val="28"/>
          <w:szCs w:val="28"/>
        </w:rPr>
        <w:t>, тролейбусн</w:t>
      </w:r>
      <w:r w:rsidR="00E953C5">
        <w:rPr>
          <w:sz w:val="28"/>
          <w:szCs w:val="28"/>
        </w:rPr>
        <w:t>ого</w:t>
      </w:r>
      <w:r w:rsidRPr="00AF4C91">
        <w:rPr>
          <w:sz w:val="28"/>
          <w:szCs w:val="28"/>
        </w:rPr>
        <w:t xml:space="preserve"> – на 8,3 </w:t>
      </w:r>
      <w:r w:rsidR="00E953C5">
        <w:rPr>
          <w:sz w:val="28"/>
          <w:szCs w:val="28"/>
        </w:rPr>
        <w:t>%</w:t>
      </w:r>
      <w:r w:rsidRPr="00AF4C91">
        <w:rPr>
          <w:sz w:val="28"/>
          <w:szCs w:val="28"/>
        </w:rPr>
        <w:t>.</w:t>
      </w:r>
    </w:p>
    <w:p w:rsidR="00BA70A2" w:rsidRPr="00E953C5" w:rsidRDefault="00BA70A2" w:rsidP="009B5EFA">
      <w:pPr>
        <w:ind w:firstLine="851"/>
        <w:jc w:val="both"/>
        <w:rPr>
          <w:spacing w:val="-4"/>
          <w:sz w:val="28"/>
          <w:szCs w:val="28"/>
        </w:rPr>
      </w:pPr>
      <w:r w:rsidRPr="00AF4C91">
        <w:rPr>
          <w:sz w:val="28"/>
          <w:szCs w:val="28"/>
        </w:rPr>
        <w:t xml:space="preserve">За січень </w:t>
      </w:r>
      <w:r w:rsidR="00E953C5">
        <w:rPr>
          <w:sz w:val="28"/>
          <w:szCs w:val="28"/>
        </w:rPr>
        <w:t>-</w:t>
      </w:r>
      <w:r w:rsidRPr="00AF4C91">
        <w:rPr>
          <w:sz w:val="28"/>
          <w:szCs w:val="28"/>
        </w:rPr>
        <w:t xml:space="preserve"> листопад 2021 року оборот зовнішньої торгівлі товарами становив майже 1,2 млрд. дол. США і збільшився проти відповідного періоду </w:t>
      </w:r>
      <w:r w:rsidRPr="00E953C5">
        <w:rPr>
          <w:spacing w:val="-4"/>
          <w:sz w:val="28"/>
          <w:szCs w:val="28"/>
        </w:rPr>
        <w:t xml:space="preserve">2020 року на 51,4 </w:t>
      </w:r>
      <w:r w:rsidR="00E953C5" w:rsidRPr="00E953C5">
        <w:rPr>
          <w:spacing w:val="-4"/>
          <w:sz w:val="28"/>
          <w:szCs w:val="28"/>
        </w:rPr>
        <w:t>%</w:t>
      </w:r>
      <w:r w:rsidRPr="00E953C5">
        <w:rPr>
          <w:spacing w:val="-4"/>
          <w:sz w:val="28"/>
          <w:szCs w:val="28"/>
        </w:rPr>
        <w:t xml:space="preserve">. При цьому, експорт товарів зріс на 50,8 </w:t>
      </w:r>
      <w:r w:rsidR="00E953C5" w:rsidRPr="00E953C5">
        <w:rPr>
          <w:spacing w:val="-4"/>
          <w:sz w:val="28"/>
          <w:szCs w:val="28"/>
        </w:rPr>
        <w:t>%</w:t>
      </w:r>
      <w:r w:rsidRPr="00E953C5">
        <w:rPr>
          <w:spacing w:val="-4"/>
          <w:sz w:val="28"/>
          <w:szCs w:val="28"/>
        </w:rPr>
        <w:t xml:space="preserve">, імпорт – на 52,3 </w:t>
      </w:r>
      <w:r w:rsidR="00E953C5" w:rsidRPr="00E953C5">
        <w:rPr>
          <w:spacing w:val="-4"/>
          <w:sz w:val="28"/>
          <w:szCs w:val="28"/>
        </w:rPr>
        <w:t>%</w:t>
      </w:r>
      <w:r w:rsidRPr="00E953C5">
        <w:rPr>
          <w:spacing w:val="-4"/>
          <w:sz w:val="28"/>
          <w:szCs w:val="28"/>
        </w:rPr>
        <w:t>.</w:t>
      </w:r>
    </w:p>
    <w:p w:rsidR="00BA70A2" w:rsidRPr="00AF4C91" w:rsidRDefault="00BA70A2" w:rsidP="009B5EFA">
      <w:pPr>
        <w:ind w:firstLine="851"/>
        <w:jc w:val="both"/>
        <w:rPr>
          <w:sz w:val="28"/>
          <w:szCs w:val="28"/>
        </w:rPr>
      </w:pPr>
      <w:r w:rsidRPr="00AF4C91">
        <w:rPr>
          <w:sz w:val="28"/>
          <w:szCs w:val="28"/>
        </w:rPr>
        <w:t>Позитивне сальдо зовнішньої торгівлі становило 122,4 млн. дол. США, коефіцієнт покриття експортом імпорту – 1,24.</w:t>
      </w:r>
      <w:r w:rsidR="00E953C5">
        <w:rPr>
          <w:sz w:val="28"/>
          <w:szCs w:val="28"/>
        </w:rPr>
        <w:t xml:space="preserve"> </w:t>
      </w:r>
      <w:r w:rsidRPr="00AF4C91">
        <w:rPr>
          <w:sz w:val="28"/>
          <w:szCs w:val="28"/>
        </w:rPr>
        <w:t>Зовнішньоторговельні операції проводилися з партнерами 119 країн світу.</w:t>
      </w:r>
    </w:p>
    <w:p w:rsidR="00BA70A2" w:rsidRPr="00AF4C91" w:rsidRDefault="00BA70A2" w:rsidP="009B5EFA">
      <w:pPr>
        <w:ind w:firstLine="851"/>
        <w:jc w:val="both"/>
        <w:rPr>
          <w:sz w:val="28"/>
          <w:szCs w:val="28"/>
        </w:rPr>
      </w:pPr>
      <w:r w:rsidRPr="00AF4C91">
        <w:rPr>
          <w:sz w:val="28"/>
          <w:szCs w:val="28"/>
        </w:rPr>
        <w:t xml:space="preserve">Продовжується робота з переорієнтації місцевих товаровиробників на нові ринки, головним серед яких є ринок ЄС. У структурі експортних поставок питома вага країн Європейського Союзу становила 76,3 </w:t>
      </w:r>
      <w:r w:rsidR="00E953C5">
        <w:rPr>
          <w:sz w:val="28"/>
          <w:szCs w:val="28"/>
        </w:rPr>
        <w:t>%</w:t>
      </w:r>
      <w:r w:rsidRPr="00AF4C91">
        <w:rPr>
          <w:sz w:val="28"/>
          <w:szCs w:val="28"/>
        </w:rPr>
        <w:t>.</w:t>
      </w:r>
    </w:p>
    <w:p w:rsidR="00BA70A2" w:rsidRPr="00AF4C91" w:rsidRDefault="00BA70A2" w:rsidP="009B5EFA">
      <w:pPr>
        <w:ind w:firstLine="851"/>
        <w:jc w:val="both"/>
        <w:rPr>
          <w:bCs/>
          <w:spacing w:val="-4"/>
          <w:sz w:val="28"/>
          <w:szCs w:val="28"/>
        </w:rPr>
      </w:pPr>
      <w:r w:rsidRPr="00AF4C91">
        <w:rPr>
          <w:sz w:val="28"/>
          <w:szCs w:val="28"/>
        </w:rPr>
        <w:t xml:space="preserve">У товарній структурі експорту найбільша питома вага продукції деревообробної промисловості – 30,2 </w:t>
      </w:r>
      <w:r w:rsidR="00E953C5">
        <w:rPr>
          <w:sz w:val="28"/>
          <w:szCs w:val="28"/>
        </w:rPr>
        <w:t>%</w:t>
      </w:r>
      <w:r w:rsidRPr="00AF4C91">
        <w:rPr>
          <w:sz w:val="28"/>
          <w:szCs w:val="28"/>
        </w:rPr>
        <w:t xml:space="preserve">, продуктів рослинного походження </w:t>
      </w:r>
      <w:r w:rsidRPr="00AF4C91">
        <w:rPr>
          <w:bCs/>
          <w:spacing w:val="-4"/>
          <w:sz w:val="28"/>
          <w:szCs w:val="28"/>
        </w:rPr>
        <w:t xml:space="preserve">– </w:t>
      </w:r>
      <w:r w:rsidRPr="00E953C5">
        <w:rPr>
          <w:bCs/>
          <w:spacing w:val="-4"/>
          <w:sz w:val="28"/>
          <w:szCs w:val="28"/>
        </w:rPr>
        <w:t xml:space="preserve">26,1 </w:t>
      </w:r>
      <w:r w:rsidR="00E953C5" w:rsidRPr="00E953C5">
        <w:rPr>
          <w:bCs/>
          <w:spacing w:val="-4"/>
          <w:sz w:val="28"/>
          <w:szCs w:val="28"/>
        </w:rPr>
        <w:t>%</w:t>
      </w:r>
      <w:r w:rsidRPr="00E953C5">
        <w:rPr>
          <w:bCs/>
          <w:spacing w:val="-4"/>
          <w:sz w:val="28"/>
          <w:szCs w:val="28"/>
        </w:rPr>
        <w:t xml:space="preserve">, виробів зі скла та будматеріалів – 10 </w:t>
      </w:r>
      <w:r w:rsidR="00E953C5" w:rsidRPr="00E953C5">
        <w:rPr>
          <w:bCs/>
          <w:spacing w:val="-4"/>
          <w:sz w:val="28"/>
          <w:szCs w:val="28"/>
        </w:rPr>
        <w:t>%</w:t>
      </w:r>
      <w:r w:rsidRPr="00E953C5">
        <w:rPr>
          <w:bCs/>
          <w:spacing w:val="-4"/>
          <w:sz w:val="28"/>
          <w:szCs w:val="28"/>
        </w:rPr>
        <w:t xml:space="preserve">, </w:t>
      </w:r>
      <w:r w:rsidRPr="00E953C5">
        <w:rPr>
          <w:spacing w:val="-4"/>
          <w:sz w:val="28"/>
          <w:szCs w:val="28"/>
        </w:rPr>
        <w:t>продукції хімічної промисловості</w:t>
      </w:r>
      <w:r w:rsidRPr="00E953C5">
        <w:rPr>
          <w:bCs/>
          <w:spacing w:val="-4"/>
          <w:sz w:val="28"/>
          <w:szCs w:val="28"/>
        </w:rPr>
        <w:t xml:space="preserve"> –</w:t>
      </w:r>
      <w:r w:rsidRPr="00AF4C91">
        <w:rPr>
          <w:bCs/>
          <w:sz w:val="28"/>
          <w:szCs w:val="28"/>
        </w:rPr>
        <w:t xml:space="preserve"> 9,1 </w:t>
      </w:r>
      <w:r w:rsidR="00E953C5">
        <w:rPr>
          <w:bCs/>
          <w:sz w:val="28"/>
          <w:szCs w:val="28"/>
        </w:rPr>
        <w:t>%</w:t>
      </w:r>
      <w:r w:rsidRPr="00AF4C91">
        <w:rPr>
          <w:bCs/>
          <w:sz w:val="28"/>
          <w:szCs w:val="28"/>
        </w:rPr>
        <w:t>,</w:t>
      </w:r>
      <w:r w:rsidRPr="00AF4C91">
        <w:rPr>
          <w:bCs/>
          <w:spacing w:val="-4"/>
          <w:sz w:val="28"/>
          <w:szCs w:val="28"/>
        </w:rPr>
        <w:t xml:space="preserve"> меблів – 8,8 </w:t>
      </w:r>
      <w:r w:rsidR="00E953C5">
        <w:rPr>
          <w:bCs/>
          <w:spacing w:val="-4"/>
          <w:sz w:val="28"/>
          <w:szCs w:val="28"/>
        </w:rPr>
        <w:t>%</w:t>
      </w:r>
      <w:r w:rsidRPr="00AF4C91">
        <w:rPr>
          <w:bCs/>
          <w:spacing w:val="-4"/>
          <w:sz w:val="28"/>
          <w:szCs w:val="28"/>
        </w:rPr>
        <w:t>.</w:t>
      </w:r>
    </w:p>
    <w:p w:rsidR="00056B73" w:rsidRPr="00AF4C91" w:rsidRDefault="00056B73" w:rsidP="009B5EFA">
      <w:pPr>
        <w:autoSpaceDE w:val="0"/>
        <w:autoSpaceDN w:val="0"/>
        <w:adjustRightInd w:val="0"/>
        <w:ind w:firstLine="851"/>
        <w:jc w:val="both"/>
        <w:rPr>
          <w:w w:val="101"/>
          <w:sz w:val="28"/>
          <w:szCs w:val="28"/>
        </w:rPr>
      </w:pPr>
      <w:r w:rsidRPr="00AF4C91">
        <w:rPr>
          <w:w w:val="101"/>
          <w:sz w:val="28"/>
          <w:szCs w:val="28"/>
        </w:rPr>
        <w:t>За 2021 рік в області забезпечено зростання надходжень до бюджетів усіх рівнів.</w:t>
      </w:r>
    </w:p>
    <w:p w:rsidR="00056B73" w:rsidRPr="00AF4C91" w:rsidRDefault="00056B73" w:rsidP="009B5EFA">
      <w:pPr>
        <w:autoSpaceDE w:val="0"/>
        <w:autoSpaceDN w:val="0"/>
        <w:adjustRightInd w:val="0"/>
        <w:ind w:firstLine="851"/>
        <w:jc w:val="both"/>
        <w:rPr>
          <w:sz w:val="28"/>
          <w:szCs w:val="28"/>
        </w:rPr>
      </w:pPr>
      <w:r w:rsidRPr="00AF4C91">
        <w:rPr>
          <w:sz w:val="28"/>
          <w:szCs w:val="28"/>
        </w:rPr>
        <w:t xml:space="preserve">До загального фонду зведеного бюджету області (без трансфертів) надійшло 21,4 млрд. грн, що на 17 </w:t>
      </w:r>
      <w:r w:rsidR="00E953C5">
        <w:rPr>
          <w:sz w:val="28"/>
          <w:szCs w:val="28"/>
        </w:rPr>
        <w:t>%</w:t>
      </w:r>
      <w:r w:rsidRPr="00AF4C91">
        <w:rPr>
          <w:sz w:val="28"/>
          <w:szCs w:val="28"/>
        </w:rPr>
        <w:t xml:space="preserve"> більше ніж за 2020 рік.</w:t>
      </w:r>
    </w:p>
    <w:p w:rsidR="00056B73" w:rsidRPr="00AF4C91" w:rsidRDefault="00056B73" w:rsidP="009B5EFA">
      <w:pPr>
        <w:autoSpaceDE w:val="0"/>
        <w:autoSpaceDN w:val="0"/>
        <w:adjustRightInd w:val="0"/>
        <w:ind w:firstLine="851"/>
        <w:jc w:val="both"/>
        <w:rPr>
          <w:sz w:val="28"/>
          <w:szCs w:val="28"/>
        </w:rPr>
      </w:pPr>
      <w:r w:rsidRPr="00AF4C91">
        <w:rPr>
          <w:sz w:val="28"/>
          <w:szCs w:val="28"/>
        </w:rPr>
        <w:t xml:space="preserve">Надходження платежів до державного бюджету склали 14,2 млрд. грн, що на 14,8 </w:t>
      </w:r>
      <w:r w:rsidR="00E953C5">
        <w:rPr>
          <w:sz w:val="28"/>
          <w:szCs w:val="28"/>
        </w:rPr>
        <w:t>%</w:t>
      </w:r>
      <w:r w:rsidRPr="00AF4C91">
        <w:rPr>
          <w:sz w:val="28"/>
          <w:szCs w:val="28"/>
        </w:rPr>
        <w:t xml:space="preserve"> більше ніж за 2020 рік.</w:t>
      </w:r>
    </w:p>
    <w:p w:rsidR="00056B73" w:rsidRPr="00E953C5" w:rsidRDefault="00056B73" w:rsidP="009B5EFA">
      <w:pPr>
        <w:autoSpaceDE w:val="0"/>
        <w:autoSpaceDN w:val="0"/>
        <w:adjustRightInd w:val="0"/>
        <w:ind w:firstLine="851"/>
        <w:jc w:val="both"/>
        <w:rPr>
          <w:spacing w:val="-4"/>
          <w:sz w:val="28"/>
          <w:szCs w:val="28"/>
        </w:rPr>
      </w:pPr>
      <w:r w:rsidRPr="00AF4C91">
        <w:rPr>
          <w:sz w:val="28"/>
          <w:szCs w:val="28"/>
        </w:rPr>
        <w:t xml:space="preserve">Власні доходи місцевих бюджетів становили 7,1 млрд. грн, що на 21,6 </w:t>
      </w:r>
      <w:r w:rsidR="00E953C5">
        <w:rPr>
          <w:sz w:val="28"/>
          <w:szCs w:val="28"/>
        </w:rPr>
        <w:t>%</w:t>
      </w:r>
      <w:r w:rsidRPr="00AF4C91">
        <w:rPr>
          <w:sz w:val="28"/>
          <w:szCs w:val="28"/>
        </w:rPr>
        <w:t xml:space="preserve"> </w:t>
      </w:r>
      <w:r w:rsidRPr="00E953C5">
        <w:rPr>
          <w:spacing w:val="-4"/>
          <w:sz w:val="28"/>
          <w:szCs w:val="28"/>
        </w:rPr>
        <w:t xml:space="preserve">або на 1,3 млрд. грн більше ніж за 2020 рік. Виконання плану становить 104,5 </w:t>
      </w:r>
      <w:r w:rsidR="00E953C5" w:rsidRPr="00E953C5">
        <w:rPr>
          <w:spacing w:val="-4"/>
          <w:sz w:val="28"/>
          <w:szCs w:val="28"/>
        </w:rPr>
        <w:t>%</w:t>
      </w:r>
      <w:r w:rsidRPr="00E953C5">
        <w:rPr>
          <w:spacing w:val="-4"/>
          <w:sz w:val="28"/>
          <w:szCs w:val="28"/>
        </w:rPr>
        <w:t>.</w:t>
      </w:r>
    </w:p>
    <w:p w:rsidR="00056B73" w:rsidRPr="00AF4C91" w:rsidRDefault="00056B73" w:rsidP="009B5EFA">
      <w:pPr>
        <w:ind w:firstLine="851"/>
        <w:jc w:val="both"/>
        <w:rPr>
          <w:sz w:val="28"/>
          <w:szCs w:val="28"/>
        </w:rPr>
      </w:pPr>
      <w:r w:rsidRPr="00AF4C91">
        <w:rPr>
          <w:sz w:val="28"/>
          <w:szCs w:val="28"/>
        </w:rPr>
        <w:t xml:space="preserve">Надходження єдиного внеску на загальнообов’язкове державне соціальне страхування в області за 2021 рік </w:t>
      </w:r>
      <w:r w:rsidR="00E953C5">
        <w:rPr>
          <w:sz w:val="28"/>
          <w:szCs w:val="28"/>
        </w:rPr>
        <w:t>становили</w:t>
      </w:r>
      <w:r w:rsidRPr="00AF4C91">
        <w:rPr>
          <w:sz w:val="28"/>
          <w:szCs w:val="28"/>
        </w:rPr>
        <w:t xml:space="preserve"> 6,8 млрд. грн, що на 26 </w:t>
      </w:r>
      <w:r w:rsidR="00E953C5">
        <w:rPr>
          <w:sz w:val="28"/>
          <w:szCs w:val="28"/>
        </w:rPr>
        <w:t>%</w:t>
      </w:r>
      <w:r w:rsidRPr="00AF4C91">
        <w:rPr>
          <w:sz w:val="28"/>
          <w:szCs w:val="28"/>
        </w:rPr>
        <w:t xml:space="preserve"> більше ніж за </w:t>
      </w:r>
      <w:r w:rsidR="005B606C" w:rsidRPr="00AF4C91">
        <w:rPr>
          <w:sz w:val="28"/>
          <w:szCs w:val="28"/>
        </w:rPr>
        <w:t>2020</w:t>
      </w:r>
      <w:r w:rsidRPr="00AF4C91">
        <w:rPr>
          <w:sz w:val="28"/>
          <w:szCs w:val="28"/>
        </w:rPr>
        <w:t xml:space="preserve"> рік.</w:t>
      </w:r>
      <w:r w:rsidR="00E953C5">
        <w:rPr>
          <w:sz w:val="28"/>
          <w:szCs w:val="28"/>
        </w:rPr>
        <w:t xml:space="preserve"> </w:t>
      </w:r>
      <w:r w:rsidRPr="00AF4C91">
        <w:rPr>
          <w:sz w:val="28"/>
          <w:szCs w:val="28"/>
        </w:rPr>
        <w:t>До бюджету Пенсійного фонду за 2021 рік надійшло</w:t>
      </w:r>
      <w:r w:rsidR="00E953C5">
        <w:rPr>
          <w:sz w:val="28"/>
          <w:szCs w:val="28"/>
        </w:rPr>
        <w:br/>
      </w:r>
      <w:r w:rsidRPr="00AF4C91">
        <w:rPr>
          <w:sz w:val="28"/>
          <w:szCs w:val="28"/>
        </w:rPr>
        <w:t>220,4 млн.</w:t>
      </w:r>
      <w:r w:rsidR="00E953C5">
        <w:rPr>
          <w:sz w:val="28"/>
          <w:szCs w:val="28"/>
        </w:rPr>
        <w:t xml:space="preserve"> </w:t>
      </w:r>
      <w:r w:rsidRPr="00AF4C91">
        <w:rPr>
          <w:sz w:val="28"/>
          <w:szCs w:val="28"/>
        </w:rPr>
        <w:t xml:space="preserve">грн страхових внесків, що на 27,5 </w:t>
      </w:r>
      <w:r w:rsidR="00E953C5">
        <w:rPr>
          <w:sz w:val="28"/>
          <w:szCs w:val="28"/>
        </w:rPr>
        <w:t>%</w:t>
      </w:r>
      <w:r w:rsidRPr="00AF4C91">
        <w:rPr>
          <w:sz w:val="28"/>
          <w:szCs w:val="28"/>
        </w:rPr>
        <w:t xml:space="preserve"> більше ніж за 2020 рік. Виконання завдання становить 105,5 </w:t>
      </w:r>
      <w:r w:rsidR="00E953C5">
        <w:rPr>
          <w:sz w:val="28"/>
          <w:szCs w:val="28"/>
        </w:rPr>
        <w:t>%</w:t>
      </w:r>
      <w:r w:rsidRPr="00AF4C91">
        <w:rPr>
          <w:sz w:val="28"/>
          <w:szCs w:val="28"/>
        </w:rPr>
        <w:t>.</w:t>
      </w:r>
    </w:p>
    <w:p w:rsidR="00D801EB" w:rsidRPr="00AF4C91" w:rsidRDefault="00D801EB" w:rsidP="0058700F">
      <w:pPr>
        <w:ind w:firstLine="851"/>
        <w:jc w:val="both"/>
        <w:rPr>
          <w:sz w:val="28"/>
          <w:szCs w:val="28"/>
        </w:rPr>
      </w:pPr>
      <w:r w:rsidRPr="00AF4C91">
        <w:rPr>
          <w:sz w:val="28"/>
          <w:szCs w:val="28"/>
        </w:rPr>
        <w:t xml:space="preserve">Загальна чисельність безробітних громадян </w:t>
      </w:r>
      <w:r w:rsidR="0058700F">
        <w:rPr>
          <w:sz w:val="28"/>
          <w:szCs w:val="28"/>
        </w:rPr>
        <w:t xml:space="preserve">станом </w:t>
      </w:r>
      <w:r w:rsidRPr="00AF4C91">
        <w:rPr>
          <w:sz w:val="28"/>
          <w:szCs w:val="28"/>
        </w:rPr>
        <w:t>на 01.01.2022 становила 39,6</w:t>
      </w:r>
      <w:r w:rsidR="0058700F">
        <w:rPr>
          <w:sz w:val="28"/>
          <w:szCs w:val="28"/>
        </w:rPr>
        <w:t xml:space="preserve"> </w:t>
      </w:r>
      <w:r w:rsidRPr="00AF4C91">
        <w:rPr>
          <w:sz w:val="28"/>
          <w:szCs w:val="28"/>
        </w:rPr>
        <w:t>тис.</w:t>
      </w:r>
      <w:r w:rsidR="0058700F">
        <w:rPr>
          <w:sz w:val="28"/>
          <w:szCs w:val="28"/>
        </w:rPr>
        <w:t xml:space="preserve"> </w:t>
      </w:r>
      <w:r w:rsidRPr="00AF4C91">
        <w:rPr>
          <w:sz w:val="28"/>
          <w:szCs w:val="28"/>
        </w:rPr>
        <w:t xml:space="preserve">осіб і зменшилась на 2,5 </w:t>
      </w:r>
      <w:r w:rsidR="0058700F">
        <w:rPr>
          <w:sz w:val="28"/>
          <w:szCs w:val="28"/>
        </w:rPr>
        <w:t>%</w:t>
      </w:r>
      <w:r w:rsidRPr="00AF4C91">
        <w:rPr>
          <w:sz w:val="28"/>
          <w:szCs w:val="28"/>
        </w:rPr>
        <w:t xml:space="preserve"> порівняно з відповідним показником станом на 01.01.2021.</w:t>
      </w:r>
      <w:r w:rsidR="0058700F">
        <w:rPr>
          <w:sz w:val="28"/>
          <w:szCs w:val="28"/>
        </w:rPr>
        <w:t xml:space="preserve"> </w:t>
      </w:r>
      <w:r w:rsidRPr="00AF4C91">
        <w:rPr>
          <w:sz w:val="28"/>
          <w:szCs w:val="28"/>
        </w:rPr>
        <w:t xml:space="preserve">За 2021 рік працевлаштовано 14,4 тис. </w:t>
      </w:r>
      <w:r w:rsidRPr="00AF4C91">
        <w:rPr>
          <w:sz w:val="28"/>
          <w:szCs w:val="28"/>
        </w:rPr>
        <w:lastRenderedPageBreak/>
        <w:t xml:space="preserve">безробітних громадян, що на 8,2 </w:t>
      </w:r>
      <w:r w:rsidR="0058700F">
        <w:rPr>
          <w:sz w:val="28"/>
          <w:szCs w:val="28"/>
        </w:rPr>
        <w:t>%</w:t>
      </w:r>
      <w:r w:rsidRPr="00AF4C91">
        <w:rPr>
          <w:sz w:val="28"/>
          <w:szCs w:val="28"/>
        </w:rPr>
        <w:t xml:space="preserve"> більше рівня </w:t>
      </w:r>
      <w:r w:rsidR="00665350" w:rsidRPr="00AF4C91">
        <w:rPr>
          <w:sz w:val="28"/>
          <w:szCs w:val="28"/>
        </w:rPr>
        <w:t>2020</w:t>
      </w:r>
      <w:r w:rsidRPr="00AF4C91">
        <w:rPr>
          <w:sz w:val="28"/>
          <w:szCs w:val="28"/>
        </w:rPr>
        <w:t xml:space="preserve"> року. За рахунок компенсації витрат роботодавцю у розмірі єдиного внеску на загальнообов’язкове державне соціальне страхування працевлаштовано</w:t>
      </w:r>
      <w:r w:rsidR="0058700F">
        <w:rPr>
          <w:sz w:val="28"/>
          <w:szCs w:val="28"/>
        </w:rPr>
        <w:br/>
      </w:r>
      <w:r w:rsidRPr="00AF4C91">
        <w:rPr>
          <w:sz w:val="28"/>
          <w:szCs w:val="28"/>
        </w:rPr>
        <w:t>360 безробітних, шляхом виплати одноразової допомоги із безробіття – 8 осіб.</w:t>
      </w:r>
      <w:r w:rsidR="0058700F">
        <w:rPr>
          <w:sz w:val="28"/>
          <w:szCs w:val="28"/>
        </w:rPr>
        <w:t xml:space="preserve"> </w:t>
      </w:r>
      <w:proofErr w:type="spellStart"/>
      <w:r w:rsidRPr="00AF4C91">
        <w:rPr>
          <w:sz w:val="28"/>
          <w:szCs w:val="28"/>
        </w:rPr>
        <w:t>Профнавчання</w:t>
      </w:r>
      <w:proofErr w:type="spellEnd"/>
      <w:r w:rsidRPr="00AF4C91">
        <w:rPr>
          <w:sz w:val="28"/>
          <w:szCs w:val="28"/>
        </w:rPr>
        <w:t xml:space="preserve"> проходили 4,8 тис. безробітних громадян, брали участь у громадських роботах – 1,9 тис. осіб.</w:t>
      </w:r>
    </w:p>
    <w:p w:rsidR="00D801EB" w:rsidRDefault="00D801EB" w:rsidP="009B5EFA">
      <w:pPr>
        <w:ind w:firstLine="851"/>
        <w:jc w:val="both"/>
        <w:rPr>
          <w:sz w:val="28"/>
          <w:szCs w:val="28"/>
        </w:rPr>
      </w:pPr>
      <w:r w:rsidRPr="00AF4C91">
        <w:rPr>
          <w:sz w:val="28"/>
          <w:szCs w:val="28"/>
        </w:rPr>
        <w:t xml:space="preserve">Середньомісячна заробітна плата працівників області за 2021 рік становила 12762 грн, що на 24,5 </w:t>
      </w:r>
      <w:r w:rsidR="0058700F">
        <w:rPr>
          <w:sz w:val="28"/>
          <w:szCs w:val="28"/>
        </w:rPr>
        <w:t>%</w:t>
      </w:r>
      <w:r w:rsidRPr="00AF4C91">
        <w:rPr>
          <w:sz w:val="28"/>
          <w:szCs w:val="28"/>
        </w:rPr>
        <w:t xml:space="preserve"> більше ніж за 2020 рік та майже у 2 рази перевищила рівень </w:t>
      </w:r>
      <w:r w:rsidRPr="00AF4C91">
        <w:rPr>
          <w:rFonts w:eastAsia="Calibri"/>
          <w:sz w:val="28"/>
          <w:szCs w:val="28"/>
        </w:rPr>
        <w:t>мінімальної заробітної плати (6500 грн).</w:t>
      </w:r>
      <w:r w:rsidR="0058700F">
        <w:rPr>
          <w:rFonts w:eastAsia="Calibri"/>
          <w:sz w:val="28"/>
          <w:szCs w:val="28"/>
        </w:rPr>
        <w:t xml:space="preserve"> </w:t>
      </w:r>
      <w:r w:rsidRPr="00AF4C91">
        <w:rPr>
          <w:sz w:val="28"/>
          <w:szCs w:val="28"/>
        </w:rPr>
        <w:t xml:space="preserve">Індекс реальної заробітної плати склав 113,6 </w:t>
      </w:r>
      <w:r w:rsidR="0058700F">
        <w:rPr>
          <w:sz w:val="28"/>
          <w:szCs w:val="28"/>
        </w:rPr>
        <w:t>%</w:t>
      </w:r>
      <w:r w:rsidRPr="00AF4C91">
        <w:rPr>
          <w:sz w:val="28"/>
          <w:szCs w:val="28"/>
        </w:rPr>
        <w:t>.</w:t>
      </w:r>
    </w:p>
    <w:p w:rsidR="0058700F" w:rsidRPr="00AF4C91" w:rsidRDefault="0058700F" w:rsidP="009B5EFA">
      <w:pPr>
        <w:ind w:firstLine="851"/>
        <w:jc w:val="both"/>
        <w:rPr>
          <w:sz w:val="28"/>
          <w:szCs w:val="28"/>
        </w:rPr>
      </w:pPr>
      <w:bookmarkStart w:id="0" w:name="_GoBack"/>
      <w:bookmarkEnd w:id="0"/>
    </w:p>
    <w:sectPr w:rsidR="0058700F" w:rsidRPr="00AF4C91" w:rsidSect="008F0026">
      <w:headerReference w:type="default" r:id="rId9"/>
      <w:pgSz w:w="12240" w:h="15840" w:code="1"/>
      <w:pgMar w:top="709" w:right="851" w:bottom="709"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AB" w:rsidRDefault="00805CAB" w:rsidP="00EE4295">
      <w:r>
        <w:separator/>
      </w:r>
    </w:p>
  </w:endnote>
  <w:endnote w:type="continuationSeparator" w:id="0">
    <w:p w:rsidR="00805CAB" w:rsidRDefault="00805CAB" w:rsidP="00EE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AB" w:rsidRDefault="00805CAB" w:rsidP="00EE4295">
      <w:r>
        <w:separator/>
      </w:r>
    </w:p>
  </w:footnote>
  <w:footnote w:type="continuationSeparator" w:id="0">
    <w:p w:rsidR="00805CAB" w:rsidRDefault="00805CAB" w:rsidP="00EE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365661"/>
      <w:docPartObj>
        <w:docPartGallery w:val="Page Numbers (Top of Page)"/>
        <w:docPartUnique/>
      </w:docPartObj>
    </w:sdtPr>
    <w:sdtEndPr/>
    <w:sdtContent>
      <w:p w:rsidR="00EE4295" w:rsidRDefault="00EE4295">
        <w:pPr>
          <w:pStyle w:val="a9"/>
          <w:jc w:val="right"/>
        </w:pPr>
        <w:r>
          <w:fldChar w:fldCharType="begin"/>
        </w:r>
        <w:r>
          <w:instrText>PAGE   \* MERGEFORMAT</w:instrText>
        </w:r>
        <w:r>
          <w:fldChar w:fldCharType="separate"/>
        </w:r>
        <w:r w:rsidR="00AE40F5" w:rsidRPr="00AE40F5">
          <w:rPr>
            <w:noProof/>
            <w:lang w:val="ru-RU"/>
          </w:rPr>
          <w:t>5</w:t>
        </w:r>
        <w:r>
          <w:fldChar w:fldCharType="end"/>
        </w:r>
      </w:p>
    </w:sdtContent>
  </w:sdt>
  <w:p w:rsidR="00EE4295" w:rsidRPr="00AB7202" w:rsidRDefault="00EE4295">
    <w:pPr>
      <w:pStyle w:val="a9"/>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A0D11"/>
    <w:multiLevelType w:val="hybridMultilevel"/>
    <w:tmpl w:val="F198E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EB"/>
    <w:rsid w:val="00035B99"/>
    <w:rsid w:val="00056B73"/>
    <w:rsid w:val="00180319"/>
    <w:rsid w:val="00211879"/>
    <w:rsid w:val="0024715D"/>
    <w:rsid w:val="0025624A"/>
    <w:rsid w:val="00341EAE"/>
    <w:rsid w:val="003A0477"/>
    <w:rsid w:val="003D0B07"/>
    <w:rsid w:val="00463F70"/>
    <w:rsid w:val="00481DB5"/>
    <w:rsid w:val="004B2AFA"/>
    <w:rsid w:val="005334AD"/>
    <w:rsid w:val="0058700F"/>
    <w:rsid w:val="005B606C"/>
    <w:rsid w:val="00665350"/>
    <w:rsid w:val="006B2376"/>
    <w:rsid w:val="00723FDC"/>
    <w:rsid w:val="00787560"/>
    <w:rsid w:val="00805CAB"/>
    <w:rsid w:val="00831E28"/>
    <w:rsid w:val="008D23E7"/>
    <w:rsid w:val="008F0026"/>
    <w:rsid w:val="009B5EFA"/>
    <w:rsid w:val="00A02DAB"/>
    <w:rsid w:val="00A0377B"/>
    <w:rsid w:val="00A40DE0"/>
    <w:rsid w:val="00A56B8C"/>
    <w:rsid w:val="00AA44AE"/>
    <w:rsid w:val="00AB7202"/>
    <w:rsid w:val="00AB7E7F"/>
    <w:rsid w:val="00AC4735"/>
    <w:rsid w:val="00AE40F5"/>
    <w:rsid w:val="00AF4C91"/>
    <w:rsid w:val="00B11B14"/>
    <w:rsid w:val="00BA70A2"/>
    <w:rsid w:val="00BC372C"/>
    <w:rsid w:val="00BD4177"/>
    <w:rsid w:val="00BF78F7"/>
    <w:rsid w:val="00C352B4"/>
    <w:rsid w:val="00C41CCD"/>
    <w:rsid w:val="00C6110D"/>
    <w:rsid w:val="00CE4192"/>
    <w:rsid w:val="00CE723B"/>
    <w:rsid w:val="00CF4BBE"/>
    <w:rsid w:val="00D41883"/>
    <w:rsid w:val="00D70E5A"/>
    <w:rsid w:val="00D801EB"/>
    <w:rsid w:val="00DF4186"/>
    <w:rsid w:val="00E953C5"/>
    <w:rsid w:val="00EC4063"/>
    <w:rsid w:val="00EE4295"/>
    <w:rsid w:val="00EF25F6"/>
    <w:rsid w:val="00F17AB2"/>
    <w:rsid w:val="00F47828"/>
    <w:rsid w:val="00F72EA1"/>
    <w:rsid w:val="00FA11CB"/>
    <w:rsid w:val="00FA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E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FA563A"/>
    <w:pPr>
      <w:keepNext/>
      <w:ind w:right="-108"/>
      <w:jc w:val="center"/>
      <w:outlineLvl w:val="0"/>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801EB"/>
    <w:rPr>
      <w:b/>
      <w:bC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D801EB"/>
    <w:pPr>
      <w:spacing w:before="100" w:beforeAutospacing="1" w:after="100" w:afterAutospacing="1"/>
    </w:pPr>
    <w:rPr>
      <w:lang w:val="ru-RU"/>
    </w:rPr>
  </w:style>
  <w:style w:type="character" w:styleId="a6">
    <w:name w:val="Emphasis"/>
    <w:qFormat/>
    <w:rsid w:val="00D801EB"/>
    <w:rPr>
      <w:i/>
      <w:iCs/>
    </w:rPr>
  </w:style>
  <w:style w:type="character" w:customStyle="1" w:styleId="FontStyle11">
    <w:name w:val="Font Style11"/>
    <w:rsid w:val="00D801EB"/>
    <w:rPr>
      <w:rFonts w:ascii="Times New Roman" w:hAnsi="Times New Roman" w:cs="Times New Roman"/>
      <w:sz w:val="18"/>
      <w:szCs w:val="18"/>
    </w:rPr>
  </w:style>
  <w:style w:type="paragraph" w:styleId="a7">
    <w:name w:val="Body Text"/>
    <w:basedOn w:val="a"/>
    <w:link w:val="a8"/>
    <w:uiPriority w:val="99"/>
    <w:unhideWhenUsed/>
    <w:rsid w:val="00D801EB"/>
    <w:pPr>
      <w:overflowPunct w:val="0"/>
      <w:autoSpaceDE w:val="0"/>
      <w:autoSpaceDN w:val="0"/>
      <w:adjustRightInd w:val="0"/>
      <w:spacing w:after="120"/>
      <w:textAlignment w:val="baseline"/>
    </w:pPr>
    <w:rPr>
      <w:rFonts w:ascii="MS Sans Serif" w:hAnsi="MS Sans Serif"/>
      <w:sz w:val="20"/>
      <w:szCs w:val="20"/>
      <w:lang w:eastAsia="x-none"/>
    </w:rPr>
  </w:style>
  <w:style w:type="character" w:customStyle="1" w:styleId="a8">
    <w:name w:val="Основний текст Знак"/>
    <w:basedOn w:val="a0"/>
    <w:link w:val="a7"/>
    <w:uiPriority w:val="99"/>
    <w:rsid w:val="00D801EB"/>
    <w:rPr>
      <w:rFonts w:ascii="MS Sans Serif" w:eastAsia="Times New Roman" w:hAnsi="MS Sans Serif" w:cs="Times New Roman"/>
      <w:sz w:val="20"/>
      <w:szCs w:val="20"/>
      <w:lang w:val="uk-UA" w:eastAsia="x-none"/>
    </w:rPr>
  </w:style>
  <w:style w:type="paragraph" w:customStyle="1" w:styleId="docdata">
    <w:name w:val="docdata"/>
    <w:aliases w:val="docy,v5,12688,baiaagaaboqcaaadxigaaaxqlqaaaaaaaaaaaaaaaaaaaaaaaaaaaaaaaaaaaaaaaaaaaaaaaaaaaaaaaaaaaaaaaaaaaaaaaaaaaaaaaaaaaaaaaaaaaaaaaaaaaaaaaaaaaaaaaaaaaaaaaaaaaaaaaaaaaaaaaaaaaaaaaaaaaaaaaaaaaaaaaaaaaaaaaaaaaaaaaaaaaaaaaaaaaaaaaaaaaaaaaaaaaaa"/>
    <w:basedOn w:val="a"/>
    <w:rsid w:val="00D801EB"/>
    <w:pPr>
      <w:spacing w:before="100" w:beforeAutospacing="1" w:after="100" w:afterAutospacing="1"/>
    </w:pPr>
    <w:rPr>
      <w:lang w:val="ru-RU"/>
    </w:rPr>
  </w:style>
  <w:style w:type="character" w:customStyle="1" w:styleId="a5">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D801EB"/>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EE4295"/>
    <w:pPr>
      <w:tabs>
        <w:tab w:val="center" w:pos="4844"/>
        <w:tab w:val="right" w:pos="9689"/>
      </w:tabs>
    </w:pPr>
  </w:style>
  <w:style w:type="character" w:customStyle="1" w:styleId="aa">
    <w:name w:val="Верхній колонтитул Знак"/>
    <w:basedOn w:val="a0"/>
    <w:link w:val="a9"/>
    <w:uiPriority w:val="99"/>
    <w:rsid w:val="00EE4295"/>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EE4295"/>
    <w:pPr>
      <w:tabs>
        <w:tab w:val="center" w:pos="4844"/>
        <w:tab w:val="right" w:pos="9689"/>
      </w:tabs>
    </w:pPr>
  </w:style>
  <w:style w:type="character" w:customStyle="1" w:styleId="ac">
    <w:name w:val="Нижній колонтитул Знак"/>
    <w:basedOn w:val="a0"/>
    <w:link w:val="ab"/>
    <w:uiPriority w:val="99"/>
    <w:rsid w:val="00EE4295"/>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9"/>
    <w:rsid w:val="00FA563A"/>
    <w:rPr>
      <w:rFonts w:ascii="Times New Roman" w:eastAsia="Times New Roman" w:hAnsi="Times New Roman" w:cs="Times New Roman"/>
      <w:b/>
      <w:bCs/>
      <w:sz w:val="28"/>
      <w:szCs w:val="28"/>
      <w:lang w:val="uk-UA" w:eastAsia="x-none"/>
    </w:rPr>
  </w:style>
  <w:style w:type="paragraph" w:styleId="ad">
    <w:name w:val="caption"/>
    <w:basedOn w:val="a"/>
    <w:next w:val="a"/>
    <w:qFormat/>
    <w:rsid w:val="00FA563A"/>
    <w:pPr>
      <w:jc w:val="center"/>
    </w:pPr>
    <w:rPr>
      <w:rFonts w:ascii="Bookman Old Style" w:hAnsi="Bookman Old Style"/>
      <w:b/>
      <w:i/>
      <w:w w:val="101"/>
      <w:sz w:val="32"/>
      <w:szCs w:val="20"/>
    </w:rPr>
  </w:style>
  <w:style w:type="paragraph" w:styleId="ae">
    <w:name w:val="Body Text Indent"/>
    <w:basedOn w:val="a"/>
    <w:link w:val="af"/>
    <w:uiPriority w:val="99"/>
    <w:semiHidden/>
    <w:unhideWhenUsed/>
    <w:rsid w:val="00D41883"/>
    <w:pPr>
      <w:spacing w:after="120"/>
      <w:ind w:left="283"/>
    </w:pPr>
  </w:style>
  <w:style w:type="character" w:customStyle="1" w:styleId="af">
    <w:name w:val="Основний текст з відступом Знак"/>
    <w:basedOn w:val="a0"/>
    <w:link w:val="ae"/>
    <w:uiPriority w:val="99"/>
    <w:semiHidden/>
    <w:rsid w:val="00D41883"/>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8D23E7"/>
    <w:rPr>
      <w:rFonts w:ascii="Segoe UI" w:hAnsi="Segoe UI" w:cs="Segoe UI"/>
      <w:sz w:val="18"/>
      <w:szCs w:val="18"/>
    </w:rPr>
  </w:style>
  <w:style w:type="character" w:customStyle="1" w:styleId="af1">
    <w:name w:val="Текст у виносці Знак"/>
    <w:basedOn w:val="a0"/>
    <w:link w:val="af0"/>
    <w:uiPriority w:val="99"/>
    <w:semiHidden/>
    <w:rsid w:val="008D23E7"/>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E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FA563A"/>
    <w:pPr>
      <w:keepNext/>
      <w:ind w:right="-108"/>
      <w:jc w:val="center"/>
      <w:outlineLvl w:val="0"/>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801EB"/>
    <w:rPr>
      <w:b/>
      <w:bC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D801EB"/>
    <w:pPr>
      <w:spacing w:before="100" w:beforeAutospacing="1" w:after="100" w:afterAutospacing="1"/>
    </w:pPr>
    <w:rPr>
      <w:lang w:val="ru-RU"/>
    </w:rPr>
  </w:style>
  <w:style w:type="character" w:styleId="a6">
    <w:name w:val="Emphasis"/>
    <w:qFormat/>
    <w:rsid w:val="00D801EB"/>
    <w:rPr>
      <w:i/>
      <w:iCs/>
    </w:rPr>
  </w:style>
  <w:style w:type="character" w:customStyle="1" w:styleId="FontStyle11">
    <w:name w:val="Font Style11"/>
    <w:rsid w:val="00D801EB"/>
    <w:rPr>
      <w:rFonts w:ascii="Times New Roman" w:hAnsi="Times New Roman" w:cs="Times New Roman"/>
      <w:sz w:val="18"/>
      <w:szCs w:val="18"/>
    </w:rPr>
  </w:style>
  <w:style w:type="paragraph" w:styleId="a7">
    <w:name w:val="Body Text"/>
    <w:basedOn w:val="a"/>
    <w:link w:val="a8"/>
    <w:uiPriority w:val="99"/>
    <w:unhideWhenUsed/>
    <w:rsid w:val="00D801EB"/>
    <w:pPr>
      <w:overflowPunct w:val="0"/>
      <w:autoSpaceDE w:val="0"/>
      <w:autoSpaceDN w:val="0"/>
      <w:adjustRightInd w:val="0"/>
      <w:spacing w:after="120"/>
      <w:textAlignment w:val="baseline"/>
    </w:pPr>
    <w:rPr>
      <w:rFonts w:ascii="MS Sans Serif" w:hAnsi="MS Sans Serif"/>
      <w:sz w:val="20"/>
      <w:szCs w:val="20"/>
      <w:lang w:eastAsia="x-none"/>
    </w:rPr>
  </w:style>
  <w:style w:type="character" w:customStyle="1" w:styleId="a8">
    <w:name w:val="Основний текст Знак"/>
    <w:basedOn w:val="a0"/>
    <w:link w:val="a7"/>
    <w:uiPriority w:val="99"/>
    <w:rsid w:val="00D801EB"/>
    <w:rPr>
      <w:rFonts w:ascii="MS Sans Serif" w:eastAsia="Times New Roman" w:hAnsi="MS Sans Serif" w:cs="Times New Roman"/>
      <w:sz w:val="20"/>
      <w:szCs w:val="20"/>
      <w:lang w:val="uk-UA" w:eastAsia="x-none"/>
    </w:rPr>
  </w:style>
  <w:style w:type="paragraph" w:customStyle="1" w:styleId="docdata">
    <w:name w:val="docdata"/>
    <w:aliases w:val="docy,v5,12688,baiaagaaboqcaaadxigaaaxqlqaaaaaaaaaaaaaaaaaaaaaaaaaaaaaaaaaaaaaaaaaaaaaaaaaaaaaaaaaaaaaaaaaaaaaaaaaaaaaaaaaaaaaaaaaaaaaaaaaaaaaaaaaaaaaaaaaaaaaaaaaaaaaaaaaaaaaaaaaaaaaaaaaaaaaaaaaaaaaaaaaaaaaaaaaaaaaaaaaaaaaaaaaaaaaaaaaaaaaaaaaaaaa"/>
    <w:basedOn w:val="a"/>
    <w:rsid w:val="00D801EB"/>
    <w:pPr>
      <w:spacing w:before="100" w:beforeAutospacing="1" w:after="100" w:afterAutospacing="1"/>
    </w:pPr>
    <w:rPr>
      <w:lang w:val="ru-RU"/>
    </w:rPr>
  </w:style>
  <w:style w:type="character" w:customStyle="1" w:styleId="a5">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D801EB"/>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EE4295"/>
    <w:pPr>
      <w:tabs>
        <w:tab w:val="center" w:pos="4844"/>
        <w:tab w:val="right" w:pos="9689"/>
      </w:tabs>
    </w:pPr>
  </w:style>
  <w:style w:type="character" w:customStyle="1" w:styleId="aa">
    <w:name w:val="Верхній колонтитул Знак"/>
    <w:basedOn w:val="a0"/>
    <w:link w:val="a9"/>
    <w:uiPriority w:val="99"/>
    <w:rsid w:val="00EE4295"/>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EE4295"/>
    <w:pPr>
      <w:tabs>
        <w:tab w:val="center" w:pos="4844"/>
        <w:tab w:val="right" w:pos="9689"/>
      </w:tabs>
    </w:pPr>
  </w:style>
  <w:style w:type="character" w:customStyle="1" w:styleId="ac">
    <w:name w:val="Нижній колонтитул Знак"/>
    <w:basedOn w:val="a0"/>
    <w:link w:val="ab"/>
    <w:uiPriority w:val="99"/>
    <w:rsid w:val="00EE4295"/>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9"/>
    <w:rsid w:val="00FA563A"/>
    <w:rPr>
      <w:rFonts w:ascii="Times New Roman" w:eastAsia="Times New Roman" w:hAnsi="Times New Roman" w:cs="Times New Roman"/>
      <w:b/>
      <w:bCs/>
      <w:sz w:val="28"/>
      <w:szCs w:val="28"/>
      <w:lang w:val="uk-UA" w:eastAsia="x-none"/>
    </w:rPr>
  </w:style>
  <w:style w:type="paragraph" w:styleId="ad">
    <w:name w:val="caption"/>
    <w:basedOn w:val="a"/>
    <w:next w:val="a"/>
    <w:qFormat/>
    <w:rsid w:val="00FA563A"/>
    <w:pPr>
      <w:jc w:val="center"/>
    </w:pPr>
    <w:rPr>
      <w:rFonts w:ascii="Bookman Old Style" w:hAnsi="Bookman Old Style"/>
      <w:b/>
      <w:i/>
      <w:w w:val="101"/>
      <w:sz w:val="32"/>
      <w:szCs w:val="20"/>
    </w:rPr>
  </w:style>
  <w:style w:type="paragraph" w:styleId="ae">
    <w:name w:val="Body Text Indent"/>
    <w:basedOn w:val="a"/>
    <w:link w:val="af"/>
    <w:uiPriority w:val="99"/>
    <w:semiHidden/>
    <w:unhideWhenUsed/>
    <w:rsid w:val="00D41883"/>
    <w:pPr>
      <w:spacing w:after="120"/>
      <w:ind w:left="283"/>
    </w:pPr>
  </w:style>
  <w:style w:type="character" w:customStyle="1" w:styleId="af">
    <w:name w:val="Основний текст з відступом Знак"/>
    <w:basedOn w:val="a0"/>
    <w:link w:val="ae"/>
    <w:uiPriority w:val="99"/>
    <w:semiHidden/>
    <w:rsid w:val="00D41883"/>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8D23E7"/>
    <w:rPr>
      <w:rFonts w:ascii="Segoe UI" w:hAnsi="Segoe UI" w:cs="Segoe UI"/>
      <w:sz w:val="18"/>
      <w:szCs w:val="18"/>
    </w:rPr>
  </w:style>
  <w:style w:type="character" w:customStyle="1" w:styleId="af1">
    <w:name w:val="Текст у виносці Знак"/>
    <w:basedOn w:val="a0"/>
    <w:link w:val="af0"/>
    <w:uiPriority w:val="99"/>
    <w:semiHidden/>
    <w:rsid w:val="008D23E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1820-24AD-4EB7-A776-FA370F1C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8849</Words>
  <Characters>5045</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KRSO</cp:lastModifiedBy>
  <cp:revision>35</cp:revision>
  <cp:lastPrinted>2022-02-14T13:01:00Z</cp:lastPrinted>
  <dcterms:created xsi:type="dcterms:W3CDTF">2022-01-31T08:30:00Z</dcterms:created>
  <dcterms:modified xsi:type="dcterms:W3CDTF">2022-02-18T08:43:00Z</dcterms:modified>
</cp:coreProperties>
</file>