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B" w:rsidRDefault="00A730CB" w:rsidP="00A73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A730CB" w:rsidRDefault="00A730CB" w:rsidP="00A73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30CB">
        <w:rPr>
          <w:rFonts w:ascii="Arial CYR" w:hAnsi="Arial CYR" w:cs="Arial CYR"/>
          <w:b/>
          <w:sz w:val="20"/>
          <w:szCs w:val="20"/>
          <w:u w:val="single"/>
        </w:rPr>
        <w:t>п</w:t>
      </w:r>
      <w:r w:rsidRPr="00A730CB">
        <w:rPr>
          <w:rFonts w:ascii="Arial" w:hAnsi="Arial" w:cs="Arial"/>
          <w:b/>
          <w:sz w:val="20"/>
          <w:szCs w:val="20"/>
          <w:u w:val="single"/>
        </w:rPr>
        <w:t>’</w:t>
      </w:r>
      <w:r w:rsidRPr="00A730CB">
        <w:rPr>
          <w:rFonts w:ascii="Arial CYR" w:hAnsi="Arial CYR" w:cs="Arial CYR"/>
          <w:b/>
          <w:sz w:val="20"/>
          <w:szCs w:val="20"/>
          <w:u w:val="single"/>
        </w:rPr>
        <w:t>ятнадцятої</w:t>
      </w:r>
      <w:r w:rsidRPr="00A730CB">
        <w:rPr>
          <w:rFonts w:ascii="Arial" w:hAnsi="Arial" w:cs="Arial"/>
          <w:b/>
          <w:sz w:val="20"/>
          <w:szCs w:val="20"/>
          <w:u w:val="single"/>
        </w:rPr>
        <w:t xml:space="preserve"> сесії обласної ради</w:t>
      </w:r>
      <w:r>
        <w:rPr>
          <w:rFonts w:ascii="Arial" w:hAnsi="Arial" w:cs="Arial"/>
          <w:b/>
          <w:sz w:val="20"/>
          <w:szCs w:val="20"/>
          <w:u w:val="single"/>
        </w:rPr>
        <w:t xml:space="preserve"> восьмого скликання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CF4" w:rsidRPr="009F68AA" w:rsidRDefault="009F68AA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9F68AA">
        <w:rPr>
          <w:rFonts w:ascii="Arial CYR" w:hAnsi="Arial CYR" w:cs="Arial CYR"/>
          <w:b/>
          <w:sz w:val="20"/>
          <w:szCs w:val="20"/>
        </w:rPr>
        <w:t>п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ятнадцятої сесії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11:18:58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  <w:bookmarkStart w:id="0" w:name="_GoBack"/>
      <w:bookmarkEnd w:id="0"/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9F68AA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Порядок денний</w:t>
      </w:r>
      <w:r w:rsidR="00564CF4" w:rsidRPr="009F68AA">
        <w:rPr>
          <w:rFonts w:ascii="Arial CYR" w:hAnsi="Arial CYR" w:cs="Arial CYR"/>
          <w:b/>
          <w:sz w:val="20"/>
          <w:szCs w:val="20"/>
        </w:rPr>
        <w:t xml:space="preserve"> п</w:t>
      </w:r>
      <w:r w:rsidR="00564CF4" w:rsidRPr="009F68AA">
        <w:rPr>
          <w:rFonts w:ascii="Arial" w:hAnsi="Arial" w:cs="Arial"/>
          <w:b/>
          <w:sz w:val="20"/>
          <w:szCs w:val="20"/>
        </w:rPr>
        <w:t>’</w:t>
      </w:r>
      <w:r w:rsidR="00564CF4" w:rsidRPr="009F68AA">
        <w:rPr>
          <w:rFonts w:ascii="Arial CYR" w:hAnsi="Arial CYR" w:cs="Arial CYR"/>
          <w:b/>
          <w:sz w:val="20"/>
          <w:szCs w:val="20"/>
        </w:rPr>
        <w:t>ятнадцятої сесії - За основу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11:19:30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9F68AA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11:24:20 Тип: Процедурне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2 Не гол.: 38. Рішення не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9F68AA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Порядок денний</w:t>
      </w:r>
      <w:r w:rsidR="00564CF4" w:rsidRPr="009F68AA">
        <w:rPr>
          <w:rFonts w:ascii="Arial CYR" w:hAnsi="Arial CYR" w:cs="Arial CYR"/>
          <w:b/>
          <w:sz w:val="20"/>
          <w:szCs w:val="20"/>
        </w:rPr>
        <w:t xml:space="preserve"> п</w:t>
      </w:r>
      <w:r w:rsidR="00564CF4" w:rsidRPr="009F68AA">
        <w:rPr>
          <w:rFonts w:ascii="Arial" w:hAnsi="Arial" w:cs="Arial"/>
          <w:b/>
          <w:sz w:val="20"/>
          <w:szCs w:val="20"/>
        </w:rPr>
        <w:t>’</w:t>
      </w:r>
      <w:r w:rsidR="00564CF4" w:rsidRPr="009F68AA">
        <w:rPr>
          <w:rFonts w:ascii="Arial CYR" w:hAnsi="Arial CYR" w:cs="Arial CYR"/>
          <w:b/>
          <w:sz w:val="20"/>
          <w:szCs w:val="20"/>
        </w:rPr>
        <w:t>ятнадцятої сесії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11:26:03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68AA" w:rsidRPr="009F68AA" w:rsidRDefault="009F68AA" w:rsidP="009F68A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Регламент роботи</w:t>
      </w:r>
      <w:r w:rsidRPr="009F68AA">
        <w:rPr>
          <w:rFonts w:ascii="Arial CYR" w:hAnsi="Arial CYR" w:cs="Arial CYR"/>
          <w:b/>
          <w:sz w:val="20"/>
          <w:szCs w:val="20"/>
        </w:rPr>
        <w:t xml:space="preserve"> п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ятнадцятої сесії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11:26:44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обрання представників громадськості до постійної поліцейської комісії Управління поліції охорони в Рівненській області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11:27:36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контракт з директором обласного комунального позашкільного навчального закладу "Рівненська Мала академія наук учнівської молоді" Рівненської обласної ради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 терміном на</w:t>
      </w:r>
    </w:p>
    <w:p w:rsidR="00564CF4" w:rsidRPr="009F68AA" w:rsidRDefault="009F68AA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1 рік</w:t>
      </w:r>
      <w:r w:rsidR="00564CF4" w:rsidRPr="009F68AA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11:28:27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створення комунального закладу "Денний центр соціально-психологічної допомоги" Рівненської обласної ради та затвердження Положення комунального закладу "Денний центр соціально-психологічної допомоги" Р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9F68AA">
        <w:rPr>
          <w:rFonts w:ascii="Arial CYR" w:hAnsi="Arial CYR" w:cs="Arial CYR"/>
          <w:b/>
          <w:sz w:val="20"/>
          <w:szCs w:val="20"/>
        </w:rPr>
        <w:t>о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9F68AA">
        <w:rPr>
          <w:rFonts w:ascii="Arial CYR" w:hAnsi="Arial CYR" w:cs="Arial CYR"/>
          <w:b/>
          <w:sz w:val="20"/>
          <w:szCs w:val="20"/>
        </w:rPr>
        <w:t>р</w:t>
      </w:r>
      <w:r w:rsidR="009F68AA" w:rsidRPr="009F68AA">
        <w:rPr>
          <w:rFonts w:ascii="Arial CYR" w:hAnsi="Arial CYR" w:cs="Arial CYR"/>
          <w:b/>
          <w:sz w:val="20"/>
          <w:szCs w:val="20"/>
        </w:rPr>
        <w:t>ади</w:t>
      </w:r>
      <w:r w:rsidRPr="009F68AA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11:29:09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центр соціально-психологічної допомоги" Рівненської обласної ради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11:29:41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комунальної установи "Обласна база спеціального медичного постачання" Рівненської обласної ради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11:30:14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комунального підприємства "Управління майновим комплексом" Рівненської обласної ради, до переліку об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11:30:50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омунального підприємства </w:t>
      </w:r>
      <w:r w:rsidRPr="009F68AA">
        <w:rPr>
          <w:rFonts w:ascii="Arial CYR" w:hAnsi="Arial CYR" w:cs="Arial CYR"/>
          <w:b/>
          <w:sz w:val="20"/>
          <w:szCs w:val="20"/>
        </w:rPr>
        <w:t xml:space="preserve"> "Рівненський обласний центр психічного здоров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я населення" Рівненської обласної ради, до переліку об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11:31:30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"Обласний перинатальний центр" Рівненської обласної ради, до переліку об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11:32:06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на поділ та об</w:t>
      </w:r>
      <w:r w:rsidRPr="009F68AA">
        <w:rPr>
          <w:rFonts w:ascii="Arial" w:hAnsi="Arial" w:cs="Arial"/>
          <w:b/>
          <w:sz w:val="20"/>
          <w:szCs w:val="20"/>
        </w:rPr>
        <w:t>’</w:t>
      </w:r>
      <w:r w:rsidRPr="009F68AA">
        <w:rPr>
          <w:rFonts w:ascii="Arial CYR" w:hAnsi="Arial CYR" w:cs="Arial CYR"/>
          <w:b/>
          <w:sz w:val="20"/>
          <w:szCs w:val="20"/>
        </w:rPr>
        <w:t>єднання земельної ділянки Рівненського обласного виробничого комунального підприємства водопровідно-каналізаційного господарства "Рівнеоблводоканал"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11:32:41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деякі питання передачі обладнання, закупленого за рахунок коштів обласного бюджету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11:40:30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підприємства "Рівненський обласна клінічна лікарня імені Юрія Семенюка" Р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івненська </w:t>
      </w:r>
      <w:r w:rsidRPr="009F68AA">
        <w:rPr>
          <w:rFonts w:ascii="Arial CYR" w:hAnsi="Arial CYR" w:cs="Arial CYR"/>
          <w:b/>
          <w:sz w:val="20"/>
          <w:szCs w:val="20"/>
        </w:rPr>
        <w:t>о</w:t>
      </w:r>
      <w:r w:rsidR="009F68AA" w:rsidRPr="009F68AA">
        <w:rPr>
          <w:rFonts w:ascii="Arial CYR" w:hAnsi="Arial CYR" w:cs="Arial CYR"/>
          <w:b/>
          <w:sz w:val="20"/>
          <w:szCs w:val="20"/>
        </w:rPr>
        <w:t xml:space="preserve">бласна </w:t>
      </w:r>
      <w:r w:rsidRPr="009F68AA">
        <w:rPr>
          <w:rFonts w:ascii="Arial CYR" w:hAnsi="Arial CYR" w:cs="Arial CYR"/>
          <w:b/>
          <w:sz w:val="20"/>
          <w:szCs w:val="20"/>
        </w:rPr>
        <w:t>р</w:t>
      </w:r>
      <w:r w:rsidR="009F68AA" w:rsidRPr="009F68AA">
        <w:rPr>
          <w:rFonts w:ascii="Arial CYR" w:hAnsi="Arial CYR" w:cs="Arial CYR"/>
          <w:b/>
          <w:sz w:val="20"/>
          <w:szCs w:val="20"/>
        </w:rPr>
        <w:t>ада</w:t>
      </w:r>
      <w:r w:rsidRPr="009F68AA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11:41:11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 xml:space="preserve">Про вивчення курсів духовно-морального спрямування у закладах освіти Рівненської області </w:t>
      </w:r>
      <w:r w:rsidR="009F68AA">
        <w:rPr>
          <w:rFonts w:ascii="Arial CYR" w:hAnsi="Arial CYR" w:cs="Arial CYR"/>
          <w:b/>
          <w:sz w:val="20"/>
          <w:szCs w:val="20"/>
        </w:rPr>
        <w:t>–</w:t>
      </w:r>
      <w:r w:rsidRPr="009F68AA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9F68AA">
        <w:rPr>
          <w:rFonts w:ascii="Arial CYR" w:hAnsi="Arial CYR" w:cs="Arial CYR"/>
          <w:b/>
          <w:sz w:val="20"/>
          <w:szCs w:val="20"/>
        </w:rPr>
        <w:t xml:space="preserve"> із правкою  Дехтярчука О.В.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12:03:07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17.06.2016  </w:t>
      </w:r>
      <w:r w:rsidRPr="009F68AA">
        <w:rPr>
          <w:rFonts w:ascii="Arial" w:hAnsi="Arial" w:cs="Arial"/>
          <w:b/>
          <w:sz w:val="20"/>
          <w:szCs w:val="20"/>
        </w:rPr>
        <w:t>№195 "</w:t>
      </w:r>
      <w:r w:rsidRPr="009F68AA">
        <w:rPr>
          <w:rFonts w:ascii="Arial CYR" w:hAnsi="Arial CYR" w:cs="Arial CYR"/>
          <w:b/>
          <w:sz w:val="20"/>
          <w:szCs w:val="20"/>
        </w:rPr>
        <w:t>Про Агенцію регіонального розвитку Рівненської області"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12:03:42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орієнтовні строки проведення звітів депутатів Рівненської обласної ради восьмого скликання перед виборцями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12:04:10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план підготовки проєктів регуляторних актів на 2023 рік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12:04:36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план роботи Рівненської обласної ради на 2023 рік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12:05:01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припинення права користування мисливськими угіддями громадській організації "Мисливсько-рибальський клуб "Рись"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12:05:30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3 Не гол.: 10.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"Мисливсько-рибальський клуб "Рись"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12:06:00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3 Не гол.: 10.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9F68AA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F68AA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України, Верховної Ради України щодо внесення змін до Закону України "Про соціальний і правовий захист військовослужбовців та членів їх сімей"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12:06:36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E000D7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керівників рад всіх рівнів та державних адміністрацій всіх рівнів щодо нарахування премій керівництву рад та адміністрацій на період дії воєнного стану - За основу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12:14:13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12 Пр.: 0 Утр.: 0 Не гол.: 41. Рішення не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E000D7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>Про звернення до Президента України, В</w:t>
      </w:r>
      <w:r w:rsidR="00E000D7" w:rsidRPr="00E000D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E000D7">
        <w:rPr>
          <w:rFonts w:ascii="Arial CYR" w:hAnsi="Arial CYR" w:cs="Arial CYR"/>
          <w:b/>
          <w:sz w:val="20"/>
          <w:szCs w:val="20"/>
        </w:rPr>
        <w:t>Р</w:t>
      </w:r>
      <w:r w:rsidR="00E000D7" w:rsidRPr="00E000D7">
        <w:rPr>
          <w:rFonts w:ascii="Arial CYR" w:hAnsi="Arial CYR" w:cs="Arial CYR"/>
          <w:b/>
          <w:sz w:val="20"/>
          <w:szCs w:val="20"/>
        </w:rPr>
        <w:t xml:space="preserve">ади </w:t>
      </w:r>
      <w:r w:rsidRPr="00E000D7">
        <w:rPr>
          <w:rFonts w:ascii="Arial CYR" w:hAnsi="Arial CYR" w:cs="Arial CYR"/>
          <w:b/>
          <w:sz w:val="20"/>
          <w:szCs w:val="20"/>
        </w:rPr>
        <w:t>У</w:t>
      </w:r>
      <w:r w:rsidR="00E000D7" w:rsidRPr="00E000D7">
        <w:rPr>
          <w:rFonts w:ascii="Arial CYR" w:hAnsi="Arial CYR" w:cs="Arial CYR"/>
          <w:b/>
          <w:sz w:val="20"/>
          <w:szCs w:val="20"/>
        </w:rPr>
        <w:t>країни</w:t>
      </w:r>
      <w:r w:rsidRPr="00E000D7">
        <w:rPr>
          <w:rFonts w:ascii="Arial CYR" w:hAnsi="Arial CYR" w:cs="Arial CYR"/>
          <w:b/>
          <w:sz w:val="20"/>
          <w:szCs w:val="20"/>
        </w:rPr>
        <w:t>, К</w:t>
      </w:r>
      <w:r w:rsidR="00E000D7" w:rsidRPr="00E000D7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E000D7">
        <w:rPr>
          <w:rFonts w:ascii="Arial CYR" w:hAnsi="Arial CYR" w:cs="Arial CYR"/>
          <w:b/>
          <w:sz w:val="20"/>
          <w:szCs w:val="20"/>
        </w:rPr>
        <w:t>М</w:t>
      </w:r>
      <w:r w:rsidR="00E000D7" w:rsidRPr="00E000D7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E000D7">
        <w:rPr>
          <w:rFonts w:ascii="Arial CYR" w:hAnsi="Arial CYR" w:cs="Arial CYR"/>
          <w:b/>
          <w:sz w:val="20"/>
          <w:szCs w:val="20"/>
        </w:rPr>
        <w:t>У</w:t>
      </w:r>
      <w:r w:rsidR="00E000D7" w:rsidRPr="00E000D7">
        <w:rPr>
          <w:rFonts w:ascii="Arial CYR" w:hAnsi="Arial CYR" w:cs="Arial CYR"/>
          <w:b/>
          <w:sz w:val="20"/>
          <w:szCs w:val="20"/>
        </w:rPr>
        <w:t>країни</w:t>
      </w:r>
      <w:r w:rsidRPr="00E000D7">
        <w:rPr>
          <w:rFonts w:ascii="Arial CYR" w:hAnsi="Arial CYR" w:cs="Arial CYR"/>
          <w:b/>
          <w:sz w:val="20"/>
          <w:szCs w:val="20"/>
        </w:rPr>
        <w:t xml:space="preserve">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 </w:t>
      </w:r>
      <w:r w:rsidR="00E000D7" w:rsidRPr="00E000D7">
        <w:rPr>
          <w:rFonts w:ascii="Arial CYR" w:hAnsi="Arial CYR" w:cs="Arial CYR"/>
          <w:b/>
          <w:sz w:val="20"/>
          <w:szCs w:val="20"/>
        </w:rPr>
        <w:t>–</w:t>
      </w:r>
      <w:r w:rsidRPr="00E000D7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E000D7" w:rsidRPr="00E000D7">
        <w:rPr>
          <w:rFonts w:ascii="Arial CYR" w:hAnsi="Arial CYR" w:cs="Arial CYR"/>
          <w:b/>
          <w:sz w:val="20"/>
          <w:szCs w:val="20"/>
        </w:rPr>
        <w:t xml:space="preserve"> із доповненням Дехтярчука О.В.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12:20:30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E000D7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Урядів і парламентів Сполучених Штатів Америки, Сполученого королівства та інших країн антипутінської коаліції, об</w:t>
      </w:r>
      <w:r w:rsidRPr="00E000D7">
        <w:rPr>
          <w:rFonts w:ascii="Arial" w:hAnsi="Arial" w:cs="Arial"/>
          <w:b/>
          <w:sz w:val="20"/>
          <w:szCs w:val="20"/>
        </w:rPr>
        <w:t>’</w:t>
      </w:r>
      <w:r w:rsidRPr="00E000D7">
        <w:rPr>
          <w:rFonts w:ascii="Arial CYR" w:hAnsi="Arial CYR" w:cs="Arial CYR"/>
          <w:b/>
          <w:sz w:val="20"/>
          <w:szCs w:val="20"/>
        </w:rPr>
        <w:t>єднаних форматом "Рамштайн"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12:38:16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4CF4" w:rsidRPr="00E000D7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 xml:space="preserve">Про </w:t>
      </w:r>
      <w:r w:rsidR="00E000D7" w:rsidRPr="00E000D7"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Миколи Драганчука</w:t>
      </w:r>
      <w:r w:rsidRPr="00E000D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12:39:35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00D7" w:rsidRPr="00E000D7" w:rsidRDefault="00E000D7" w:rsidP="00E000D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>Про депутатський запит де</w:t>
      </w:r>
      <w:r>
        <w:rPr>
          <w:rFonts w:ascii="Arial CYR" w:hAnsi="Arial CYR" w:cs="Arial CYR"/>
          <w:b/>
          <w:sz w:val="20"/>
          <w:szCs w:val="20"/>
        </w:rPr>
        <w:t>путатів</w:t>
      </w:r>
      <w:r w:rsidRPr="00E000D7">
        <w:rPr>
          <w:rFonts w:ascii="Arial CYR" w:hAnsi="Arial CYR" w:cs="Arial CYR"/>
          <w:b/>
          <w:sz w:val="20"/>
          <w:szCs w:val="20"/>
        </w:rPr>
        <w:t xml:space="preserve"> обласної ради Миколи </w:t>
      </w:r>
      <w:r>
        <w:rPr>
          <w:rFonts w:ascii="Arial CYR" w:hAnsi="Arial CYR" w:cs="Arial CYR"/>
          <w:b/>
          <w:sz w:val="20"/>
          <w:szCs w:val="20"/>
        </w:rPr>
        <w:t>Кучерука, Олександра Ткача, Руслани Конощук, Алли Черній, Миколи Драганчука, Миколи Добридніка</w:t>
      </w:r>
      <w:r w:rsidRPr="00E000D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12:40:31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000D7" w:rsidRPr="00E000D7" w:rsidRDefault="00E000D7" w:rsidP="00E000D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>Про депутатський запит де</w:t>
      </w:r>
      <w:r>
        <w:rPr>
          <w:rFonts w:ascii="Arial CYR" w:hAnsi="Arial CYR" w:cs="Arial CYR"/>
          <w:b/>
          <w:sz w:val="20"/>
          <w:szCs w:val="20"/>
        </w:rPr>
        <w:t>путатів</w:t>
      </w:r>
      <w:r w:rsidRPr="00E000D7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Романа Стасюка та Юлії Назарчук</w:t>
      </w:r>
      <w:r w:rsidRPr="00E000D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12:41:14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00D7" w:rsidRPr="00E000D7" w:rsidRDefault="00E000D7" w:rsidP="00E000D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000D7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Руслани Конощук</w:t>
      </w:r>
      <w:r w:rsidRPr="00E000D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23.12.2022 12:42:04 Тип: Поіменне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64CF4" w:rsidRDefault="00564CF4" w:rsidP="0056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CF4" w:rsidRPr="00564CF4" w:rsidRDefault="00564CF4" w:rsidP="00564CF4"/>
    <w:sectPr w:rsidR="00564CF4" w:rsidRPr="00564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F4"/>
    <w:rsid w:val="00564CF4"/>
    <w:rsid w:val="009F68AA"/>
    <w:rsid w:val="00A730CB"/>
    <w:rsid w:val="00E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30810</Words>
  <Characters>17563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dcterms:created xsi:type="dcterms:W3CDTF">2022-12-23T12:10:00Z</dcterms:created>
  <dcterms:modified xsi:type="dcterms:W3CDTF">2022-12-23T12:10:00Z</dcterms:modified>
</cp:coreProperties>
</file>