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29" w:rsidRPr="00DE152E" w:rsidRDefault="00EC37B7">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r w:rsidRPr="00DE152E">
        <w:rPr>
          <w:rFonts w:ascii="Times New Roman" w:eastAsia="SimSun" w:hAnsi="Times New Roman" w:cs="Times New Roman"/>
          <w:b/>
          <w:kern w:val="2"/>
          <w:sz w:val="28"/>
          <w:szCs w:val="28"/>
          <w:lang w:eastAsia="zh-CN" w:bidi="hi-IN"/>
        </w:rPr>
        <w:t>ЗАТВЕРДЖЕНО</w:t>
      </w:r>
    </w:p>
    <w:p w:rsidR="00AE0829" w:rsidRPr="00DE152E" w:rsidRDefault="00EC37B7">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r w:rsidRPr="00DE152E">
        <w:rPr>
          <w:rFonts w:ascii="Times New Roman" w:eastAsia="SimSun" w:hAnsi="Times New Roman" w:cs="Times New Roman"/>
          <w:b/>
          <w:kern w:val="2"/>
          <w:sz w:val="28"/>
          <w:szCs w:val="28"/>
          <w:lang w:eastAsia="zh-CN" w:bidi="hi-IN"/>
        </w:rPr>
        <w:t>Рішення   Рівненської обласної ради</w:t>
      </w:r>
    </w:p>
    <w:p w:rsidR="00AE0829" w:rsidRPr="00DE152E" w:rsidRDefault="00D11427">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r w:rsidRPr="00DE152E">
        <w:rPr>
          <w:rFonts w:ascii="Times New Roman" w:eastAsia="SimSun" w:hAnsi="Times New Roman" w:cs="Times New Roman"/>
          <w:b/>
          <w:kern w:val="2"/>
          <w:sz w:val="28"/>
          <w:szCs w:val="28"/>
          <w:lang w:eastAsia="zh-CN" w:bidi="hi-IN"/>
        </w:rPr>
        <w:t xml:space="preserve">від </w:t>
      </w:r>
      <w:r w:rsidR="00DE152E">
        <w:rPr>
          <w:rFonts w:ascii="Times New Roman" w:eastAsia="SimSun" w:hAnsi="Times New Roman" w:cs="Times New Roman"/>
          <w:b/>
          <w:kern w:val="2"/>
          <w:sz w:val="28"/>
          <w:szCs w:val="28"/>
          <w:lang w:eastAsia="zh-CN" w:bidi="hi-IN"/>
        </w:rPr>
        <w:t>23 грудня</w:t>
      </w:r>
      <w:r w:rsidR="00EC37B7" w:rsidRPr="00DE152E">
        <w:rPr>
          <w:rFonts w:ascii="Times New Roman" w:eastAsia="SimSun" w:hAnsi="Times New Roman" w:cs="Times New Roman"/>
          <w:b/>
          <w:kern w:val="2"/>
          <w:sz w:val="28"/>
          <w:szCs w:val="28"/>
          <w:lang w:eastAsia="zh-CN" w:bidi="hi-IN"/>
        </w:rPr>
        <w:t xml:space="preserve"> 2022 року</w:t>
      </w:r>
    </w:p>
    <w:p w:rsidR="00AE0829" w:rsidRPr="00DE152E" w:rsidRDefault="00EC37B7">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r w:rsidRPr="00DE152E">
        <w:rPr>
          <w:rFonts w:ascii="Times New Roman" w:eastAsia="SimSun" w:hAnsi="Times New Roman" w:cs="Times New Roman"/>
          <w:b/>
          <w:kern w:val="2"/>
          <w:sz w:val="28"/>
          <w:szCs w:val="28"/>
          <w:lang w:eastAsia="zh-CN" w:bidi="hi-IN"/>
        </w:rPr>
        <w:t>№</w:t>
      </w:r>
      <w:r w:rsidR="00DE152E">
        <w:rPr>
          <w:rFonts w:ascii="Times New Roman" w:eastAsia="SimSun" w:hAnsi="Times New Roman" w:cs="Times New Roman"/>
          <w:b/>
          <w:kern w:val="2"/>
          <w:sz w:val="28"/>
          <w:szCs w:val="28"/>
          <w:lang w:eastAsia="zh-CN" w:bidi="hi-IN"/>
        </w:rPr>
        <w:t xml:space="preserve"> 615</w:t>
      </w:r>
      <w:bookmarkStart w:id="0" w:name="_GoBack"/>
      <w:bookmarkEnd w:id="0"/>
    </w:p>
    <w:p w:rsidR="00AE0829" w:rsidRPr="00DE152E" w:rsidRDefault="00EC37B7">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r w:rsidRPr="00DE152E">
        <w:rPr>
          <w:rFonts w:ascii="Times New Roman" w:eastAsia="SimSun" w:hAnsi="Times New Roman" w:cs="Times New Roman"/>
          <w:b/>
          <w:kern w:val="2"/>
          <w:sz w:val="28"/>
          <w:szCs w:val="28"/>
          <w:lang w:eastAsia="zh-CN" w:bidi="hi-IN"/>
        </w:rPr>
        <w:t>Голова Рівненської обласної ради</w:t>
      </w:r>
    </w:p>
    <w:p w:rsidR="00AE0829" w:rsidRPr="00DE152E" w:rsidRDefault="00AE0829">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p>
    <w:p w:rsidR="00AE0829" w:rsidRPr="00DE152E" w:rsidRDefault="00AE0829">
      <w:pPr>
        <w:widowControl w:val="0"/>
        <w:spacing w:after="0" w:line="360" w:lineRule="auto"/>
        <w:ind w:left="4253"/>
        <w:textAlignment w:val="baseline"/>
        <w:rPr>
          <w:rFonts w:ascii="Times New Roman" w:eastAsia="SimSun" w:hAnsi="Times New Roman" w:cs="Times New Roman"/>
          <w:b/>
          <w:kern w:val="2"/>
          <w:sz w:val="28"/>
          <w:szCs w:val="28"/>
          <w:lang w:eastAsia="zh-CN" w:bidi="hi-IN"/>
        </w:rPr>
      </w:pPr>
    </w:p>
    <w:p w:rsidR="00AE0829" w:rsidRPr="00DE152E" w:rsidRDefault="000F7F7F">
      <w:pPr>
        <w:widowControl w:val="0"/>
        <w:spacing w:after="0" w:line="360" w:lineRule="auto"/>
        <w:ind w:left="4253"/>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b/>
          <w:kern w:val="2"/>
          <w:sz w:val="28"/>
          <w:szCs w:val="28"/>
          <w:lang w:eastAsia="zh-CN" w:bidi="hi-IN"/>
        </w:rPr>
        <w:t>___________</w:t>
      </w:r>
      <w:r w:rsidR="00EC37B7" w:rsidRPr="00DE152E">
        <w:rPr>
          <w:rFonts w:ascii="Times New Roman" w:eastAsia="SimSun" w:hAnsi="Times New Roman" w:cs="Times New Roman"/>
          <w:b/>
          <w:kern w:val="2"/>
          <w:sz w:val="28"/>
          <w:szCs w:val="28"/>
          <w:lang w:eastAsia="zh-CN" w:bidi="hi-IN"/>
        </w:rPr>
        <w:t>___</w:t>
      </w:r>
      <w:r w:rsidR="00EC37B7" w:rsidRPr="00DE152E">
        <w:rPr>
          <w:rFonts w:ascii="Times New Roman" w:eastAsia="SimSun" w:hAnsi="Times New Roman" w:cs="Times New Roman"/>
          <w:b/>
          <w:bCs/>
          <w:kern w:val="2"/>
          <w:sz w:val="28"/>
          <w:szCs w:val="28"/>
          <w:lang w:eastAsia="zh-CN" w:bidi="hi-IN"/>
        </w:rPr>
        <w:t xml:space="preserve"> Андрій КАРАУШ</w:t>
      </w:r>
    </w:p>
    <w:p w:rsidR="00AE0829" w:rsidRPr="00DE152E" w:rsidRDefault="00AE0829">
      <w:pPr>
        <w:widowControl w:val="0"/>
        <w:shd w:val="clear" w:color="auto" w:fill="FFFFFF"/>
        <w:spacing w:before="280" w:after="0" w:line="240" w:lineRule="auto"/>
        <w:jc w:val="both"/>
        <w:textAlignment w:val="baseline"/>
        <w:rPr>
          <w:rFonts w:ascii="Times New Roman" w:eastAsia="Times New Roman" w:hAnsi="Times New Roman" w:cs="Times New Roman"/>
          <w:kern w:val="2"/>
          <w:sz w:val="28"/>
          <w:szCs w:val="28"/>
          <w:lang w:eastAsia="zh-CN" w:bidi="hi-IN"/>
        </w:rPr>
      </w:pPr>
      <w:bookmarkStart w:id="1" w:name="_Hlk114939705"/>
      <w:bookmarkEnd w:id="1"/>
    </w:p>
    <w:p w:rsidR="00AE0829" w:rsidRPr="00DE152E" w:rsidRDefault="00AE0829">
      <w:pPr>
        <w:widowControl w:val="0"/>
        <w:shd w:val="clear" w:color="auto" w:fill="FFFFFF"/>
        <w:spacing w:before="280" w:after="0" w:line="240" w:lineRule="auto"/>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before="280"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EC37B7">
      <w:pPr>
        <w:keepNext/>
        <w:keepLines/>
        <w:widowControl w:val="0"/>
        <w:spacing w:after="0" w:line="240" w:lineRule="auto"/>
        <w:jc w:val="center"/>
        <w:textAlignment w:val="baseline"/>
        <w:rPr>
          <w:rFonts w:ascii="Times New Roman" w:eastAsia="SimSun" w:hAnsi="Times New Roman" w:cs="Times New Roman"/>
          <w:b/>
          <w:bCs/>
          <w:kern w:val="2"/>
          <w:sz w:val="32"/>
          <w:szCs w:val="32"/>
          <w:lang w:eastAsia="zh-CN" w:bidi="hi-IN"/>
        </w:rPr>
      </w:pPr>
      <w:r w:rsidRPr="00DE152E">
        <w:rPr>
          <w:rFonts w:ascii="Times New Roman" w:eastAsia="SimSun" w:hAnsi="Times New Roman" w:cs="Times New Roman"/>
          <w:b/>
          <w:bCs/>
          <w:kern w:val="2"/>
          <w:sz w:val="32"/>
          <w:szCs w:val="32"/>
          <w:lang w:eastAsia="zh-CN" w:bidi="hi-IN"/>
        </w:rPr>
        <w:t xml:space="preserve">П О Л О Ж Е Н </w:t>
      </w:r>
      <w:proofErr w:type="spellStart"/>
      <w:r w:rsidRPr="00DE152E">
        <w:rPr>
          <w:rFonts w:ascii="Times New Roman" w:eastAsia="SimSun" w:hAnsi="Times New Roman" w:cs="Times New Roman"/>
          <w:b/>
          <w:bCs/>
          <w:kern w:val="2"/>
          <w:sz w:val="32"/>
          <w:szCs w:val="32"/>
          <w:lang w:eastAsia="zh-CN" w:bidi="hi-IN"/>
        </w:rPr>
        <w:t>Н</w:t>
      </w:r>
      <w:proofErr w:type="spellEnd"/>
      <w:r w:rsidRPr="00DE152E">
        <w:rPr>
          <w:rFonts w:ascii="Times New Roman" w:eastAsia="SimSun" w:hAnsi="Times New Roman" w:cs="Times New Roman"/>
          <w:b/>
          <w:bCs/>
          <w:kern w:val="2"/>
          <w:sz w:val="32"/>
          <w:szCs w:val="32"/>
          <w:lang w:eastAsia="zh-CN" w:bidi="hi-IN"/>
        </w:rPr>
        <w:t xml:space="preserve"> Я</w:t>
      </w:r>
      <w:r w:rsidRPr="00DE152E">
        <w:rPr>
          <w:rFonts w:ascii="Times New Roman" w:eastAsia="SimSun" w:hAnsi="Times New Roman" w:cs="Times New Roman"/>
          <w:b/>
          <w:bCs/>
          <w:kern w:val="2"/>
          <w:sz w:val="32"/>
          <w:szCs w:val="32"/>
          <w:lang w:eastAsia="zh-CN" w:bidi="hi-IN"/>
        </w:rPr>
        <w:br/>
        <w:t xml:space="preserve">КОМУНАЛЬНОГО ЗАКЛАДУ </w:t>
      </w:r>
      <w:bookmarkStart w:id="2" w:name="_Hlk115636731"/>
      <w:bookmarkEnd w:id="2"/>
      <w:r w:rsidR="002E799B" w:rsidRPr="00DE152E">
        <w:rPr>
          <w:rFonts w:ascii="Times New Roman" w:eastAsia="SimSun" w:hAnsi="Times New Roman" w:cs="Times New Roman"/>
          <w:b/>
          <w:bCs/>
          <w:kern w:val="2"/>
          <w:sz w:val="32"/>
          <w:szCs w:val="32"/>
          <w:lang w:eastAsia="zh-CN" w:bidi="hi-IN"/>
        </w:rPr>
        <w:br/>
      </w:r>
      <w:r w:rsidRPr="00DE152E">
        <w:rPr>
          <w:rFonts w:ascii="Times New Roman" w:eastAsia="Times New Roman" w:hAnsi="Times New Roman" w:cs="Times New Roman"/>
          <w:kern w:val="2"/>
          <w:sz w:val="32"/>
          <w:szCs w:val="32"/>
          <w:lang w:eastAsia="zh-CN" w:bidi="hi-IN"/>
        </w:rPr>
        <w:t>“</w:t>
      </w:r>
      <w:r w:rsidRPr="00DE152E">
        <w:rPr>
          <w:rFonts w:ascii="Times New Roman" w:eastAsia="Times New Roman" w:hAnsi="Times New Roman" w:cs="Times New Roman"/>
          <w:b/>
          <w:kern w:val="2"/>
          <w:sz w:val="32"/>
          <w:szCs w:val="32"/>
          <w:lang w:eastAsia="zh-CN" w:bidi="hi-IN"/>
        </w:rPr>
        <w:t>ДЕННИЙ ЦЕНТР СОЦІАЛЬНО-ПСИХОЛОГІЧНОЇ ДОПОМОГИ</w:t>
      </w:r>
      <w:r w:rsidRPr="00DE152E">
        <w:rPr>
          <w:rFonts w:ascii="Times New Roman" w:hAnsi="Times New Roman" w:cs="Times New Roman"/>
          <w:sz w:val="32"/>
          <w:szCs w:val="32"/>
        </w:rPr>
        <w:t>”</w:t>
      </w:r>
      <w:r w:rsidRPr="00DE152E">
        <w:rPr>
          <w:rFonts w:ascii="Times New Roman" w:eastAsia="Times New Roman" w:hAnsi="Times New Roman" w:cs="Times New Roman"/>
          <w:b/>
          <w:kern w:val="2"/>
          <w:sz w:val="32"/>
          <w:szCs w:val="32"/>
          <w:lang w:eastAsia="zh-CN" w:bidi="hi-IN"/>
        </w:rPr>
        <w:t xml:space="preserve"> РІВНЕНСЬКОЇ ОБЛАСНОЇ РАДИ</w:t>
      </w: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місто Рівне – 202</w:t>
      </w:r>
      <w:r w:rsidRPr="00DE152E">
        <w:rPr>
          <w:rFonts w:ascii="Times New Roman" w:eastAsia="Times New Roman" w:hAnsi="Times New Roman" w:cs="Times New Roman"/>
          <w:kern w:val="2"/>
          <w:sz w:val="28"/>
          <w:szCs w:val="28"/>
          <w:lang w:val="en-US" w:eastAsia="zh-CN" w:bidi="hi-IN"/>
        </w:rPr>
        <w:t>2</w:t>
      </w:r>
    </w:p>
    <w:p w:rsidR="008B2FC0" w:rsidRPr="00DE152E" w:rsidRDefault="008B2FC0">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EC37B7" w:rsidP="00487599">
      <w:pPr>
        <w:widowControl w:val="0"/>
        <w:numPr>
          <w:ilvl w:val="0"/>
          <w:numId w:val="3"/>
        </w:numPr>
        <w:shd w:val="clear" w:color="auto" w:fill="FFFFFF"/>
        <w:tabs>
          <w:tab w:val="clear" w:pos="0"/>
          <w:tab w:val="num" w:pos="284"/>
          <w:tab w:val="left" w:pos="851"/>
          <w:tab w:val="left" w:pos="1418"/>
        </w:tabs>
        <w:spacing w:after="0" w:line="240" w:lineRule="auto"/>
        <w:ind w:left="0" w:firstLine="709"/>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lastRenderedPageBreak/>
        <w:t>ЗАГАЛЬНІ ПОЛОЖЕННЯ</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1.1. Це Положення визначає правові та економічні основи організації та діяльності </w:t>
      </w:r>
      <w:bookmarkStart w:id="3" w:name="_Hlk115637018"/>
      <w:r w:rsidRPr="00DE152E">
        <w:rPr>
          <w:rFonts w:ascii="Times New Roman" w:eastAsia="Times New Roman" w:hAnsi="Times New Roman" w:cs="Times New Roman"/>
          <w:kern w:val="2"/>
          <w:sz w:val="28"/>
          <w:szCs w:val="28"/>
          <w:lang w:eastAsia="zh-CN" w:bidi="hi-IN"/>
        </w:rPr>
        <w:t>КОМУНАЛЬНОГО ЗАКЛАДУ “ДЕННИЙ ЦЕНТР СОЦІАЛЬНО-ПСИХОЛОГІЧНОЇ ДОПОМОГИ</w:t>
      </w:r>
      <w:r w:rsidRPr="00DE152E">
        <w:rPr>
          <w:rFonts w:ascii="Times New Roman" w:hAnsi="Times New Roman" w:cs="Times New Roman"/>
          <w:sz w:val="28"/>
          <w:szCs w:val="28"/>
        </w:rPr>
        <w:t>”</w:t>
      </w:r>
      <w:r w:rsidRPr="00DE152E">
        <w:rPr>
          <w:rFonts w:ascii="Times New Roman" w:eastAsia="Times New Roman" w:hAnsi="Times New Roman" w:cs="Times New Roman"/>
          <w:kern w:val="2"/>
          <w:sz w:val="28"/>
          <w:szCs w:val="28"/>
          <w:lang w:eastAsia="zh-CN" w:bidi="hi-IN"/>
        </w:rPr>
        <w:t xml:space="preserve"> РІВНЕНСЬКОЇ ОБЛАСНОЇ РАДИ </w:t>
      </w:r>
      <w:bookmarkEnd w:id="3"/>
      <w:r w:rsidRPr="00DE152E">
        <w:rPr>
          <w:rFonts w:ascii="Times New Roman" w:eastAsia="Times New Roman" w:hAnsi="Times New Roman" w:cs="Times New Roman"/>
          <w:kern w:val="2"/>
          <w:sz w:val="28"/>
          <w:szCs w:val="28"/>
          <w:lang w:eastAsia="zh-CN" w:bidi="hi-IN"/>
        </w:rPr>
        <w:t>(далі – Денний центр) .</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Денний центр є спеціалізованою службою підтримки осіб, які постраждали від домашнього насильства та/або насильства за ознакою статі (далі — постраждалі особи).</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1.2. Власником Денного центру є територіальні громади сіл, селищ, міст Рівненської області в особі Рівненської обласної ради (далі - Власник).</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1.3. Денний центр у своїй діяльності керується </w:t>
      </w:r>
      <w:r w:rsidRPr="00DE152E">
        <w:rPr>
          <w:rFonts w:ascii="Times New Roman" w:hAnsi="Times New Roman" w:cs="Times New Roman"/>
          <w:sz w:val="28"/>
          <w:szCs w:val="28"/>
        </w:rPr>
        <w:t>чинним законодавством України, актами Президента України, постановами Кабінету Міністрів України, наказами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DE152E">
        <w:rPr>
          <w:rFonts w:ascii="Times New Roman" w:eastAsia="Times New Roman" w:hAnsi="Times New Roman" w:cs="Times New Roman"/>
          <w:kern w:val="2"/>
          <w:sz w:val="28"/>
          <w:szCs w:val="28"/>
          <w:lang w:eastAsia="zh-CN" w:bidi="hi-IN"/>
        </w:rPr>
        <w:t xml:space="preserve">Денний центр </w:t>
      </w:r>
      <w:r w:rsidRPr="00DE152E">
        <w:rPr>
          <w:rFonts w:ascii="Times New Roman" w:hAnsi="Times New Roman" w:cs="Times New Roman"/>
          <w:sz w:val="28"/>
          <w:szCs w:val="28"/>
        </w:rPr>
        <w:t xml:space="preserve">проводить свою </w:t>
      </w:r>
      <w:r w:rsidRPr="00DE152E">
        <w:rPr>
          <w:rFonts w:ascii="Times New Roman" w:hAnsi="Times New Roman" w:cs="Times New Roman"/>
          <w:sz w:val="28"/>
          <w:szCs w:val="28"/>
          <w:shd w:val="clear" w:color="auto" w:fill="FFFFFF"/>
        </w:rPr>
        <w:t xml:space="preserve">діяльність з дотриманням принципів верховенства права, поваги до прав людини, гуманності, законності, соціальної справедливості, доступності послуг, безпеки постраждалих осіб, забезпечення конфіденційності, поваги до особистості, дотримання правил етики спілкування з особами з інвалідністю та представниками інших соціальних груп, нетерпимості до дискримінації (за ознаками віку, статі, інвалідності тощо) з урахуванням міжнародних стандартів діяльності. </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1.4. Денний центр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w:t>
      </w:r>
      <w:r w:rsidR="00584CE3" w:rsidRPr="00DE152E">
        <w:rPr>
          <w:rFonts w:ascii="Times New Roman" w:eastAsia="Times New Roman" w:hAnsi="Times New Roman" w:cs="Times New Roman"/>
          <w:kern w:val="2"/>
          <w:sz w:val="28"/>
          <w:szCs w:val="28"/>
          <w:lang w:eastAsia="zh-CN" w:bidi="hi-IN"/>
        </w:rPr>
        <w:t>його</w:t>
      </w:r>
      <w:r w:rsidRPr="00DE152E">
        <w:rPr>
          <w:rFonts w:ascii="Times New Roman" w:eastAsia="Times New Roman" w:hAnsi="Times New Roman" w:cs="Times New Roman"/>
          <w:kern w:val="2"/>
          <w:sz w:val="28"/>
          <w:szCs w:val="28"/>
          <w:lang w:eastAsia="zh-CN" w:bidi="hi-IN"/>
        </w:rPr>
        <w:t xml:space="preserve"> державної реєстрації в установленому законом порядку.</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1.5. Контроль за забезпеченням збереження та ефективністю використання майна Денного центру здійснює Власник.</w:t>
      </w:r>
    </w:p>
    <w:p w:rsidR="00321B55" w:rsidRPr="00DE152E" w:rsidRDefault="00321B55" w:rsidP="00321B55">
      <w:pPr>
        <w:pStyle w:val="aa"/>
        <w:spacing w:before="0"/>
        <w:ind w:firstLine="709"/>
        <w:jc w:val="both"/>
        <w:rPr>
          <w:rFonts w:ascii="Times New Roman" w:hAnsi="Times New Roman" w:cs="Times New Roman"/>
          <w:color w:val="auto"/>
          <w:sz w:val="28"/>
          <w:szCs w:val="28"/>
        </w:rPr>
      </w:pPr>
      <w:r w:rsidRPr="00DE152E">
        <w:rPr>
          <w:rFonts w:ascii="Times New Roman" w:hAnsi="Times New Roman" w:cs="Times New Roman"/>
          <w:color w:val="auto"/>
          <w:sz w:val="28"/>
          <w:szCs w:val="28"/>
        </w:rPr>
        <w:t xml:space="preserve">1.6. За своїм правовим статусом Центр є комунальним закладом та фінансується з обласного бюджету, </w:t>
      </w:r>
      <w:r w:rsidR="006078BE" w:rsidRPr="00DE152E">
        <w:rPr>
          <w:rFonts w:ascii="Times New Roman" w:hAnsi="Times New Roman" w:cs="Times New Roman"/>
          <w:color w:val="auto"/>
          <w:sz w:val="28"/>
          <w:szCs w:val="28"/>
        </w:rPr>
        <w:t>інших субвенцій</w:t>
      </w:r>
      <w:r w:rsidRPr="00DE152E">
        <w:rPr>
          <w:rFonts w:ascii="Times New Roman" w:hAnsi="Times New Roman" w:cs="Times New Roman"/>
          <w:color w:val="auto"/>
          <w:sz w:val="28"/>
          <w:szCs w:val="28"/>
        </w:rPr>
        <w:t xml:space="preserve"> з </w:t>
      </w:r>
      <w:r w:rsidR="006078BE" w:rsidRPr="00DE152E">
        <w:rPr>
          <w:rFonts w:ascii="Times New Roman" w:hAnsi="Times New Roman" w:cs="Times New Roman"/>
          <w:color w:val="auto"/>
          <w:sz w:val="28"/>
          <w:szCs w:val="28"/>
        </w:rPr>
        <w:t xml:space="preserve">місцевих </w:t>
      </w:r>
      <w:r w:rsidRPr="00DE152E">
        <w:rPr>
          <w:rFonts w:ascii="Times New Roman" w:hAnsi="Times New Roman" w:cs="Times New Roman"/>
          <w:color w:val="auto"/>
          <w:sz w:val="28"/>
          <w:szCs w:val="28"/>
        </w:rPr>
        <w:t>бюджетів</w:t>
      </w:r>
      <w:r w:rsidR="006078BE" w:rsidRPr="00DE152E">
        <w:rPr>
          <w:rFonts w:ascii="Times New Roman" w:hAnsi="Times New Roman" w:cs="Times New Roman"/>
          <w:color w:val="auto"/>
          <w:sz w:val="28"/>
          <w:szCs w:val="28"/>
        </w:rPr>
        <w:t xml:space="preserve"> та </w:t>
      </w:r>
      <w:r w:rsidRPr="00DE152E">
        <w:rPr>
          <w:rFonts w:ascii="Times New Roman" w:hAnsi="Times New Roman" w:cs="Times New Roman"/>
          <w:color w:val="auto"/>
          <w:sz w:val="28"/>
          <w:szCs w:val="28"/>
        </w:rPr>
        <w:t>інших джерел, не заборонених законодавствам.</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1.7. При виконанні покладених на нього завдань Денний центр може використовувати власні надходження, отримані відповідно до чинного законодавства України.</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1.8. Денний центр самостійно відповідає за своїми зобов'язаннями відповідно до чинного законодавства України.</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1.9. Денний центр не відповідає за зобов'язаннями Власника, а Власник не відповідає за зобов'язаннями Денний центру.</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1.10. Держава, її органи не несуть відповідальності за зобов'язаннями Денного центру. Денний центр не відповідає за зобов'язаннями держави, її органів, а також інших підприємств, установ, організацій.</w:t>
      </w:r>
    </w:p>
    <w:p w:rsidR="00AE0829" w:rsidRPr="00DE152E" w:rsidRDefault="00EC37B7" w:rsidP="00321B55">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1.11. У межах своєї діяльності та цього Положення Денний центр має право укладати від свого імені угоди, виступати позивачем та відповідачем у судах.</w:t>
      </w:r>
    </w:p>
    <w:p w:rsidR="00487599" w:rsidRPr="00DE152E" w:rsidRDefault="00487599">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1.1</w:t>
      </w:r>
      <w:r w:rsidRPr="00DE152E">
        <w:rPr>
          <w:rFonts w:ascii="Times New Roman" w:eastAsia="Times New Roman" w:hAnsi="Times New Roman" w:cs="Times New Roman"/>
          <w:kern w:val="2"/>
          <w:sz w:val="28"/>
          <w:szCs w:val="28"/>
          <w:lang w:val="ru-RU" w:eastAsia="zh-CN" w:bidi="hi-IN"/>
        </w:rPr>
        <w:t>2</w:t>
      </w:r>
      <w:r w:rsidRPr="00DE152E">
        <w:rPr>
          <w:rFonts w:ascii="Times New Roman" w:eastAsia="Times New Roman" w:hAnsi="Times New Roman" w:cs="Times New Roman"/>
          <w:kern w:val="2"/>
          <w:sz w:val="28"/>
          <w:szCs w:val="28"/>
          <w:lang w:eastAsia="zh-CN" w:bidi="hi-IN"/>
        </w:rPr>
        <w:t>. Найменування Денного центру:</w:t>
      </w:r>
    </w:p>
    <w:p w:rsidR="00AE0829" w:rsidRPr="00DE152E" w:rsidRDefault="00487599" w:rsidP="00487599">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val="ru-RU" w:eastAsia="zh-CN" w:bidi="hi-IN"/>
        </w:rPr>
        <w:t>–</w:t>
      </w:r>
      <w:r w:rsidR="00EC37B7" w:rsidRPr="00DE152E">
        <w:rPr>
          <w:rFonts w:ascii="Times New Roman" w:eastAsia="Times New Roman" w:hAnsi="Times New Roman" w:cs="Times New Roman"/>
          <w:kern w:val="2"/>
          <w:sz w:val="28"/>
          <w:szCs w:val="28"/>
          <w:lang w:eastAsia="zh-CN" w:bidi="hi-IN"/>
        </w:rPr>
        <w:t xml:space="preserve"> повне найменування: КОМУНАЛЬ</w:t>
      </w:r>
      <w:r w:rsidR="00EC37B7" w:rsidRPr="00DE152E">
        <w:rPr>
          <w:rFonts w:ascii="Times New Roman" w:eastAsia="DengXian" w:hAnsi="Times New Roman" w:cs="Times New Roman"/>
          <w:kern w:val="2"/>
          <w:sz w:val="28"/>
          <w:szCs w:val="28"/>
          <w:lang w:eastAsia="zh-CN" w:bidi="hi-IN"/>
        </w:rPr>
        <w:t>НИЙ</w:t>
      </w:r>
      <w:r w:rsidR="00EC37B7" w:rsidRPr="00DE152E">
        <w:rPr>
          <w:rFonts w:ascii="Times New Roman" w:eastAsia="Times New Roman" w:hAnsi="Times New Roman" w:cs="Times New Roman"/>
          <w:kern w:val="2"/>
          <w:sz w:val="28"/>
          <w:szCs w:val="28"/>
          <w:lang w:eastAsia="zh-CN" w:bidi="hi-IN"/>
        </w:rPr>
        <w:t xml:space="preserve"> ЗАКЛАД “ДЕННИЙ ЦЕНТР СОЦІАЛЬНО-ПСИХОЛОГІЧНОЇ ДОПОМОГИ</w:t>
      </w:r>
      <w:r w:rsidR="00EC37B7" w:rsidRPr="00DE152E">
        <w:rPr>
          <w:rFonts w:ascii="Times New Roman" w:hAnsi="Times New Roman" w:cs="Times New Roman"/>
          <w:sz w:val="28"/>
          <w:szCs w:val="28"/>
        </w:rPr>
        <w:t>”</w:t>
      </w:r>
      <w:r w:rsidR="00EC37B7" w:rsidRPr="00DE152E">
        <w:rPr>
          <w:rFonts w:ascii="Times New Roman" w:eastAsia="Times New Roman" w:hAnsi="Times New Roman" w:cs="Times New Roman"/>
          <w:kern w:val="2"/>
          <w:sz w:val="28"/>
          <w:szCs w:val="28"/>
          <w:lang w:eastAsia="zh-CN" w:bidi="hi-IN"/>
        </w:rPr>
        <w:t xml:space="preserve"> РІВНЕНСЬКОЇ ОБЛАСНОЇ РАДИ;</w:t>
      </w:r>
    </w:p>
    <w:p w:rsidR="00AE0829" w:rsidRPr="00DE152E" w:rsidRDefault="00487599" w:rsidP="00487599">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w:t>
      </w:r>
      <w:r w:rsidR="00EC37B7" w:rsidRPr="00DE152E">
        <w:rPr>
          <w:rFonts w:ascii="Times New Roman" w:eastAsia="Times New Roman" w:hAnsi="Times New Roman" w:cs="Times New Roman"/>
          <w:kern w:val="2"/>
          <w:sz w:val="28"/>
          <w:szCs w:val="28"/>
          <w:lang w:eastAsia="zh-CN" w:bidi="hi-IN"/>
        </w:rPr>
        <w:t xml:space="preserve"> скорочене найменування: КЗ “ДЦСПД</w:t>
      </w:r>
      <w:r w:rsidR="00EC37B7" w:rsidRPr="00DE152E">
        <w:rPr>
          <w:rFonts w:ascii="Times New Roman" w:hAnsi="Times New Roman" w:cs="Times New Roman"/>
          <w:sz w:val="28"/>
          <w:szCs w:val="28"/>
        </w:rPr>
        <w:t>”</w:t>
      </w:r>
      <w:r w:rsidR="00EC37B7" w:rsidRPr="00DE152E">
        <w:rPr>
          <w:rFonts w:ascii="Times New Roman" w:eastAsia="Times New Roman" w:hAnsi="Times New Roman" w:cs="Times New Roman"/>
          <w:kern w:val="2"/>
          <w:sz w:val="28"/>
          <w:szCs w:val="28"/>
          <w:lang w:eastAsia="zh-CN" w:bidi="hi-IN"/>
        </w:rPr>
        <w:t xml:space="preserve"> РОР</w:t>
      </w:r>
    </w:p>
    <w:p w:rsidR="00AE0829" w:rsidRPr="00DE152E" w:rsidRDefault="00EC37B7" w:rsidP="00487599">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1.13. Юридична адреса: вул. </w:t>
      </w:r>
      <w:r w:rsidR="00487599" w:rsidRPr="00DE152E">
        <w:rPr>
          <w:rFonts w:ascii="Times New Roman" w:eastAsia="Times New Roman" w:hAnsi="Times New Roman" w:cs="Times New Roman"/>
          <w:kern w:val="2"/>
          <w:sz w:val="28"/>
          <w:szCs w:val="28"/>
          <w:lang w:eastAsia="zh-CN" w:bidi="hi-IN"/>
        </w:rPr>
        <w:t xml:space="preserve">Василя </w:t>
      </w:r>
      <w:proofErr w:type="spellStart"/>
      <w:r w:rsidR="00487599" w:rsidRPr="00DE152E">
        <w:rPr>
          <w:rFonts w:ascii="Times New Roman" w:eastAsia="Times New Roman" w:hAnsi="Times New Roman" w:cs="Times New Roman"/>
          <w:kern w:val="2"/>
          <w:sz w:val="28"/>
          <w:szCs w:val="28"/>
          <w:lang w:eastAsia="zh-CN" w:bidi="hi-IN"/>
        </w:rPr>
        <w:t>Червонія</w:t>
      </w:r>
      <w:proofErr w:type="spellEnd"/>
      <w:r w:rsidRPr="00DE152E">
        <w:rPr>
          <w:rFonts w:ascii="Times New Roman" w:eastAsia="Times New Roman" w:hAnsi="Times New Roman" w:cs="Times New Roman"/>
          <w:kern w:val="2"/>
          <w:sz w:val="28"/>
          <w:szCs w:val="28"/>
          <w:lang w:eastAsia="zh-CN" w:bidi="hi-IN"/>
        </w:rPr>
        <w:t>, 29, м. Рівне, Рівненська область, 33003.</w:t>
      </w:r>
    </w:p>
    <w:p w:rsidR="00AE0829" w:rsidRPr="00DE152E" w:rsidRDefault="00AE0829">
      <w:pPr>
        <w:widowControl w:val="0"/>
        <w:shd w:val="clear" w:color="auto" w:fill="FFFFFF"/>
        <w:spacing w:after="0" w:line="240" w:lineRule="auto"/>
        <w:ind w:left="708"/>
        <w:jc w:val="center"/>
        <w:textAlignment w:val="baseline"/>
        <w:rPr>
          <w:rFonts w:ascii="Times New Roman" w:eastAsia="Times New Roman" w:hAnsi="Times New Roman" w:cs="Times New Roman"/>
          <w:bCs/>
          <w:kern w:val="2"/>
          <w:sz w:val="28"/>
          <w:szCs w:val="28"/>
          <w:lang w:eastAsia="zh-CN" w:bidi="hi-IN"/>
        </w:rPr>
      </w:pPr>
    </w:p>
    <w:p w:rsidR="00AE0829" w:rsidRPr="00DE152E" w:rsidRDefault="00EC37B7">
      <w:pPr>
        <w:widowControl w:val="0"/>
        <w:shd w:val="clear" w:color="auto" w:fill="FFFFFF"/>
        <w:spacing w:after="0" w:line="240" w:lineRule="auto"/>
        <w:ind w:left="708"/>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 xml:space="preserve">2. </w:t>
      </w:r>
      <w:r w:rsidRPr="00DE152E">
        <w:rPr>
          <w:rFonts w:ascii="Times New Roman" w:hAnsi="Times New Roman" w:cs="Times New Roman"/>
          <w:b/>
          <w:sz w:val="28"/>
          <w:szCs w:val="28"/>
        </w:rPr>
        <w:t>ЗАВДАННЯ ТА НАПРЯМИ ДІЯЛЬНОСТІ</w:t>
      </w:r>
      <w:r w:rsidRPr="00DE152E">
        <w:rPr>
          <w:rFonts w:ascii="Times New Roman" w:eastAsia="Times New Roman" w:hAnsi="Times New Roman" w:cs="Times New Roman"/>
          <w:b/>
          <w:bCs/>
          <w:kern w:val="2"/>
          <w:sz w:val="28"/>
          <w:szCs w:val="28"/>
          <w:lang w:eastAsia="zh-CN" w:bidi="hi-IN"/>
        </w:rPr>
        <w:t>ДЕННИЙ ЦЕНТРУ</w:t>
      </w:r>
    </w:p>
    <w:p w:rsidR="00AE0829" w:rsidRPr="00DE152E" w:rsidRDefault="00EC37B7">
      <w:pPr>
        <w:spacing w:after="0" w:line="240" w:lineRule="auto"/>
        <w:ind w:right="-1" w:firstLine="709"/>
        <w:jc w:val="both"/>
        <w:rPr>
          <w:rFonts w:ascii="Times New Roman" w:hAnsi="Times New Roman" w:cs="Times New Roman"/>
          <w:sz w:val="28"/>
          <w:szCs w:val="28"/>
        </w:rPr>
      </w:pPr>
      <w:r w:rsidRPr="00DE152E">
        <w:rPr>
          <w:rFonts w:ascii="Times New Roman" w:hAnsi="Times New Roman" w:cs="Times New Roman"/>
          <w:sz w:val="28"/>
          <w:szCs w:val="28"/>
        </w:rPr>
        <w:t>2.1. Денний центр є спеціалізованою службою підтримки осіб, які постраждали від домашнього насильства та/або насильства за ознакою статі (далі - постраждалі особи).</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bookmarkStart w:id="4" w:name="n15"/>
      <w:bookmarkEnd w:id="4"/>
      <w:r w:rsidRPr="00DE152E">
        <w:rPr>
          <w:rFonts w:ascii="Times New Roman" w:hAnsi="Times New Roman" w:cs="Times New Roman"/>
          <w:sz w:val="28"/>
          <w:szCs w:val="28"/>
        </w:rPr>
        <w:t xml:space="preserve">2.2. Денний центр створений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отримання послуг короткострокового або цілодобового перебування (далі – </w:t>
      </w:r>
      <w:r w:rsidRPr="00DE152E">
        <w:rPr>
          <w:rFonts w:ascii="Times New Roman" w:hAnsi="Times New Roman" w:cs="Times New Roman"/>
          <w:sz w:val="28"/>
          <w:szCs w:val="28"/>
          <w:lang w:val="ru-RU"/>
        </w:rPr>
        <w:t>“</w:t>
      </w:r>
      <w:r w:rsidRPr="00DE152E">
        <w:rPr>
          <w:rFonts w:ascii="Times New Roman" w:hAnsi="Times New Roman" w:cs="Times New Roman"/>
          <w:sz w:val="28"/>
          <w:szCs w:val="28"/>
        </w:rPr>
        <w:t>кризова кімната”).</w:t>
      </w:r>
    </w:p>
    <w:p w:rsidR="00AE0829" w:rsidRPr="00DE152E" w:rsidRDefault="00AA6A75">
      <w:pPr>
        <w:shd w:val="clear" w:color="auto" w:fill="FFFFFF"/>
        <w:spacing w:after="0" w:line="240" w:lineRule="auto"/>
        <w:ind w:firstLine="709"/>
        <w:jc w:val="both"/>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 Основними завданнями Д</w:t>
      </w:r>
      <w:r w:rsidR="00EC37B7" w:rsidRPr="00DE152E">
        <w:rPr>
          <w:rFonts w:ascii="Times New Roman" w:eastAsia="Times New Roman" w:hAnsi="Times New Roman" w:cs="Times New Roman"/>
          <w:kern w:val="2"/>
          <w:sz w:val="28"/>
          <w:szCs w:val="28"/>
          <w:lang w:eastAsia="zh-CN" w:bidi="hi-IN"/>
        </w:rPr>
        <w:t>енного центру є:</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2.3.1. надання комплексної соціально-психологічної та первинної правової допомоги постраждалим особам;</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2.3.2. виконання програм для постраждалих осіб відповідно до типових програм для постраждалих осіб, затверджених </w:t>
      </w:r>
      <w:proofErr w:type="spellStart"/>
      <w:r w:rsidRPr="00DE152E">
        <w:rPr>
          <w:rFonts w:ascii="Times New Roman" w:eastAsia="Times New Roman" w:hAnsi="Times New Roman" w:cs="Times New Roman"/>
          <w:kern w:val="2"/>
          <w:sz w:val="28"/>
          <w:szCs w:val="28"/>
          <w:lang w:eastAsia="zh-CN" w:bidi="hi-IN"/>
        </w:rPr>
        <w:t>Мінсоцполітики</w:t>
      </w:r>
      <w:proofErr w:type="spellEnd"/>
      <w:r w:rsidRPr="00DE152E">
        <w:rPr>
          <w:rFonts w:ascii="Times New Roman" w:eastAsia="Times New Roman" w:hAnsi="Times New Roman" w:cs="Times New Roman"/>
          <w:kern w:val="2"/>
          <w:sz w:val="28"/>
          <w:szCs w:val="28"/>
          <w:lang w:eastAsia="zh-CN" w:bidi="hi-IN"/>
        </w:rPr>
        <w:t>;</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2.3.3. організація та підтримка груп взаємодопомоги постраждалих осіб;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2.3.4. організація та проведення семінарів і тренінгів для постраждалих осіб;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2.3.5. 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2.3.6. інформування населення про права постраждалих осіб та соціальні послуги, які надаються денним денний центром;</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2.3.7. надання короткострокового або цілодобового перебування у “кризовій кімнаті” постраждалим особам (до десяти діб);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2.3.8. забезпечення надання належних послуг особам постраждалим від сексуального насильства, вчиненого представниками держави-агресора, за принципом „єдиного вікна”, з дотриманням правил конфіденційності відповідно до потреб особи;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2.3.9. забезпечення функціонування кімнати, «дружньої до опитування дітей»;</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2.3.10. забезпечує функціонування обласного консультативного кризового телефону для постраждалих </w:t>
      </w:r>
      <w:r w:rsidRPr="00DE152E">
        <w:rPr>
          <w:rFonts w:ascii="Times New Roman" w:eastAsia="Calibri" w:hAnsi="Times New Roman" w:cs="Times New Roman"/>
          <w:bCs/>
          <w:sz w:val="28"/>
          <w:szCs w:val="28"/>
        </w:rPr>
        <w:t>осіб</w:t>
      </w:r>
      <w:r w:rsidRPr="00DE152E">
        <w:rPr>
          <w:rFonts w:ascii="Times New Roman" w:hAnsi="Times New Roman" w:cs="Times New Roman"/>
          <w:bCs/>
          <w:sz w:val="28"/>
          <w:szCs w:val="28"/>
        </w:rPr>
        <w:t>.</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2.4.  Денний центр провадить свою діяльність за такими напрямами: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надання постраждалим особам психологічної підтримки;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 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w:t>
      </w:r>
      <w:r w:rsidRPr="00DE152E">
        <w:rPr>
          <w:rFonts w:ascii="Times New Roman" w:eastAsia="Times New Roman" w:hAnsi="Times New Roman" w:cs="Times New Roman"/>
          <w:kern w:val="2"/>
          <w:sz w:val="28"/>
          <w:szCs w:val="28"/>
          <w:lang w:eastAsia="zh-CN" w:bidi="hi-IN"/>
        </w:rPr>
        <w:lastRenderedPageBreak/>
        <w:t>можливості отримання подальшої підтримки та надання за потреби інформації про зазначених суб’єктів;</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роз’яснення причин домашнього насильства, насильства за ознакою статі та його наслідків для подальшого життя постраждалої особи та її дітей;</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 проведення оцінки потреб постраждалої особи за формою, визначеною </w:t>
      </w:r>
      <w:proofErr w:type="spellStart"/>
      <w:r w:rsidRPr="00DE152E">
        <w:rPr>
          <w:rFonts w:ascii="Times New Roman" w:eastAsia="Times New Roman" w:hAnsi="Times New Roman" w:cs="Times New Roman"/>
          <w:kern w:val="2"/>
          <w:sz w:val="28"/>
          <w:szCs w:val="28"/>
          <w:lang w:eastAsia="zh-CN" w:bidi="hi-IN"/>
        </w:rPr>
        <w:t>Мінсоцполітики</w:t>
      </w:r>
      <w:proofErr w:type="spellEnd"/>
      <w:r w:rsidRPr="00DE152E">
        <w:rPr>
          <w:rFonts w:ascii="Times New Roman" w:eastAsia="Times New Roman" w:hAnsi="Times New Roman" w:cs="Times New Roman"/>
          <w:kern w:val="2"/>
          <w:sz w:val="28"/>
          <w:szCs w:val="28"/>
          <w:lang w:eastAsia="zh-CN" w:bidi="hi-IN"/>
        </w:rPr>
        <w:t>,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забезпечення надання постраждалій особі допомоги у формуванні, розвитку та підтримці соціальних навичок, умінь і соціальної компетенції;</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сприяння в отриманні постраждалими особами безоплатної правової допомоги відповідно до Закону України “Про безоплатну правову допомогу”;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сприяння у наданні постраждалим особам екстреної медичної допомоги у разі потреби в медичних закладах;</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2.5. 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sidRPr="00DE152E">
        <w:rPr>
          <w:rFonts w:ascii="Times New Roman" w:eastAsia="Times New Roman" w:hAnsi="Times New Roman" w:cs="Times New Roman"/>
          <w:kern w:val="2"/>
          <w:sz w:val="28"/>
          <w:szCs w:val="28"/>
          <w:lang w:eastAsia="zh-CN" w:bidi="hi-IN"/>
        </w:rPr>
        <w:t>Мінсоцполітики</w:t>
      </w:r>
      <w:proofErr w:type="spellEnd"/>
      <w:r w:rsidRPr="00DE152E">
        <w:rPr>
          <w:rFonts w:ascii="Times New Roman" w:eastAsia="Times New Roman" w:hAnsi="Times New Roman" w:cs="Times New Roman"/>
          <w:kern w:val="2"/>
          <w:sz w:val="28"/>
          <w:szCs w:val="28"/>
          <w:lang w:eastAsia="zh-CN" w:bidi="hi-IN"/>
        </w:rPr>
        <w:t>.</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2.6. Денний центр надає такі соціальні послуги, як екстрене (кризове) втручання, консультування, інформування, надання притулку тощо.</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2.7. Денний центр надає послуги особам постраждалим від сексуального насильства, вчиненого представниками держави-агресора, за принципом „єдиного вікна”, з дотриманням правил конфіденційності відповідно до потреб особи.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2.8. 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2.9. 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w:t>
      </w:r>
      <w:proofErr w:type="spellStart"/>
      <w:r w:rsidRPr="00DE152E">
        <w:rPr>
          <w:rFonts w:ascii="Times New Roman" w:eastAsia="Times New Roman" w:hAnsi="Times New Roman" w:cs="Times New Roman"/>
          <w:kern w:val="2"/>
          <w:sz w:val="28"/>
          <w:szCs w:val="28"/>
          <w:lang w:eastAsia="zh-CN" w:bidi="hi-IN"/>
        </w:rPr>
        <w:t>Брайля</w:t>
      </w:r>
      <w:proofErr w:type="spellEnd"/>
      <w:r w:rsidRPr="00DE152E">
        <w:rPr>
          <w:rFonts w:ascii="Times New Roman" w:eastAsia="Times New Roman" w:hAnsi="Times New Roman" w:cs="Times New Roman"/>
          <w:kern w:val="2"/>
          <w:sz w:val="28"/>
          <w:szCs w:val="28"/>
          <w:lang w:eastAsia="zh-CN" w:bidi="hi-IN"/>
        </w:rPr>
        <w:t>.</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2.10. Денний центр може здійснювати за дорученням Власника інші функції для виконання його основної діяльності.</w:t>
      </w:r>
    </w:p>
    <w:p w:rsidR="00AE0829" w:rsidRPr="00DE152E" w:rsidRDefault="00AE0829">
      <w:pPr>
        <w:pStyle w:val="ad"/>
        <w:shd w:val="clear" w:color="auto" w:fill="FFFFFF"/>
        <w:spacing w:before="0" w:after="0"/>
        <w:ind w:firstLine="709"/>
        <w:jc w:val="both"/>
        <w:rPr>
          <w:color w:val="auto"/>
          <w:sz w:val="28"/>
          <w:szCs w:val="28"/>
        </w:rPr>
      </w:pP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2.11. Денний центр може надавати платні послуги в порядку і межах, встановлених чинним законодавством України.</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2.12. Денний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2.13. Денний центр має право в межах погоджених планів роботи та кошторисів направляти спеціалістів за кордон та залучати іноземних спеціалістів до своєї роботи згідно з чинним законодавством України.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hAnsi="Times New Roman" w:cs="Times New Roman"/>
          <w:sz w:val="28"/>
          <w:szCs w:val="28"/>
        </w:rPr>
        <w:t xml:space="preserve">2.14. </w:t>
      </w:r>
      <w:r w:rsidRPr="00DE152E">
        <w:rPr>
          <w:rFonts w:ascii="Times New Roman" w:eastAsia="Times New Roman" w:hAnsi="Times New Roman" w:cs="Times New Roman"/>
          <w:kern w:val="2"/>
          <w:sz w:val="28"/>
          <w:szCs w:val="28"/>
          <w:lang w:eastAsia="zh-CN" w:bidi="hi-IN"/>
        </w:rPr>
        <w:t>Для забезпечення виконання покладених на Денний центр завдань, зобов’язань Денний центр має право звертатися до органів місцевого самоврядування та органів виконавчої влади області усіх рівнів за відповідною інформацією.</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bookmarkStart w:id="5" w:name="n112"/>
      <w:bookmarkEnd w:id="5"/>
      <w:r w:rsidRPr="00DE152E">
        <w:rPr>
          <w:rFonts w:ascii="Times New Roman" w:eastAsia="Times New Roman" w:hAnsi="Times New Roman" w:cs="Times New Roman"/>
          <w:kern w:val="2"/>
          <w:sz w:val="28"/>
          <w:szCs w:val="28"/>
          <w:lang w:eastAsia="zh-CN" w:bidi="hi-IN"/>
        </w:rPr>
        <w:t xml:space="preserve">2.15. Денний центр забезпечує функціонування кімнати, «дружньої до опитування дітей». </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Зазначена кімната функціонує для проведення опитування дітей за методикою «Зелена кімната», а також вчасне та оперативне надання дітям відповідної послуги, координує своєчасну передачу відповідної інформації суб’єктам, на яких покладаються функції зі здійснення заходів у сфері запобігання та протидії домашньому насильству та виявлення дітей, які перебувають у складних життєвих обставинах, зокрема таких, що можуть загрожувати їх життю та здоров’ю.</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2.16 Денний центр може надавати соціальні послуги постраждалим від насильства внутрішньо переміщеним особам, сім’ям учасників бойових дій.</w:t>
      </w:r>
    </w:p>
    <w:p w:rsidR="00AE0829" w:rsidRPr="00DE152E" w:rsidRDefault="00AE0829">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pStyle w:val="ad"/>
        <w:shd w:val="clear" w:color="auto" w:fill="FFFFFF"/>
        <w:spacing w:before="0" w:after="0"/>
        <w:ind w:left="708"/>
        <w:jc w:val="center"/>
        <w:rPr>
          <w:rFonts w:eastAsia="SimSun"/>
          <w:b/>
          <w:bCs/>
          <w:color w:val="auto"/>
          <w:sz w:val="28"/>
          <w:szCs w:val="28"/>
        </w:rPr>
      </w:pPr>
      <w:r w:rsidRPr="00DE152E">
        <w:rPr>
          <w:rFonts w:eastAsia="SimSun"/>
          <w:b/>
          <w:bCs/>
          <w:color w:val="auto"/>
          <w:sz w:val="28"/>
          <w:szCs w:val="28"/>
        </w:rPr>
        <w:t xml:space="preserve">3. </w:t>
      </w:r>
      <w:r w:rsidRPr="00DE152E">
        <w:rPr>
          <w:rStyle w:val="a4"/>
          <w:color w:val="auto"/>
          <w:sz w:val="28"/>
          <w:szCs w:val="28"/>
        </w:rPr>
        <w:t>УМОВИ ПРИЙМАННЯ, УТРИМАННЯ І ВІДРАХУВАННЯ ІЗ ДЕННОГО ЦЕНТРУ</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eastAsia="SimSun" w:hAnsi="Times New Roman" w:cs="Times New Roman"/>
          <w:kern w:val="2"/>
          <w:sz w:val="28"/>
          <w:szCs w:val="28"/>
          <w:lang w:eastAsia="zh-CN" w:bidi="hi-IN"/>
        </w:rPr>
        <w:t xml:space="preserve">3.1. </w:t>
      </w:r>
      <w:r w:rsidRPr="00DE152E">
        <w:rPr>
          <w:rFonts w:ascii="Times New Roman" w:hAnsi="Times New Roman" w:cs="Times New Roman"/>
          <w:sz w:val="28"/>
          <w:szCs w:val="28"/>
        </w:rPr>
        <w:t xml:space="preserve">Зарахування до </w:t>
      </w:r>
      <w:r w:rsidRPr="00DE152E">
        <w:rPr>
          <w:rFonts w:ascii="Times New Roman" w:hAnsi="Times New Roman" w:cs="Times New Roman"/>
          <w:sz w:val="28"/>
          <w:szCs w:val="28"/>
          <w:lang w:val="ru-RU"/>
        </w:rPr>
        <w:t>“</w:t>
      </w:r>
      <w:r w:rsidRPr="00DE152E">
        <w:rPr>
          <w:rFonts w:ascii="Times New Roman" w:hAnsi="Times New Roman" w:cs="Times New Roman"/>
          <w:sz w:val="28"/>
          <w:szCs w:val="28"/>
        </w:rPr>
        <w:t>кризової кімнати</w:t>
      </w:r>
      <w:r w:rsidRPr="00DE152E">
        <w:rPr>
          <w:rFonts w:ascii="Times New Roman" w:hAnsi="Times New Roman" w:cs="Times New Roman"/>
          <w:sz w:val="28"/>
          <w:szCs w:val="28"/>
          <w:lang w:val="ru-RU"/>
        </w:rPr>
        <w:t>”</w:t>
      </w:r>
      <w:r w:rsidRPr="00DE152E">
        <w:rPr>
          <w:rFonts w:ascii="Times New Roman" w:hAnsi="Times New Roman" w:cs="Times New Roman"/>
          <w:sz w:val="28"/>
          <w:szCs w:val="28"/>
        </w:rPr>
        <w:t xml:space="preserve"> Денного центру осіб, які постраждали від домашнього насильства та/або насильства за ознакою статі,  здійснюється  згідно  з наказом  Директора Денного центру, що видається на підставі:</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 xml:space="preserve">- письмової заяви особи  (у разі звернення сім'ї - особистої заяви всіх повнолітніх її членів), яка звернулася до Денного центру, за наявності  документа,  що  посвідчує особу та попереднього медичного огляду; </w:t>
      </w:r>
    </w:p>
    <w:p w:rsidR="00AE0829" w:rsidRPr="00DE152E" w:rsidRDefault="00EC37B7">
      <w:pPr>
        <w:shd w:val="clear" w:color="auto" w:fill="FFFFFF"/>
        <w:spacing w:after="0" w:line="240" w:lineRule="auto"/>
        <w:ind w:firstLine="340"/>
        <w:jc w:val="both"/>
        <w:rPr>
          <w:rFonts w:ascii="Times New Roman" w:hAnsi="Times New Roman" w:cs="Times New Roman"/>
          <w:sz w:val="28"/>
          <w:szCs w:val="28"/>
        </w:rPr>
      </w:pPr>
      <w:r w:rsidRPr="00DE152E">
        <w:rPr>
          <w:rFonts w:ascii="Times New Roman" w:hAnsi="Times New Roman" w:cs="Times New Roman"/>
          <w:sz w:val="28"/>
          <w:szCs w:val="28"/>
        </w:rPr>
        <w:t xml:space="preserve">- письмового направлення структурного підрозділу місцевої держадміністрації або органу місцевого самоврядування, до повноважень якого належить здійснення заходів у сфері запобігання та протидії насильству, уповноваженим підрозділом органу Національної поліції, центрами соціальних служб, мобільною бригадою соціально-психологічної допомоги постраждалим особам та пройденого медичного огляду; </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 xml:space="preserve">-  у разі відсутності в постраждалої особи документа, що посвідчує особу, протягом трьох робочих днів з дня її звернення разом із суб’єктами, що здійснюють заходи у сфері запобігання та протидії насильству, вживають організаційних заходів, спрямованих на сприяння постраждалій особі в отриманні необхідного документа та </w:t>
      </w:r>
      <w:r w:rsidR="00AD4D7D" w:rsidRPr="00DE152E">
        <w:rPr>
          <w:rFonts w:ascii="Times New Roman" w:hAnsi="Times New Roman" w:cs="Times New Roman"/>
          <w:sz w:val="28"/>
          <w:szCs w:val="28"/>
        </w:rPr>
        <w:t>подання його копії до Денного центру</w:t>
      </w:r>
      <w:r w:rsidRPr="00DE152E">
        <w:rPr>
          <w:rFonts w:ascii="Times New Roman" w:hAnsi="Times New Roman" w:cs="Times New Roman"/>
          <w:sz w:val="28"/>
          <w:szCs w:val="28"/>
        </w:rPr>
        <w:t>;</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lastRenderedPageBreak/>
        <w:t>- у разі коли протягом цього часу з поважних та незалежних від постраждалої особи причин не отримано документа, що посвідчує її особу, відповідні заходи вживаються протягом строку, достатнього для отримання необхідного документа, при цьому постраждала особа продовжує перебувати у «кризовій кімнаті» та отримувати всі необхідні послуги.</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3.2. Наказ на прийняття в  “кризову кімнату” видається не пізніше ніж через три робочих дні з дати подання особистої заяви постраждалою особою, або</w:t>
      </w:r>
      <w:r w:rsidRPr="00DE152E">
        <w:rPr>
          <w:rFonts w:ascii="Times New Roman" w:hAnsi="Times New Roman" w:cs="Times New Roman"/>
          <w:sz w:val="28"/>
          <w:szCs w:val="28"/>
          <w:shd w:val="clear" w:color="auto" w:fill="FFFFFF"/>
        </w:rPr>
        <w:t xml:space="preserve">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9" w:anchor="_blank" w:history="1">
        <w:r w:rsidRPr="00DE152E">
          <w:rPr>
            <w:rFonts w:ascii="Times New Roman" w:hAnsi="Times New Roman" w:cs="Times New Roman"/>
            <w:sz w:val="28"/>
            <w:szCs w:val="28"/>
            <w:shd w:val="clear" w:color="auto" w:fill="FFFFFF"/>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DE152E">
        <w:rPr>
          <w:shd w:val="clear" w:color="auto" w:fill="FFFFFF"/>
        </w:rPr>
        <w:t>,</w:t>
      </w:r>
      <w:r w:rsidRPr="00DE152E">
        <w:rPr>
          <w:rFonts w:ascii="Times New Roman" w:hAnsi="Times New Roman" w:cs="Times New Roman"/>
          <w:sz w:val="28"/>
          <w:szCs w:val="28"/>
        </w:rPr>
        <w:t>отримання її поінформованої згоди, протягом яких постраждала особа перебуває у Денному центрі, проходить медичний огляд, іншу перевірку наявності у неї умов, що виключають можливість перебування у Денному центрі згідно з цим Положенням.</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3.3. Денний центр протягом однієї доби інформує службу у справах дітей та відповідний підрозділ органу Національної поліції у разі направлення до нього матері/батька або особи, яка їх замінює, з дитиною.</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3.4. Право на влаштування до “кризової кімнати” має:</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повнолітня постраждала особа за особистим зверненням;</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повнолітня постраждала особа, направлена структурним підрозділом місцевої держадміністрації або виконавчим органом сільської, селищної, міської, районної у місті (у разі її створення) ради, до повноважень якого належить організація заходів у сфері запобігання та протидії насильству, уповноваженим підрозділом органу Національної поліції, центром соціальних служб, мобільною бригадою соціально-психологічної допомоги постраждалим особам;</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особа, яка не досягла повноліття, але перебуває (перебувала) у зареєстрованому шлюбі;</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дитина у разі її прийняття до “кризової кімнати” разом з матір’ю/батьком або особою, яка їх замінює.</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3.5. Строк цілодобового перебування у “кризовій кімнаті” не може перевищувати десяти діб. Продовження строку перебування погоджується Директором  Денного центру 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rsidR="00AE0829" w:rsidRPr="00DE152E" w:rsidRDefault="00EC37B7">
      <w:pPr>
        <w:widowControl w:val="0"/>
        <w:spacing w:after="0" w:line="240" w:lineRule="auto"/>
        <w:ind w:firstLine="709"/>
        <w:jc w:val="both"/>
        <w:textAlignment w:val="baseline"/>
        <w:rPr>
          <w:rFonts w:ascii="Times New Roman" w:hAnsi="Times New Roman" w:cs="Times New Roman"/>
          <w:sz w:val="28"/>
          <w:szCs w:val="28"/>
        </w:rPr>
      </w:pPr>
      <w:r w:rsidRPr="00DE152E">
        <w:rPr>
          <w:rFonts w:ascii="Times New Roman" w:eastAsia="SimSun" w:hAnsi="Times New Roman" w:cs="Times New Roman"/>
          <w:kern w:val="2"/>
          <w:sz w:val="28"/>
          <w:szCs w:val="28"/>
          <w:lang w:eastAsia="zh-CN" w:bidi="hi-IN"/>
        </w:rPr>
        <w:t>3.6.</w:t>
      </w:r>
      <w:r w:rsidRPr="00DE152E">
        <w:rPr>
          <w:rFonts w:ascii="Times New Roman" w:hAnsi="Times New Roman" w:cs="Times New Roman"/>
          <w:sz w:val="28"/>
          <w:szCs w:val="28"/>
        </w:rPr>
        <w:t xml:space="preserve"> Про продовження строку перебування постраждалої особи у “кризовій кімнаті” видається наказ Директора Денного центру, обов’язково вносяться зміни до договору про надання послуг та переглядається/коригується індивідуальний план роботи.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hAnsi="Times New Roman" w:cs="Times New Roman"/>
          <w:sz w:val="28"/>
          <w:szCs w:val="28"/>
        </w:rPr>
        <w:t xml:space="preserve">3.7. </w:t>
      </w:r>
      <w:r w:rsidRPr="00DE152E">
        <w:rPr>
          <w:rFonts w:ascii="Times New Roman" w:eastAsia="SimSun" w:hAnsi="Times New Roman" w:cs="Times New Roman"/>
          <w:kern w:val="2"/>
          <w:sz w:val="28"/>
          <w:szCs w:val="28"/>
          <w:lang w:eastAsia="zh-CN" w:bidi="hi-IN"/>
        </w:rPr>
        <w:t xml:space="preserve"> До “кризової кімнати” не влаштовуються постраждалі особи: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у стані алкогольного або наркотичного сп’яніння;</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lastRenderedPageBreak/>
        <w:t xml:space="preserve">- із хворобами в гострому періоді, що потребують стаціонарного лікування, зокрема у спеціалізованих закладах охорони здоров’я, гострими інфекційними захворюваннями (до закінчення строку ізоляції); </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 xml:space="preserve">- з хронічними психічними захворюваннями, а також особи, які відповідно до Державного стандарту догляду вдома, затвердженого наказом </w:t>
      </w:r>
      <w:proofErr w:type="spellStart"/>
      <w:r w:rsidRPr="00DE152E">
        <w:rPr>
          <w:rFonts w:ascii="Times New Roman" w:hAnsi="Times New Roman" w:cs="Times New Roman"/>
          <w:sz w:val="28"/>
          <w:szCs w:val="28"/>
        </w:rPr>
        <w:t>Мінсоцполітики</w:t>
      </w:r>
      <w:proofErr w:type="spellEnd"/>
      <w:r w:rsidRPr="00DE152E">
        <w:rPr>
          <w:rFonts w:ascii="Times New Roman" w:hAnsi="Times New Roman" w:cs="Times New Roman"/>
          <w:sz w:val="28"/>
          <w:szCs w:val="28"/>
        </w:rPr>
        <w:t xml:space="preserve">, віднесені до IV-V груп рухової активності (за відсутності супроводжуючої особи); </w:t>
      </w:r>
    </w:p>
    <w:p w:rsidR="00AE0829" w:rsidRPr="00DE152E" w:rsidRDefault="00EC37B7">
      <w:pPr>
        <w:shd w:val="clear" w:color="auto" w:fill="FFFFFF"/>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 за інших обставин, що свідчать про безпосередню небезпеку постраждалої особи або для інших осіб.</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3.8. Перебування у “кризовій кімнаті” особи, яка вчинила насильство стосовно постраждалої особи, яка перебуває у зазначеній кімнаті, забороняється.</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3.9. Перебування в одній “кризовій кімнаті” повнолітніх постраждалих осіб різної статі забороняється.</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3.10. На кожну постраждалу особу, влаштовану до “кризової кімнати”, формується особова справа, в якій зберігаються такі документи: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направлення, видане суб’єктом, що здійснює заходи у сфері запобігання та протидії домашньому насильству і насильству за ознакою статі, відповідно до Порядку взаємодії суб’єктів, що здійснюють заходи у сфері запобігання та протидії домашньому насильству і насильству за ознакою статі (за наявності);</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письмова заява постраждалої особи (за наявності);</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документ про поінформовану згоду постраждалої особи на влаштування до “кризової кімнати” та отримання пов’язаних з цим соціальних послуг;</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копія документа, що посвідчує особу (за наявності);</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наказ про влаштування до “кризової кімнати”;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договір про надання соціальних послуг у “кризовій кімнаті”;</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акт оцінювання потреб постраждалої особи;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індивідуальний план роботи з постраждалою особою;</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xml:space="preserve">- наказ про продовження строку перебування у “кризовій кімнаті” </w:t>
      </w:r>
      <w:r w:rsidRPr="00DE152E">
        <w:rPr>
          <w:rFonts w:ascii="Times New Roman" w:eastAsia="SimSun" w:hAnsi="Times New Roman" w:cs="Times New Roman"/>
          <w:kern w:val="2"/>
          <w:sz w:val="28"/>
          <w:szCs w:val="28"/>
          <w:lang w:eastAsia="zh-CN" w:bidi="hi-IN"/>
        </w:rPr>
        <w:br/>
        <w:t>(у разі такого продовження);</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наказ про вибуття з “кризової кімнати”.</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kern w:val="2"/>
          <w:sz w:val="28"/>
          <w:szCs w:val="28"/>
          <w:lang w:eastAsia="zh-CN" w:bidi="hi-IN"/>
        </w:rPr>
        <w:t xml:space="preserve">Інформація, що міститься в особових справах, є конфіденційною та обробляється відповідно до вимог  </w:t>
      </w:r>
      <w:hyperlink r:id="rId10">
        <w:r w:rsidRPr="00DE152E">
          <w:rPr>
            <w:rFonts w:ascii="Times New Roman" w:eastAsia="SimSun" w:hAnsi="Times New Roman" w:cs="Times New Roman"/>
            <w:kern w:val="2"/>
            <w:sz w:val="28"/>
            <w:szCs w:val="28"/>
            <w:lang w:eastAsia="zh-CN" w:bidi="hi-IN"/>
          </w:rPr>
          <w:t>Закону України</w:t>
        </w:r>
      </w:hyperlink>
      <w:r w:rsidRPr="00DE152E">
        <w:rPr>
          <w:rFonts w:ascii="Times New Roman" w:eastAsia="SimSun" w:hAnsi="Times New Roman" w:cs="Times New Roman"/>
          <w:kern w:val="2"/>
          <w:sz w:val="28"/>
          <w:szCs w:val="28"/>
          <w:lang w:eastAsia="zh-CN" w:bidi="hi-IN"/>
        </w:rPr>
        <w:t xml:space="preserve"> “Про захист персональних даних”.</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xml:space="preserve">3.11. Відрахування з </w:t>
      </w:r>
      <w:r w:rsidRPr="00DE152E">
        <w:rPr>
          <w:rFonts w:ascii="Times New Roman" w:eastAsia="SimSun" w:hAnsi="Times New Roman" w:cs="Times New Roman"/>
          <w:kern w:val="2"/>
          <w:sz w:val="28"/>
          <w:szCs w:val="28"/>
          <w:lang w:eastAsia="zh-CN" w:bidi="hi-IN"/>
        </w:rPr>
        <w:t xml:space="preserve">“кризової кімнати” </w:t>
      </w:r>
      <w:r w:rsidRPr="00DE152E">
        <w:rPr>
          <w:rFonts w:ascii="Times New Roman" w:hAnsi="Times New Roman" w:cs="Times New Roman"/>
          <w:sz w:val="28"/>
          <w:szCs w:val="28"/>
        </w:rPr>
        <w:t xml:space="preserve">здійснюється згідно з наказом Директора Денного центру на підставі: </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відмови від укладення або продовження строку дії договору про надання послуг відділення;</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письмової заяви постраждалої особи;</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розв’язання проблемних питань постраждалої особи, які були підставою для влаштування;</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відмови від проходження медичного огляду;</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розголошення інформації про заклад (місцезнаходження, персонал, осіб, які в ньому перебувають або залучаються до його роботи);</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lastRenderedPageBreak/>
        <w:t>-  закінчення строку перебування;</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порушення правил внутрішнього розпорядку;</w:t>
      </w:r>
    </w:p>
    <w:p w:rsidR="00AE0829" w:rsidRPr="00DE152E" w:rsidRDefault="00AA6A75">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xml:space="preserve">- </w:t>
      </w:r>
      <w:r w:rsidR="00EC37B7" w:rsidRPr="00DE152E">
        <w:rPr>
          <w:rFonts w:ascii="Times New Roman" w:hAnsi="Times New Roman" w:cs="Times New Roman"/>
          <w:sz w:val="28"/>
          <w:szCs w:val="28"/>
        </w:rPr>
        <w:t>умисного перешкоджання постраждалою особою в отриманні документа, що підтверджує її особу;</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смерті постраждалої особи;</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з ознаками гострих інфекційних та венеричних захворювань, з інфекційними захворюваннями шкіри, хворі на туберкульоз;</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перебування у стані алкогольного або наркотичного сп’яніння;</w:t>
      </w:r>
    </w:p>
    <w:p w:rsidR="00AE0829" w:rsidRPr="00DE152E" w:rsidRDefault="00EC37B7">
      <w:pPr>
        <w:shd w:val="clear" w:color="auto" w:fill="FFFFFF"/>
        <w:spacing w:after="0" w:line="240" w:lineRule="auto"/>
        <w:ind w:firstLine="684"/>
        <w:jc w:val="both"/>
        <w:rPr>
          <w:rFonts w:ascii="Times New Roman" w:hAnsi="Times New Roman" w:cs="Times New Roman"/>
          <w:sz w:val="28"/>
          <w:szCs w:val="28"/>
        </w:rPr>
      </w:pPr>
      <w:r w:rsidRPr="00DE152E">
        <w:rPr>
          <w:rFonts w:ascii="Times New Roman" w:hAnsi="Times New Roman" w:cs="Times New Roman"/>
          <w:sz w:val="28"/>
          <w:szCs w:val="28"/>
        </w:rPr>
        <w:t>-  у разі наявності в них хронічних психічних захворювань, пограничних станів, що супроводжуються розладами поведінки, шкідливими для хворого та інших осіб;</w:t>
      </w:r>
    </w:p>
    <w:p w:rsidR="00AE0829" w:rsidRPr="00DE152E" w:rsidRDefault="00EC37B7">
      <w:pPr>
        <w:widowControl w:val="0"/>
        <w:spacing w:after="0" w:line="240" w:lineRule="auto"/>
        <w:ind w:firstLine="709"/>
        <w:jc w:val="both"/>
        <w:textAlignment w:val="baseline"/>
        <w:rPr>
          <w:rFonts w:ascii="Times New Roman" w:eastAsia="SimSun" w:hAnsi="Times New Roman" w:cs="Times New Roman"/>
          <w:kern w:val="2"/>
          <w:sz w:val="28"/>
          <w:szCs w:val="28"/>
          <w:lang w:eastAsia="zh-CN" w:bidi="hi-IN"/>
        </w:rPr>
      </w:pPr>
      <w:r w:rsidRPr="00DE152E">
        <w:rPr>
          <w:rFonts w:ascii="Times New Roman" w:hAnsi="Times New Roman" w:cs="Times New Roman"/>
          <w:sz w:val="28"/>
          <w:szCs w:val="28"/>
        </w:rPr>
        <w:t>- за інших обставин, що свідчать про безпосередню небезпеку постраждалої особи або для інших осіб.</w:t>
      </w: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b/>
          <w:bCs/>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4. ОСОБЛИВОСТІ ДІЯЛЬНОСТІ 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 Денний центр зобов'язаний виконувати завдання Власника, а також враховувати їх при здійсненні своєї діяльності згідно з цим Положенням, визначенні перспектив свого економічного і соціального розвитку.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4.2. Денний центр не має права безоплатно передавати належне йому майно іншим юридичним чи фізичним особам.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Денний центр має право лише за попередньою згодою Рівненської обласної ради.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4.3. Списання з балансу матеріальних цінностей проводиться у порядку, визначеному чинним законодавством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4.4. Денний центр у своїй діяльності може співпрацювати з іншими закладами у спосіб та в межах, визначеним чинним законодавством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4.5.  Денний центр не має в своєму складі інших юридичних осіб.</w:t>
      </w:r>
    </w:p>
    <w:p w:rsidR="00AE0829" w:rsidRPr="00DE152E" w:rsidRDefault="00AA6A75">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4.6. Відносини Денного</w:t>
      </w:r>
      <w:r w:rsidR="00EC37B7" w:rsidRPr="00DE152E">
        <w:rPr>
          <w:rFonts w:ascii="Times New Roman" w:eastAsia="Times New Roman" w:hAnsi="Times New Roman" w:cs="Times New Roman"/>
          <w:kern w:val="2"/>
          <w:sz w:val="28"/>
          <w:szCs w:val="28"/>
          <w:lang w:eastAsia="zh-CN" w:bidi="hi-IN"/>
        </w:rPr>
        <w:t xml:space="preserve"> центру з іншими юридичними особами будуються на договірних засадах.</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4.7. Денний центр, відповідно до чинного законодавства України, може мати в Україні та за її кордонами філії, представництва та інші підрозділи з додержанням вимог, встановлених нормативно-правовими актами України та відповідних держав.</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4.8. Денний центр має право вступати до об’єднань установ (закладів) в Україні та за її кордонами.</w:t>
      </w:r>
      <w:bookmarkStart w:id="6" w:name="_Hlk114939528"/>
      <w:bookmarkEnd w:id="6"/>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У випадку, якщо вступ до відповідних об’єднань передбачає сплату внесків то Денний центр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  </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4.9. Денний центр повинен погоджувати з органом, що здійснює галузеве управління об’єктами спільної власності територіальних громад сіл, селищ, міст Рівненської області щорічні та квартальні плани роботи у визначеному ним порядку.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4.10. Денний центр щорічно до 01 березня року, що настає за звітним роком надає Власнику та органу, що здійснює галузеве управління об’єктами </w:t>
      </w:r>
      <w:r w:rsidRPr="00DE152E">
        <w:rPr>
          <w:rFonts w:ascii="Times New Roman" w:eastAsia="Times New Roman" w:hAnsi="Times New Roman" w:cs="Times New Roman"/>
          <w:kern w:val="2"/>
          <w:sz w:val="28"/>
          <w:szCs w:val="28"/>
          <w:lang w:eastAsia="zh-CN" w:bidi="hi-IN"/>
        </w:rPr>
        <w:lastRenderedPageBreak/>
        <w:t>спільної власності територіальних громад сіл, селищ, міст Рівненської області звіт про виконання планів роботи.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4.11. Денний центр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4.12. Денний центр забезпечує своєчасну сплату податків та інших відрахувань згідно з законодавством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4.13. Денний центр провадить зовнішньоекономічну діяльність у відповідності до законодавства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4.14. Денний центр є неприбутковою організацією.</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4.15. Окремими видами діяльності, що підлягають ліцензуванню та акредитації, Денний центр може займатися тільки на підставі спеціального дозволу (ліцензії), отриманого у встановленому законом порядку.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4.16. 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AE0829" w:rsidRPr="00DE152E" w:rsidRDefault="002C509C">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4.17. Доходи Денного</w:t>
      </w:r>
      <w:r w:rsidR="00EC37B7" w:rsidRPr="00DE152E">
        <w:rPr>
          <w:rFonts w:ascii="Times New Roman" w:eastAsia="Times New Roman" w:hAnsi="Times New Roman" w:cs="Times New Roman"/>
          <w:kern w:val="2"/>
          <w:sz w:val="28"/>
          <w:szCs w:val="28"/>
          <w:lang w:eastAsia="zh-CN" w:bidi="hi-IN"/>
        </w:rPr>
        <w:t xml:space="preserve"> центру використовуються виключно для фінансува</w:t>
      </w:r>
      <w:r w:rsidRPr="00DE152E">
        <w:rPr>
          <w:rFonts w:ascii="Times New Roman" w:eastAsia="Times New Roman" w:hAnsi="Times New Roman" w:cs="Times New Roman"/>
          <w:kern w:val="2"/>
          <w:sz w:val="28"/>
          <w:szCs w:val="28"/>
          <w:lang w:eastAsia="zh-CN" w:bidi="hi-IN"/>
        </w:rPr>
        <w:t>ння видатків на утримання Денного</w:t>
      </w:r>
      <w:r w:rsidR="00EC37B7" w:rsidRPr="00DE152E">
        <w:rPr>
          <w:rFonts w:ascii="Times New Roman" w:eastAsia="Times New Roman" w:hAnsi="Times New Roman" w:cs="Times New Roman"/>
          <w:kern w:val="2"/>
          <w:sz w:val="28"/>
          <w:szCs w:val="28"/>
          <w:lang w:eastAsia="zh-CN" w:bidi="hi-IN"/>
        </w:rPr>
        <w:t xml:space="preserve"> центру, реалізації мети (цілей, завдань) та напрямів діяльнос</w:t>
      </w:r>
      <w:r w:rsidRPr="00DE152E">
        <w:rPr>
          <w:rFonts w:ascii="Times New Roman" w:eastAsia="Times New Roman" w:hAnsi="Times New Roman" w:cs="Times New Roman"/>
          <w:kern w:val="2"/>
          <w:sz w:val="28"/>
          <w:szCs w:val="28"/>
          <w:lang w:eastAsia="zh-CN" w:bidi="hi-IN"/>
        </w:rPr>
        <w:t>ті, визначених цим Положенням</w:t>
      </w:r>
      <w:r w:rsidR="00EC37B7" w:rsidRPr="00DE152E">
        <w:rPr>
          <w:rFonts w:ascii="Times New Roman" w:eastAsia="Times New Roman" w:hAnsi="Times New Roman" w:cs="Times New Roman"/>
          <w:kern w:val="2"/>
          <w:sz w:val="28"/>
          <w:szCs w:val="28"/>
          <w:lang w:eastAsia="zh-CN" w:bidi="hi-IN"/>
        </w:rPr>
        <w:t>.</w:t>
      </w:r>
    </w:p>
    <w:p w:rsidR="00AE0829" w:rsidRPr="00DE152E" w:rsidRDefault="00EC37B7">
      <w:pPr>
        <w:widowControl w:val="0"/>
        <w:shd w:val="clear" w:color="auto" w:fill="FFFFFF"/>
        <w:tabs>
          <w:tab w:val="left" w:pos="8390"/>
        </w:tabs>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ab/>
      </w:r>
    </w:p>
    <w:p w:rsidR="00AE0829" w:rsidRPr="00DE152E" w:rsidRDefault="00EC37B7">
      <w:pPr>
        <w:widowControl w:val="0"/>
        <w:shd w:val="clear" w:color="auto" w:fill="FFFFFF"/>
        <w:spacing w:after="0" w:line="240" w:lineRule="auto"/>
        <w:ind w:firstLine="450"/>
        <w:jc w:val="center"/>
        <w:textAlignment w:val="baseline"/>
        <w:rPr>
          <w:rFonts w:ascii="Times New Roman" w:eastAsia="SimSun" w:hAnsi="Times New Roman" w:cs="Times New Roman"/>
          <w:kern w:val="2"/>
          <w:sz w:val="28"/>
          <w:szCs w:val="28"/>
          <w:lang w:eastAsia="zh-CN" w:bidi="hi-IN"/>
        </w:rPr>
      </w:pPr>
      <w:r w:rsidRPr="00DE152E">
        <w:rPr>
          <w:rFonts w:ascii="Times New Roman" w:eastAsia="SimSun" w:hAnsi="Times New Roman" w:cs="Times New Roman"/>
          <w:b/>
          <w:bCs/>
          <w:kern w:val="2"/>
          <w:sz w:val="28"/>
          <w:szCs w:val="28"/>
          <w:lang w:eastAsia="zh-CN" w:bidi="hi-IN"/>
        </w:rPr>
        <w:t>5. МАЙНО 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5.1. Майно Денного центру становлять основні фонди та обігові кошти, а також інші матеріальні та фінансові ресурси, вартість яких відображається на самостійному балансі Денний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5.2. Майно Денного центру є спільною власністю територіальних громад сіл, селищ, міст Рівненської області і закріплюється за Денним центром на праві оперативного управління.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5.3. Відчуження, передача в оренду, заставу, позику, найм юридичним чи фізичним особам, а також списання основних засобів Денний центр здійснює у межах чинного законодавства України та відповідно до цього Положення.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5.4. Джерелами формування майна Денного центру є:</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грошові та матеріальні внески Власника;</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майно, передане Власником;</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безоплатні або благодійні внески, пожертвування організацій, громадян;</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капітальні вкладення і фінансування з бюджету;</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майно, придбане в інших суб'єктів господарювання, організацій та громадян у встановленому законодавством порядку;</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інші джерела, не заборонені чинним законодавством України.</w:t>
      </w:r>
    </w:p>
    <w:p w:rsidR="00AE0829" w:rsidRPr="00DE152E" w:rsidRDefault="00AE0829">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6. ОРГАНИ УПРАВЛІННЯ ЗАКЛАДОМ ТА ЇХ КОМПЕТЕНЦІЯ</w:t>
      </w:r>
    </w:p>
    <w:p w:rsidR="00AE0829" w:rsidRPr="00DE152E" w:rsidRDefault="002C509C">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6.1.</w:t>
      </w:r>
      <w:r w:rsidR="005D5FEC" w:rsidRPr="00DE152E">
        <w:rPr>
          <w:rFonts w:ascii="Times New Roman" w:eastAsia="Times New Roman" w:hAnsi="Times New Roman" w:cs="Times New Roman"/>
          <w:kern w:val="2"/>
          <w:sz w:val="28"/>
          <w:szCs w:val="28"/>
          <w:lang w:eastAsia="zh-CN" w:bidi="hi-IN"/>
        </w:rPr>
        <w:t xml:space="preserve">  </w:t>
      </w:r>
      <w:r w:rsidRPr="00DE152E">
        <w:rPr>
          <w:rFonts w:ascii="Times New Roman" w:eastAsia="Times New Roman" w:hAnsi="Times New Roman" w:cs="Times New Roman"/>
          <w:kern w:val="2"/>
          <w:sz w:val="28"/>
          <w:szCs w:val="28"/>
          <w:lang w:eastAsia="zh-CN" w:bidi="hi-IN"/>
        </w:rPr>
        <w:t>Органом управління Денного центру</w:t>
      </w:r>
      <w:r w:rsidR="00EC37B7" w:rsidRPr="00DE152E">
        <w:rPr>
          <w:rFonts w:ascii="Times New Roman" w:eastAsia="Times New Roman" w:hAnsi="Times New Roman" w:cs="Times New Roman"/>
          <w:kern w:val="2"/>
          <w:sz w:val="28"/>
          <w:szCs w:val="28"/>
          <w:lang w:eastAsia="zh-CN" w:bidi="hi-IN"/>
        </w:rPr>
        <w:t xml:space="preserve"> є Рівненська обласна рада.</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6.2. До компетенції Рівненської обласної ради, як органу управління належить:</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призначенн</w:t>
      </w:r>
      <w:r w:rsidR="005D5FEC" w:rsidRPr="00DE152E">
        <w:rPr>
          <w:rFonts w:ascii="Times New Roman" w:eastAsia="Times New Roman" w:hAnsi="Times New Roman" w:cs="Times New Roman"/>
          <w:kern w:val="2"/>
          <w:sz w:val="28"/>
          <w:szCs w:val="28"/>
          <w:lang w:eastAsia="zh-CN" w:bidi="hi-IN"/>
        </w:rPr>
        <w:t>я та звільнення керівника Денного</w:t>
      </w:r>
      <w:r w:rsidRPr="00DE152E">
        <w:rPr>
          <w:rFonts w:ascii="Times New Roman" w:eastAsia="Times New Roman" w:hAnsi="Times New Roman" w:cs="Times New Roman"/>
          <w:kern w:val="2"/>
          <w:sz w:val="28"/>
          <w:szCs w:val="28"/>
          <w:lang w:eastAsia="zh-CN" w:bidi="hi-IN"/>
        </w:rPr>
        <w:t xml:space="preserve">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визначення основних напрямкі</w:t>
      </w:r>
      <w:r w:rsidR="005D5FEC" w:rsidRPr="00DE152E">
        <w:rPr>
          <w:rFonts w:ascii="Times New Roman" w:eastAsia="Times New Roman" w:hAnsi="Times New Roman" w:cs="Times New Roman"/>
          <w:kern w:val="2"/>
          <w:sz w:val="28"/>
          <w:szCs w:val="28"/>
          <w:lang w:eastAsia="zh-CN" w:bidi="hi-IN"/>
        </w:rPr>
        <w:t>в діяльності Денного</w:t>
      </w:r>
      <w:r w:rsidRPr="00DE152E">
        <w:rPr>
          <w:rFonts w:ascii="Times New Roman" w:eastAsia="Times New Roman" w:hAnsi="Times New Roman" w:cs="Times New Roman"/>
          <w:kern w:val="2"/>
          <w:sz w:val="28"/>
          <w:szCs w:val="28"/>
          <w:lang w:eastAsia="zh-CN" w:bidi="hi-IN"/>
        </w:rPr>
        <w:t xml:space="preserve">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lastRenderedPageBreak/>
        <w:t>-  затвердження та внесення змін до Положення про Денний центр;</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розпорядження основними засобами 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прийняття рішення про відчуження майна, надання майна в позику, заставу, оренду;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прийняття рішення про припинення діяльності Денного центру, його ліквідацію, затвердження ліквідаційного балансу ;</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затвердження звітів</w:t>
      </w:r>
      <w:r w:rsidR="005D5FEC" w:rsidRPr="00DE152E">
        <w:rPr>
          <w:rFonts w:ascii="Times New Roman" w:eastAsia="Times New Roman" w:hAnsi="Times New Roman" w:cs="Times New Roman"/>
          <w:kern w:val="2"/>
          <w:sz w:val="28"/>
          <w:szCs w:val="28"/>
          <w:lang w:eastAsia="zh-CN" w:bidi="hi-IN"/>
        </w:rPr>
        <w:t xml:space="preserve"> </w:t>
      </w:r>
      <w:r w:rsidRPr="00DE152E">
        <w:rPr>
          <w:rFonts w:ascii="Times New Roman" w:hAnsi="Times New Roman" w:cs="Times New Roman"/>
          <w:sz w:val="28"/>
          <w:szCs w:val="28"/>
        </w:rPr>
        <w:t>про виконання</w:t>
      </w:r>
      <w:r w:rsidRPr="00DE152E">
        <w:rPr>
          <w:rFonts w:ascii="Times New Roman" w:eastAsia="Times New Roman" w:hAnsi="Times New Roman" w:cs="Times New Roman"/>
          <w:kern w:val="2"/>
          <w:sz w:val="28"/>
          <w:szCs w:val="28"/>
          <w:lang w:eastAsia="zh-CN" w:bidi="hi-IN"/>
        </w:rPr>
        <w:t xml:space="preserve"> Денним центром </w:t>
      </w:r>
      <w:r w:rsidRPr="00DE152E">
        <w:rPr>
          <w:rFonts w:ascii="Times New Roman" w:hAnsi="Times New Roman" w:cs="Times New Roman"/>
          <w:sz w:val="28"/>
          <w:szCs w:val="28"/>
        </w:rPr>
        <w:t>своїх планів роботи</w:t>
      </w:r>
      <w:r w:rsidRPr="00DE152E">
        <w:rPr>
          <w:rFonts w:ascii="Times New Roman" w:eastAsia="Times New Roman" w:hAnsi="Times New Roman" w:cs="Times New Roman"/>
          <w:kern w:val="2"/>
          <w:sz w:val="28"/>
          <w:szCs w:val="28"/>
          <w:lang w:eastAsia="zh-CN" w:bidi="hi-IN"/>
        </w:rPr>
        <w:t>;</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погодження кошторису та штатного розпису 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 </w:t>
      </w:r>
      <w:r w:rsidRPr="00DE152E">
        <w:rPr>
          <w:rFonts w:ascii="Times New Roman" w:hAnsi="Times New Roman" w:cs="Times New Roman"/>
          <w:sz w:val="28"/>
          <w:szCs w:val="28"/>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Інтернатом.</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6.3. Денний центр визначає порядок та напрямки використання власних надходжень за будь-який термін виключно за попереднім узгодженням з профільними постійними комісіями Рівненської обласної ради у порядку, визначеному головою Рівненської обласної ради.</w:t>
      </w:r>
    </w:p>
    <w:p w:rsidR="00AE0829" w:rsidRPr="00DE152E" w:rsidRDefault="00AE0829">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 xml:space="preserve">7. КЕРІВНИЦТВО </w:t>
      </w:r>
      <w:r w:rsidRPr="00DE152E">
        <w:rPr>
          <w:rFonts w:ascii="Times New Roman" w:eastAsia="SimSun" w:hAnsi="Times New Roman" w:cs="Times New Roman"/>
          <w:b/>
          <w:bCs/>
          <w:kern w:val="2"/>
          <w:sz w:val="28"/>
          <w:szCs w:val="28"/>
          <w:lang w:eastAsia="zh-CN" w:bidi="hi-IN"/>
        </w:rPr>
        <w:t>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7.1. </w:t>
      </w:r>
      <w:r w:rsidRPr="00DE152E">
        <w:rPr>
          <w:rFonts w:ascii="Times New Roman" w:hAnsi="Times New Roman" w:cs="Times New Roman"/>
          <w:sz w:val="28"/>
          <w:szCs w:val="28"/>
        </w:rPr>
        <w:t xml:space="preserve">Керівництво поточною діяльністю Денного центру здійснює директор (далі – Директор), </w:t>
      </w:r>
      <w:r w:rsidRPr="00DE152E">
        <w:rPr>
          <w:rFonts w:ascii="Times New Roman" w:eastAsia="Times New Roman" w:hAnsi="Times New Roman" w:cs="Times New Roman"/>
          <w:kern w:val="2"/>
          <w:sz w:val="28"/>
          <w:szCs w:val="28"/>
          <w:lang w:eastAsia="zh-CN" w:bidi="hi-IN"/>
        </w:rPr>
        <w:t>якого призначає на посаду/звільняє з посади Власник в установленому порядку шляхом укладення/розірвання</w:t>
      </w:r>
      <w:r w:rsidR="0089628C" w:rsidRPr="00DE152E">
        <w:rPr>
          <w:rFonts w:ascii="Times New Roman" w:eastAsia="Times New Roman" w:hAnsi="Times New Roman" w:cs="Times New Roman"/>
          <w:kern w:val="2"/>
          <w:sz w:val="28"/>
          <w:szCs w:val="28"/>
          <w:lang w:eastAsia="zh-CN" w:bidi="hi-IN"/>
        </w:rPr>
        <w:t xml:space="preserve"> (припинення)</w:t>
      </w:r>
      <w:r w:rsidRPr="00DE152E">
        <w:rPr>
          <w:rFonts w:ascii="Times New Roman" w:eastAsia="Times New Roman" w:hAnsi="Times New Roman" w:cs="Times New Roman"/>
          <w:kern w:val="2"/>
          <w:sz w:val="28"/>
          <w:szCs w:val="28"/>
          <w:lang w:eastAsia="zh-CN" w:bidi="hi-IN"/>
        </w:rPr>
        <w:t xml:space="preserve"> трудового договору (контракту).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Директор Денного центру повинен мати вищу освіту за відповідним напрямом підготовки (магістр, спеціаліст), післядипломну освіту в галузі управління та стаж роботи на керівних посадах нижчого рівня.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7.2.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7.3. </w:t>
      </w:r>
      <w:bookmarkStart w:id="7" w:name="_Hlk115637789"/>
      <w:r w:rsidRPr="00DE152E">
        <w:rPr>
          <w:rFonts w:ascii="Times New Roman" w:eastAsia="Times New Roman" w:hAnsi="Times New Roman" w:cs="Times New Roman"/>
          <w:kern w:val="2"/>
          <w:sz w:val="28"/>
          <w:szCs w:val="28"/>
          <w:lang w:eastAsia="zh-CN" w:bidi="hi-IN"/>
        </w:rPr>
        <w:t>Директор</w:t>
      </w:r>
      <w:bookmarkEnd w:id="7"/>
      <w:r w:rsidRPr="00DE152E">
        <w:rPr>
          <w:rFonts w:ascii="Times New Roman" w:eastAsia="Times New Roman" w:hAnsi="Times New Roman" w:cs="Times New Roman"/>
          <w:kern w:val="2"/>
          <w:sz w:val="28"/>
          <w:szCs w:val="28"/>
          <w:lang w:eastAsia="zh-CN" w:bidi="hi-IN"/>
        </w:rPr>
        <w:t xml:space="preserve">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7.4. Керівник підзвітний Власнику з усіх питань згідно з цим Положенням щодо фінансової, соціально-побутової, організаційно-господарськ</w:t>
      </w:r>
      <w:r w:rsidR="005D5FEC" w:rsidRPr="00DE152E">
        <w:rPr>
          <w:rFonts w:ascii="Times New Roman" w:eastAsia="Times New Roman" w:hAnsi="Times New Roman" w:cs="Times New Roman"/>
          <w:kern w:val="2"/>
          <w:sz w:val="28"/>
          <w:szCs w:val="28"/>
          <w:lang w:eastAsia="zh-CN" w:bidi="hi-IN"/>
        </w:rPr>
        <w:t>ої та основної діяльності Денного</w:t>
      </w:r>
      <w:r w:rsidRPr="00DE152E">
        <w:rPr>
          <w:rFonts w:ascii="Times New Roman" w:eastAsia="Times New Roman" w:hAnsi="Times New Roman" w:cs="Times New Roman"/>
          <w:kern w:val="2"/>
          <w:sz w:val="28"/>
          <w:szCs w:val="28"/>
          <w:lang w:eastAsia="zh-CN" w:bidi="hi-IN"/>
        </w:rPr>
        <w:t xml:space="preserve"> центру, несе перед ними відповідальність з</w:t>
      </w:r>
      <w:r w:rsidR="005D5FEC" w:rsidRPr="00DE152E">
        <w:rPr>
          <w:rFonts w:ascii="Times New Roman" w:eastAsia="Times New Roman" w:hAnsi="Times New Roman" w:cs="Times New Roman"/>
          <w:kern w:val="2"/>
          <w:sz w:val="28"/>
          <w:szCs w:val="28"/>
          <w:lang w:eastAsia="zh-CN" w:bidi="hi-IN"/>
        </w:rPr>
        <w:t>а забезпечення діяльності Денного</w:t>
      </w:r>
      <w:r w:rsidRPr="00DE152E">
        <w:rPr>
          <w:rFonts w:ascii="Times New Roman" w:eastAsia="Times New Roman" w:hAnsi="Times New Roman" w:cs="Times New Roman"/>
          <w:kern w:val="2"/>
          <w:sz w:val="28"/>
          <w:szCs w:val="28"/>
          <w:lang w:eastAsia="zh-CN" w:bidi="hi-IN"/>
        </w:rPr>
        <w:t xml:space="preserve"> центру відповідно до покладених на нього завдань і функцій згідно з чинним законодавством України.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7.5. Директор виріш</w:t>
      </w:r>
      <w:r w:rsidR="005D5FEC" w:rsidRPr="00DE152E">
        <w:rPr>
          <w:rFonts w:ascii="Times New Roman" w:eastAsia="Times New Roman" w:hAnsi="Times New Roman" w:cs="Times New Roman"/>
          <w:kern w:val="2"/>
          <w:sz w:val="28"/>
          <w:szCs w:val="28"/>
          <w:lang w:eastAsia="zh-CN" w:bidi="hi-IN"/>
        </w:rPr>
        <w:t>ує усі питання діяльності Денного</w:t>
      </w:r>
      <w:r w:rsidRPr="00DE152E">
        <w:rPr>
          <w:rFonts w:ascii="Times New Roman" w:eastAsia="Times New Roman" w:hAnsi="Times New Roman" w:cs="Times New Roman"/>
          <w:kern w:val="2"/>
          <w:sz w:val="28"/>
          <w:szCs w:val="28"/>
          <w:lang w:eastAsia="zh-CN" w:bidi="hi-IN"/>
        </w:rPr>
        <w:t xml:space="preserve"> центру з урахуванням обмежень, передбачених цим Положенням.</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w:t>
      </w:r>
      <w:r w:rsidR="005D5FEC" w:rsidRPr="00DE152E">
        <w:rPr>
          <w:color w:val="auto"/>
          <w:sz w:val="28"/>
          <w:szCs w:val="28"/>
        </w:rPr>
        <w:t xml:space="preserve"> </w:t>
      </w:r>
      <w:r w:rsidRPr="00DE152E">
        <w:rPr>
          <w:color w:val="auto"/>
          <w:sz w:val="28"/>
          <w:szCs w:val="28"/>
        </w:rPr>
        <w:t>До компетенції Директора відноситься:</w:t>
      </w:r>
    </w:p>
    <w:p w:rsidR="00AE0829" w:rsidRPr="00DE152E" w:rsidRDefault="00EC37B7">
      <w:pPr>
        <w:pStyle w:val="ad"/>
        <w:shd w:val="clear" w:color="auto" w:fill="FFFFFF"/>
        <w:spacing w:before="0" w:after="0"/>
        <w:ind w:firstLine="709"/>
        <w:jc w:val="both"/>
        <w:rPr>
          <w:b/>
          <w:color w:val="auto"/>
          <w:sz w:val="28"/>
          <w:szCs w:val="28"/>
        </w:rPr>
      </w:pPr>
      <w:bookmarkStart w:id="8" w:name="n69"/>
      <w:bookmarkStart w:id="9" w:name="n68"/>
      <w:bookmarkStart w:id="10" w:name="n67"/>
      <w:bookmarkStart w:id="11" w:name="n66"/>
      <w:bookmarkStart w:id="12" w:name="n65"/>
      <w:bookmarkStart w:id="13" w:name="n64"/>
      <w:bookmarkStart w:id="14" w:name="n63"/>
      <w:bookmarkStart w:id="15" w:name="n62"/>
      <w:bookmarkStart w:id="16" w:name="n61"/>
      <w:bookmarkEnd w:id="8"/>
      <w:bookmarkEnd w:id="9"/>
      <w:bookmarkEnd w:id="10"/>
      <w:bookmarkEnd w:id="11"/>
      <w:bookmarkEnd w:id="12"/>
      <w:bookmarkEnd w:id="13"/>
      <w:bookmarkEnd w:id="14"/>
      <w:bookmarkEnd w:id="15"/>
      <w:bookmarkEnd w:id="16"/>
      <w:r w:rsidRPr="00DE152E">
        <w:rPr>
          <w:color w:val="auto"/>
          <w:sz w:val="28"/>
          <w:szCs w:val="28"/>
        </w:rPr>
        <w:t>7.6.1. забезпечення діяльності Денного центру згідно з цим Положенням;</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7.6.2. вирішення поточних питань роботи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7.6.3. вирішення кадрових питань;</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7.6.4. вирішення питань матеріально-технічного забезпечення;</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7.6.5 організація ведення обліку, звітності, внутрішнього контролю;</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7.6.6. визначення порядку оплати праці працівників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 xml:space="preserve">7.6.7. укладає договори та угоди, які пов’язані з діяльністю Денного </w:t>
      </w:r>
      <w:r w:rsidRPr="00DE152E">
        <w:rPr>
          <w:color w:val="auto"/>
          <w:sz w:val="28"/>
          <w:szCs w:val="28"/>
        </w:rPr>
        <w:lastRenderedPageBreak/>
        <w:t>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7.6.8. видає довіреності на представництво та захист інтересів в суді та інші довіреності, які необхідні для забезпечення діяльності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7.6.9. відкриває в органах державної казначейської служби рахунки, які необхідні для забезпечення діяльності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7.6.10. має право першого підпису на фінансових документах;</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7.6.11. розпорядження коштами та майном Денного центру відповідно до чинного законодавства України та цього Положення;</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7.6.12. приймає на роботу та звільняє з роботи працівників Денного центру згідно з чинним законодавством України;</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7.6.13. затверджує положення про структурні підрозділи Денного центру, посадові інструкції працівників,</w:t>
      </w:r>
      <w:r w:rsidRPr="00DE152E">
        <w:rPr>
          <w:color w:val="auto"/>
          <w:sz w:val="28"/>
        </w:rPr>
        <w:t xml:space="preserve">затверджує правила внутрішнього розпорядку центру та контролює їх виконання </w:t>
      </w:r>
      <w:r w:rsidRPr="00DE152E">
        <w:rPr>
          <w:color w:val="auto"/>
          <w:sz w:val="28"/>
          <w:szCs w:val="28"/>
        </w:rPr>
        <w:t>та затверджує інші необхідні документи;</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7.6.14. веде переговори щодо укладення колективного договору, укладає колективний договір, звітує та несе відповідальність за його виконання;</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7.6.15. накладає дисциплінарні стягнення на працівників Денного центру;</w:t>
      </w:r>
    </w:p>
    <w:p w:rsidR="00AE0829" w:rsidRPr="00DE152E" w:rsidRDefault="00EC37B7">
      <w:pPr>
        <w:pStyle w:val="ad"/>
        <w:shd w:val="clear" w:color="auto" w:fill="FFFFFF"/>
        <w:spacing w:before="0" w:after="0"/>
        <w:ind w:firstLine="709"/>
        <w:jc w:val="both"/>
        <w:rPr>
          <w:color w:val="auto"/>
        </w:rPr>
      </w:pPr>
      <w:r w:rsidRPr="00DE152E">
        <w:rPr>
          <w:color w:val="auto"/>
          <w:sz w:val="28"/>
          <w:szCs w:val="28"/>
        </w:rPr>
        <w:t>7.6.16. зобов’язаний організувати проведення попередніх та періодичних медичних оглядів працівників Денного центру згідно вимог Кодексу законів про працю України;</w:t>
      </w:r>
    </w:p>
    <w:p w:rsidR="00AE0829" w:rsidRPr="00DE152E" w:rsidRDefault="00EC37B7">
      <w:pPr>
        <w:pStyle w:val="ad"/>
        <w:shd w:val="clear" w:color="auto" w:fill="FFFFFF"/>
        <w:spacing w:before="0" w:after="0"/>
        <w:ind w:firstLine="709"/>
        <w:jc w:val="both"/>
        <w:rPr>
          <w:color w:val="auto"/>
          <w:sz w:val="32"/>
          <w:szCs w:val="28"/>
        </w:rPr>
      </w:pPr>
      <w:r w:rsidRPr="00DE152E">
        <w:rPr>
          <w:color w:val="auto"/>
          <w:sz w:val="28"/>
        </w:rPr>
        <w:t>7.6.17. видає відповідно до компетенції накази та розпорядження, організовує і контролює їх виконання;</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7.6.18.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 вживає заходів до поліпшення умов праці, внутрішнього трудового розпорядку, санітарної та пожежної безпеки;</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7.6.19. несе персональну відповідальність за збереження, відчуження, списання майна та втрати у будь-якій формі, майна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7.6.20. несе персональну відповідальність за будь-які порушення, вчинені при зміні балансової вартості майна Денного центру;</w:t>
      </w:r>
    </w:p>
    <w:p w:rsidR="00AE0829" w:rsidRPr="00DE152E" w:rsidRDefault="00EC37B7">
      <w:pPr>
        <w:pStyle w:val="ad"/>
        <w:shd w:val="clear" w:color="auto" w:fill="FFFFFF"/>
        <w:spacing w:before="0" w:after="0"/>
        <w:ind w:firstLine="709"/>
        <w:jc w:val="both"/>
        <w:rPr>
          <w:color w:val="auto"/>
          <w:sz w:val="28"/>
          <w:szCs w:val="28"/>
        </w:rPr>
      </w:pPr>
      <w:r w:rsidRPr="00DE152E">
        <w:rPr>
          <w:color w:val="auto"/>
          <w:sz w:val="28"/>
          <w:szCs w:val="28"/>
        </w:rPr>
        <w:t xml:space="preserve">7.6.21. 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 </w:t>
      </w:r>
    </w:p>
    <w:p w:rsidR="00AE0829" w:rsidRPr="00DE152E" w:rsidRDefault="00EC37B7">
      <w:pPr>
        <w:pStyle w:val="ad"/>
        <w:shd w:val="clear" w:color="auto" w:fill="FFFFFF"/>
        <w:spacing w:before="0" w:after="0"/>
        <w:ind w:firstLine="709"/>
        <w:jc w:val="both"/>
        <w:rPr>
          <w:color w:val="auto"/>
        </w:rPr>
      </w:pPr>
      <w:r w:rsidRPr="00DE152E">
        <w:rPr>
          <w:color w:val="auto"/>
          <w:sz w:val="28"/>
          <w:szCs w:val="28"/>
        </w:rPr>
        <w:t>7.6.22. вчиняє інші дії в порядку та межах встановлених законодавством України.</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7.7. При здійсненні діяльності Денного центру Директор забезпечує:</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7.7.1. дотримання відповідних умов, передбачених чинним законодавством України щодо діяльності Денного центру;</w:t>
      </w:r>
    </w:p>
    <w:p w:rsidR="00AE0829" w:rsidRPr="00DE152E" w:rsidRDefault="00EC37B7">
      <w:pPr>
        <w:pStyle w:val="ad"/>
        <w:shd w:val="clear" w:color="auto" w:fill="FFFFFF"/>
        <w:spacing w:before="0" w:after="0"/>
        <w:ind w:firstLine="708"/>
        <w:jc w:val="both"/>
        <w:rPr>
          <w:color w:val="auto"/>
          <w:sz w:val="28"/>
          <w:szCs w:val="28"/>
          <w:lang w:val="ru-RU"/>
        </w:rPr>
      </w:pPr>
      <w:r w:rsidRPr="00DE152E">
        <w:rPr>
          <w:color w:val="auto"/>
          <w:sz w:val="28"/>
          <w:szCs w:val="28"/>
        </w:rPr>
        <w:t>7.7.2. організацію бухгалтерського обліку та статистичного обліку, підготовку та подання звітів відповідно до законодавства та контроль за фінансовою звітністю Денного центру</w:t>
      </w:r>
      <w:r w:rsidRPr="00DE152E">
        <w:rPr>
          <w:color w:val="auto"/>
          <w:sz w:val="28"/>
          <w:szCs w:val="28"/>
          <w:lang w:val="ru-RU"/>
        </w:rPr>
        <w:t>;</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7.7.3. розробку штатного розпису та кошторису Денного центру та подає їх на затвердження в установленому порядку;</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7.7.4. належний рівень побутових умов для перебування в Денному центрі;</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 xml:space="preserve">7.7.5. у межах своєї компетенції видає накази, розпорядження, обов’язкові для виконання усіма працівниками Денного центру та здійснює контроль за їх </w:t>
      </w:r>
      <w:r w:rsidRPr="00DE152E">
        <w:rPr>
          <w:color w:val="auto"/>
          <w:sz w:val="28"/>
          <w:szCs w:val="28"/>
        </w:rPr>
        <w:lastRenderedPageBreak/>
        <w:t>виконанням.;</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7.7.6. виконання Денним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AE0829" w:rsidRPr="00DE152E" w:rsidRDefault="00EC37B7">
      <w:pPr>
        <w:pStyle w:val="ad"/>
        <w:shd w:val="clear" w:color="auto" w:fill="FFFFFF"/>
        <w:spacing w:before="0" w:after="0"/>
        <w:ind w:firstLine="708"/>
        <w:jc w:val="both"/>
        <w:rPr>
          <w:color w:val="auto"/>
          <w:sz w:val="28"/>
          <w:szCs w:val="28"/>
        </w:rPr>
      </w:pPr>
      <w:r w:rsidRPr="00DE152E">
        <w:rPr>
          <w:color w:val="auto"/>
          <w:sz w:val="28"/>
          <w:szCs w:val="28"/>
        </w:rPr>
        <w:t xml:space="preserve">7.7.7.  має право без довіреності виконувати дії від імені Денного центру в межах чинного законодавства України. </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7.8.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7.9. Директор  та головний бухгалтер денний центру несуть персональну відповідальність за додержання порядку ведення і достовірності обліку та звітності.</w:t>
      </w:r>
    </w:p>
    <w:p w:rsidR="00AE0829" w:rsidRPr="00DE152E" w:rsidRDefault="005D5FEC">
      <w:pPr>
        <w:spacing w:after="0" w:line="240" w:lineRule="auto"/>
        <w:ind w:firstLine="709"/>
        <w:jc w:val="both"/>
        <w:rPr>
          <w:rFonts w:ascii="Times New Roman" w:hAnsi="Times New Roman" w:cs="Times New Roman"/>
          <w:sz w:val="28"/>
          <w:szCs w:val="28"/>
        </w:rPr>
      </w:pPr>
      <w:r w:rsidRPr="00DE152E">
        <w:rPr>
          <w:rFonts w:ascii="Times New Roman" w:hAnsi="Times New Roman" w:cs="Times New Roman"/>
          <w:sz w:val="28"/>
          <w:szCs w:val="28"/>
        </w:rPr>
        <w:t xml:space="preserve">7.10. </w:t>
      </w:r>
      <w:r w:rsidR="00EC37B7" w:rsidRPr="00DE152E">
        <w:rPr>
          <w:rFonts w:ascii="Times New Roman" w:hAnsi="Times New Roman" w:cs="Times New Roman"/>
          <w:sz w:val="28"/>
          <w:szCs w:val="28"/>
        </w:rPr>
        <w:t xml:space="preserve">Директор забезпечує організацію підвищення кваліфікації, перепідготовки, атестації, </w:t>
      </w:r>
      <w:proofErr w:type="spellStart"/>
      <w:r w:rsidR="00EC37B7" w:rsidRPr="00DE152E">
        <w:rPr>
          <w:rFonts w:ascii="Times New Roman" w:hAnsi="Times New Roman" w:cs="Times New Roman"/>
          <w:sz w:val="28"/>
          <w:szCs w:val="28"/>
        </w:rPr>
        <w:t>супервізії</w:t>
      </w:r>
      <w:proofErr w:type="spellEnd"/>
      <w:r w:rsidR="00EC37B7" w:rsidRPr="00DE152E">
        <w:rPr>
          <w:rFonts w:ascii="Times New Roman" w:hAnsi="Times New Roman" w:cs="Times New Roman"/>
          <w:sz w:val="28"/>
          <w:szCs w:val="28"/>
        </w:rPr>
        <w:t xml:space="preserve">, тренінгів проти професійного вигорання працівників </w:t>
      </w:r>
      <w:r w:rsidR="00DE3F21" w:rsidRPr="00DE152E">
        <w:rPr>
          <w:rFonts w:ascii="Times New Roman" w:hAnsi="Times New Roman" w:cs="Times New Roman"/>
          <w:sz w:val="28"/>
          <w:szCs w:val="28"/>
        </w:rPr>
        <w:t xml:space="preserve">Денного центру </w:t>
      </w:r>
      <w:r w:rsidR="00EC37B7" w:rsidRPr="00DE152E">
        <w:rPr>
          <w:rFonts w:ascii="Times New Roman" w:hAnsi="Times New Roman" w:cs="Times New Roman"/>
          <w:sz w:val="28"/>
          <w:szCs w:val="28"/>
        </w:rPr>
        <w:t>в порядку, встановленому законодавством.</w:t>
      </w:r>
    </w:p>
    <w:p w:rsidR="00AE0829" w:rsidRPr="00DE152E" w:rsidRDefault="00EC37B7">
      <w:pPr>
        <w:spacing w:after="0" w:line="240" w:lineRule="auto"/>
        <w:ind w:firstLine="709"/>
        <w:jc w:val="both"/>
        <w:rPr>
          <w:rFonts w:ascii="Times New Roman" w:hAnsi="Times New Roman" w:cs="Times New Roman"/>
          <w:sz w:val="28"/>
          <w:szCs w:val="28"/>
        </w:rPr>
      </w:pPr>
      <w:bookmarkStart w:id="17" w:name="n254"/>
      <w:bookmarkEnd w:id="17"/>
      <w:r w:rsidRPr="00DE152E">
        <w:rPr>
          <w:rFonts w:ascii="Times New Roman" w:hAnsi="Times New Roman" w:cs="Times New Roman"/>
          <w:sz w:val="28"/>
          <w:szCs w:val="28"/>
        </w:rPr>
        <w:t>7.11 Директор та працівники Денного центру несуть персональну відповідальність за збереження життя та здоров’я підопічних, дотримання їх прав і запобігання дискримінації щодо них.</w:t>
      </w:r>
    </w:p>
    <w:p w:rsidR="00AE0829" w:rsidRPr="00DE152E" w:rsidRDefault="00EC37B7">
      <w:pPr>
        <w:pStyle w:val="-1"/>
        <w:spacing w:beforeAutospacing="0" w:after="0" w:afterAutospacing="0"/>
        <w:ind w:firstLine="709"/>
        <w:jc w:val="both"/>
        <w:rPr>
          <w:sz w:val="28"/>
          <w:szCs w:val="28"/>
          <w:lang w:val="uk-UA"/>
        </w:rPr>
      </w:pPr>
      <w:bookmarkStart w:id="18" w:name="n255"/>
      <w:bookmarkEnd w:id="18"/>
      <w:r w:rsidRPr="00DE152E">
        <w:rPr>
          <w:sz w:val="28"/>
          <w:szCs w:val="28"/>
          <w:lang w:val="uk-UA"/>
        </w:rPr>
        <w:t xml:space="preserve">7.12.  На вимогу Власника або </w:t>
      </w:r>
      <w:r w:rsidRPr="00DE152E">
        <w:rPr>
          <w:sz w:val="28"/>
          <w:szCs w:val="28"/>
          <w:lang w:val="uk-UA" w:eastAsia="uk-UA"/>
        </w:rPr>
        <w:t>органу,</w:t>
      </w:r>
      <w:r w:rsidRPr="00DE152E">
        <w:rPr>
          <w:sz w:val="28"/>
          <w:szCs w:val="28"/>
          <w:lang w:val="uk-UA"/>
        </w:rPr>
        <w:t xml:space="preserve"> що здійснює галузеве управління об’єктами спільної власності територіальних громад сіл, селищ, міст Рівненс</w:t>
      </w:r>
      <w:r w:rsidRPr="00DE152E">
        <w:rPr>
          <w:sz w:val="28"/>
          <w:szCs w:val="28"/>
          <w:lang w:val="uk-UA"/>
        </w:rPr>
        <w:t>ь</w:t>
      </w:r>
      <w:r w:rsidRPr="00DE152E">
        <w:rPr>
          <w:sz w:val="28"/>
          <w:szCs w:val="28"/>
          <w:lang w:val="uk-UA"/>
        </w:rPr>
        <w:t xml:space="preserve">кої області, </w:t>
      </w:r>
      <w:r w:rsidRPr="00DE152E">
        <w:rPr>
          <w:kern w:val="2"/>
          <w:sz w:val="28"/>
          <w:szCs w:val="28"/>
          <w:lang w:val="uk-UA" w:eastAsia="zh-CN" w:bidi="hi-IN"/>
        </w:rPr>
        <w:t>Денний центр</w:t>
      </w:r>
      <w:r w:rsidRPr="00DE152E">
        <w:rPr>
          <w:sz w:val="28"/>
          <w:szCs w:val="28"/>
          <w:lang w:val="uk-UA"/>
        </w:rPr>
        <w:t xml:space="preserve"> у встановлений ними термін надає інформацію ст</w:t>
      </w:r>
      <w:r w:rsidRPr="00DE152E">
        <w:rPr>
          <w:sz w:val="28"/>
          <w:szCs w:val="28"/>
          <w:lang w:val="uk-UA"/>
        </w:rPr>
        <w:t>о</w:t>
      </w:r>
      <w:r w:rsidRPr="00DE152E">
        <w:rPr>
          <w:sz w:val="28"/>
          <w:szCs w:val="28"/>
          <w:lang w:val="uk-UA"/>
        </w:rPr>
        <w:t xml:space="preserve">совно будь-яких напрямків своєї діяльності. </w:t>
      </w:r>
    </w:p>
    <w:p w:rsidR="00AE0829" w:rsidRPr="00DE152E" w:rsidRDefault="00AE0829">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8. ТРУДОВИЙ КОЛЕКТИВ</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8.1. Трудовий колектив Денного центру складають фізичні особи, які своєю працею беруть участь у його діяльності на підставі трудових договорів.</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8.2. Трудовий колектив Денного центру формується на загальних засадах відповідно до вимог чинного законодавства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8.3. Основною формою здійснення повноважень трудового колективу є загальні збори.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8.4. Умови організації та оплати праці трудового колективу Денного центру, їх соціальний захист визначаються відповідно до вимог чинного законодавства України.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Відносини між адміністрацією Денного центру та трудовим колективом регулюються колективним договором та правилами внутрішнього трудового розпорядку.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8.6. Денний центр в межах затверджених кошторисів може на договірних засадах залучати до своєї роботи спеціалістів (зокрема, іноземних) та формувати тимчасові (трудові) колективи.</w:t>
      </w:r>
    </w:p>
    <w:p w:rsidR="00AE0829" w:rsidRPr="00DE152E" w:rsidRDefault="00EC37B7">
      <w:pPr>
        <w:widowControl w:val="0"/>
        <w:shd w:val="clear" w:color="auto" w:fill="FFFFFF"/>
        <w:spacing w:after="0" w:line="240" w:lineRule="auto"/>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w:t>
      </w:r>
      <w:bookmarkStart w:id="19" w:name="_GoBack1"/>
      <w:bookmarkEnd w:id="19"/>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9. КОНТРОЛЬ ЗА ДІЯЛЬНІСТЮ ДЕННИЙ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9.</w:t>
      </w:r>
      <w:r w:rsidR="005D5FEC" w:rsidRPr="00DE152E">
        <w:rPr>
          <w:rFonts w:ascii="Times New Roman" w:eastAsia="Times New Roman" w:hAnsi="Times New Roman" w:cs="Times New Roman"/>
          <w:kern w:val="2"/>
          <w:sz w:val="28"/>
          <w:szCs w:val="28"/>
          <w:lang w:eastAsia="zh-CN" w:bidi="hi-IN"/>
        </w:rPr>
        <w:t>1. Контроль за діяльністю Денного</w:t>
      </w:r>
      <w:r w:rsidRPr="00DE152E">
        <w:rPr>
          <w:rFonts w:ascii="Times New Roman" w:eastAsia="Times New Roman" w:hAnsi="Times New Roman" w:cs="Times New Roman"/>
          <w:kern w:val="2"/>
          <w:sz w:val="28"/>
          <w:szCs w:val="28"/>
          <w:lang w:eastAsia="zh-CN" w:bidi="hi-IN"/>
        </w:rPr>
        <w:t xml:space="preserve"> центру здійснює Рівненська обласна рада.  </w:t>
      </w:r>
    </w:p>
    <w:p w:rsidR="00AE0829" w:rsidRPr="00DE152E" w:rsidRDefault="00AE0829">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lastRenderedPageBreak/>
        <w:t>9.2. Відносини Денного центру з органами державної влади і місцевого самоврядування регулюються відповідно до цього Положення,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9.3. На вимогу Власника, Денний центр зобов'язаний проводити незалежну аудиторську перевірку фінансової звітності та бухгалтерського обліку.</w:t>
      </w:r>
    </w:p>
    <w:p w:rsidR="00AE0829" w:rsidRPr="00DE152E" w:rsidRDefault="00AE0829">
      <w:pPr>
        <w:widowControl w:val="0"/>
        <w:shd w:val="clear" w:color="auto" w:fill="FFFFFF"/>
        <w:spacing w:after="0" w:line="240" w:lineRule="auto"/>
        <w:jc w:val="both"/>
        <w:textAlignment w:val="baseline"/>
        <w:rPr>
          <w:rFonts w:ascii="Times New Roman" w:eastAsia="Times New Roman" w:hAnsi="Times New Roman" w:cs="Times New Roman"/>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10. ПРИПИНЕННЯ ДІЯЛЬНОСТІ ЗАКЛАДУ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10.1. Діяльність Денного центру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10.3. Рівненська обласна рада або суд призначають комісію з припинення діяльності Денного центру (ліквідаційну комісію, ліквідатора тощо) та встановлюють порядок і строки припинення діяльності Денного центру відповідно до чинного законодавства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10.4. Виконання функцій комісії з припинення діяльності Денного центру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10.5. У разі злиття Денного центру з іншою юридичною особою усі майнові, права та обов'язки кожного з них переходять до юридичної особи, що утворена внаслідок злиття.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10.6. У разі приєднання Денного центру до іншої юридичної особи, до останньої переходять усі її майнові права та обов'язки, а в разі приєднання одного або кількох юридичних осіб до Денного центру - до нього переходять усі майнові права та обов'язки приєднаних юридичних осіб.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10.7. У разі поділу Денного центру, усі його майнові права і обов'язки переходять за розподільним актом (балансом) у відповідних частках до кожної з нових юридичних осіб.</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Денного центру.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10.9. У разі перетворення Денного центру в іншу юридичну особу усі його майнові права і обов'язки переходять до новоутвореної юридичної особи.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10.10. Денний центр може бути ліквідований:</w:t>
      </w:r>
    </w:p>
    <w:p w:rsidR="00AE0829" w:rsidRPr="00DE152E" w:rsidRDefault="00EC37B7">
      <w:pPr>
        <w:widowControl w:val="0"/>
        <w:shd w:val="clear" w:color="auto" w:fill="FFFFFF"/>
        <w:spacing w:after="0" w:line="240" w:lineRule="auto"/>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за рішенням Рівненської обласної ради;</w:t>
      </w:r>
    </w:p>
    <w:p w:rsidR="00AE0829" w:rsidRPr="00DE152E" w:rsidRDefault="00EC37B7">
      <w:pPr>
        <w:widowControl w:val="0"/>
        <w:shd w:val="clear" w:color="auto" w:fill="FFFFFF"/>
        <w:spacing w:after="0" w:line="240" w:lineRule="auto"/>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за рішенням суду у випадках, передбачених чинним законодавством України.</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10.11. Активи Денного центру можуть передаватись закладу, установі, підприємству, організації відповідного виду в порядку визначеному чинним законодавством України.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xml:space="preserve">У разі припинення Денного центру (у результаті її (його) ліквідації, злиття, поділу, виділу, приєднання або перетворення), якщо інше не </w:t>
      </w:r>
      <w:r w:rsidRPr="00DE152E">
        <w:rPr>
          <w:rFonts w:ascii="Times New Roman" w:eastAsia="Times New Roman" w:hAnsi="Times New Roman" w:cs="Times New Roman"/>
          <w:kern w:val="2"/>
          <w:sz w:val="28"/>
          <w:szCs w:val="28"/>
          <w:lang w:eastAsia="zh-CN" w:bidi="hi-IN"/>
        </w:rPr>
        <w:lastRenderedPageBreak/>
        <w:t>передбачено законодавством, активи можуть зараховуватись до доходу обласного бюджету.</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10.12. Денний центр є таким, діяльність якого припинилася, з дня внесення до єдиного державного реєстру запису про припинення його діяльності.</w:t>
      </w:r>
    </w:p>
    <w:p w:rsidR="0089628C" w:rsidRPr="00DE152E" w:rsidRDefault="0089628C">
      <w:pPr>
        <w:widowControl w:val="0"/>
        <w:shd w:val="clear" w:color="auto" w:fill="FFFFFF"/>
        <w:spacing w:after="0" w:line="240" w:lineRule="auto"/>
        <w:jc w:val="center"/>
        <w:textAlignment w:val="baseline"/>
        <w:rPr>
          <w:rFonts w:ascii="Times New Roman" w:eastAsia="Times New Roman" w:hAnsi="Times New Roman" w:cs="Times New Roman"/>
          <w:b/>
          <w:bCs/>
          <w:kern w:val="2"/>
          <w:sz w:val="28"/>
          <w:szCs w:val="28"/>
          <w:lang w:eastAsia="zh-CN" w:bidi="hi-IN"/>
        </w:rPr>
      </w:pPr>
    </w:p>
    <w:p w:rsidR="00AE0829" w:rsidRPr="00DE152E" w:rsidRDefault="00EC37B7">
      <w:pPr>
        <w:widowControl w:val="0"/>
        <w:shd w:val="clear" w:color="auto" w:fill="FFFFFF"/>
        <w:spacing w:after="0" w:line="240" w:lineRule="auto"/>
        <w:jc w:val="center"/>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b/>
          <w:bCs/>
          <w:kern w:val="2"/>
          <w:sz w:val="28"/>
          <w:szCs w:val="28"/>
          <w:lang w:eastAsia="zh-CN" w:bidi="hi-IN"/>
        </w:rPr>
        <w:t>11. ПРИКІНЦЕВІ ПОЛОЖЕННЯ</w:t>
      </w:r>
    </w:p>
    <w:p w:rsidR="00AE0829" w:rsidRPr="00DE152E" w:rsidRDefault="00EC37B7">
      <w:pPr>
        <w:widowControl w:val="0"/>
        <w:shd w:val="clear" w:color="auto" w:fill="FFFFFF"/>
        <w:spacing w:after="0" w:line="240" w:lineRule="auto"/>
        <w:ind w:firstLine="708"/>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11.1. Зміни та доповнення до цього Положення вносяться на підставі рішення Рівненської обласної ради.</w:t>
      </w:r>
    </w:p>
    <w:p w:rsidR="00AE0829" w:rsidRPr="00DE152E" w:rsidRDefault="00EC37B7">
      <w:pPr>
        <w:widowControl w:val="0"/>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11.2. Зміни та доповнення до цього Положення підлягають державній реєстрації у порядку, встановленому чинним законодавством України.</w:t>
      </w:r>
    </w:p>
    <w:p w:rsidR="00AE0829" w:rsidRPr="00DE152E" w:rsidRDefault="00EC37B7">
      <w:pPr>
        <w:widowControl w:val="0"/>
        <w:shd w:val="clear" w:color="auto" w:fill="FFFFFF"/>
        <w:spacing w:after="0" w:line="240" w:lineRule="auto"/>
        <w:jc w:val="both"/>
        <w:textAlignment w:val="baseline"/>
        <w:rPr>
          <w:rFonts w:ascii="Times New Roman" w:eastAsia="Times New Roman" w:hAnsi="Times New Roman" w:cs="Times New Roman"/>
          <w:kern w:val="2"/>
          <w:sz w:val="28"/>
          <w:szCs w:val="28"/>
          <w:lang w:eastAsia="zh-CN" w:bidi="hi-IN"/>
        </w:rPr>
      </w:pPr>
      <w:r w:rsidRPr="00DE152E">
        <w:rPr>
          <w:rFonts w:ascii="Times New Roman" w:eastAsia="Times New Roman" w:hAnsi="Times New Roman" w:cs="Times New Roman"/>
          <w:kern w:val="2"/>
          <w:sz w:val="28"/>
          <w:szCs w:val="28"/>
          <w:lang w:eastAsia="zh-CN" w:bidi="hi-IN"/>
        </w:rPr>
        <w:t> </w:t>
      </w:r>
    </w:p>
    <w:p w:rsidR="00AE0829" w:rsidRPr="00DE152E" w:rsidRDefault="00AE0829">
      <w:pPr>
        <w:spacing w:after="0" w:line="240" w:lineRule="auto"/>
        <w:rPr>
          <w:rFonts w:ascii="Times New Roman" w:hAnsi="Times New Roman" w:cs="Times New Roman"/>
          <w:sz w:val="28"/>
          <w:szCs w:val="28"/>
        </w:rPr>
      </w:pPr>
    </w:p>
    <w:sectPr w:rsidR="00AE0829" w:rsidRPr="00DE152E" w:rsidSect="00487599">
      <w:headerReference w:type="default" r:id="rId11"/>
      <w:pgSz w:w="11906" w:h="16838"/>
      <w:pgMar w:top="850" w:right="850" w:bottom="709" w:left="1417" w:header="284"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6D" w:rsidRDefault="00A00E6D" w:rsidP="00487599">
      <w:pPr>
        <w:spacing w:after="0" w:line="240" w:lineRule="auto"/>
      </w:pPr>
      <w:r>
        <w:separator/>
      </w:r>
    </w:p>
  </w:endnote>
  <w:endnote w:type="continuationSeparator" w:id="0">
    <w:p w:rsidR="00A00E6D" w:rsidRDefault="00A00E6D" w:rsidP="0048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DengXi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6D" w:rsidRDefault="00A00E6D" w:rsidP="00487599">
      <w:pPr>
        <w:spacing w:after="0" w:line="240" w:lineRule="auto"/>
      </w:pPr>
      <w:r>
        <w:separator/>
      </w:r>
    </w:p>
  </w:footnote>
  <w:footnote w:type="continuationSeparator" w:id="0">
    <w:p w:rsidR="00A00E6D" w:rsidRDefault="00A00E6D" w:rsidP="0048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65782"/>
      <w:docPartObj>
        <w:docPartGallery w:val="Page Numbers (Top of Page)"/>
        <w:docPartUnique/>
      </w:docPartObj>
    </w:sdtPr>
    <w:sdtEndPr>
      <w:rPr>
        <w:rFonts w:ascii="Times New Roman" w:hAnsi="Times New Roman" w:cs="Times New Roman"/>
        <w:sz w:val="28"/>
        <w:szCs w:val="28"/>
      </w:rPr>
    </w:sdtEndPr>
    <w:sdtContent>
      <w:p w:rsidR="00487599" w:rsidRPr="00487599" w:rsidRDefault="00487599">
        <w:pPr>
          <w:pStyle w:val="af0"/>
          <w:jc w:val="right"/>
          <w:rPr>
            <w:rFonts w:ascii="Times New Roman" w:hAnsi="Times New Roman" w:cs="Times New Roman"/>
            <w:sz w:val="28"/>
            <w:szCs w:val="28"/>
          </w:rPr>
        </w:pPr>
        <w:r w:rsidRPr="00487599">
          <w:rPr>
            <w:rFonts w:ascii="Times New Roman" w:hAnsi="Times New Roman" w:cs="Times New Roman"/>
            <w:sz w:val="28"/>
            <w:szCs w:val="28"/>
          </w:rPr>
          <w:fldChar w:fldCharType="begin"/>
        </w:r>
        <w:r w:rsidRPr="00487599">
          <w:rPr>
            <w:rFonts w:ascii="Times New Roman" w:hAnsi="Times New Roman" w:cs="Times New Roman"/>
            <w:sz w:val="28"/>
            <w:szCs w:val="28"/>
          </w:rPr>
          <w:instrText>PAGE   \* MERGEFORMAT</w:instrText>
        </w:r>
        <w:r w:rsidRPr="00487599">
          <w:rPr>
            <w:rFonts w:ascii="Times New Roman" w:hAnsi="Times New Roman" w:cs="Times New Roman"/>
            <w:sz w:val="28"/>
            <w:szCs w:val="28"/>
          </w:rPr>
          <w:fldChar w:fldCharType="separate"/>
        </w:r>
        <w:r w:rsidR="00DE152E">
          <w:rPr>
            <w:rFonts w:ascii="Times New Roman" w:hAnsi="Times New Roman" w:cs="Times New Roman"/>
            <w:noProof/>
            <w:sz w:val="28"/>
            <w:szCs w:val="28"/>
          </w:rPr>
          <w:t>14</w:t>
        </w:r>
        <w:r w:rsidRPr="00487599">
          <w:rPr>
            <w:rFonts w:ascii="Times New Roman" w:hAnsi="Times New Roman" w:cs="Times New Roman"/>
            <w:sz w:val="28"/>
            <w:szCs w:val="28"/>
          </w:rPr>
          <w:fldChar w:fldCharType="end"/>
        </w:r>
      </w:p>
    </w:sdtContent>
  </w:sdt>
  <w:p w:rsidR="00487599" w:rsidRDefault="0048759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4715"/>
    <w:multiLevelType w:val="multilevel"/>
    <w:tmpl w:val="859653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7253ED"/>
    <w:multiLevelType w:val="multilevel"/>
    <w:tmpl w:val="D57A3CB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829"/>
    <w:rsid w:val="0006512A"/>
    <w:rsid w:val="000C1CBC"/>
    <w:rsid w:val="000D6BDF"/>
    <w:rsid w:val="000F7F7F"/>
    <w:rsid w:val="002C509C"/>
    <w:rsid w:val="002E799B"/>
    <w:rsid w:val="002F2EFD"/>
    <w:rsid w:val="00321B55"/>
    <w:rsid w:val="0036758A"/>
    <w:rsid w:val="003B4A6A"/>
    <w:rsid w:val="00440973"/>
    <w:rsid w:val="00487599"/>
    <w:rsid w:val="0050785D"/>
    <w:rsid w:val="00584CE3"/>
    <w:rsid w:val="005D5FEC"/>
    <w:rsid w:val="006078BE"/>
    <w:rsid w:val="007253FC"/>
    <w:rsid w:val="00852D3D"/>
    <w:rsid w:val="0089628C"/>
    <w:rsid w:val="008B2FC0"/>
    <w:rsid w:val="008F35F2"/>
    <w:rsid w:val="00A00E6D"/>
    <w:rsid w:val="00AA6A75"/>
    <w:rsid w:val="00AD4D7D"/>
    <w:rsid w:val="00AE0829"/>
    <w:rsid w:val="00B62AA0"/>
    <w:rsid w:val="00C31814"/>
    <w:rsid w:val="00D10236"/>
    <w:rsid w:val="00D11427"/>
    <w:rsid w:val="00DE152E"/>
    <w:rsid w:val="00DE3F21"/>
    <w:rsid w:val="00E24300"/>
    <w:rsid w:val="00EC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A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Standard"/>
    <w:next w:val="Standard"/>
    <w:link w:val="31"/>
    <w:uiPriority w:val="9"/>
    <w:semiHidden/>
    <w:unhideWhenUsed/>
    <w:qFormat/>
    <w:rsid w:val="00303001"/>
    <w:pPr>
      <w:keepNext/>
      <w:spacing w:before="120" w:after="120"/>
      <w:ind w:left="567"/>
      <w:outlineLvl w:val="2"/>
    </w:pPr>
    <w:rPr>
      <w:b/>
      <w:i/>
    </w:rPr>
  </w:style>
  <w:style w:type="character" w:customStyle="1" w:styleId="3">
    <w:name w:val="Заголовок 3 Знак"/>
    <w:basedOn w:val="a0"/>
    <w:uiPriority w:val="9"/>
    <w:semiHidden/>
    <w:qFormat/>
    <w:rsid w:val="00303001"/>
    <w:rPr>
      <w:rFonts w:ascii="Liberation Serif" w:eastAsia="SimSun" w:hAnsi="Liberation Serif" w:cs="Tahoma"/>
      <w:b/>
      <w:i/>
      <w:color w:val="000000"/>
      <w:kern w:val="2"/>
      <w:sz w:val="24"/>
      <w:szCs w:val="24"/>
      <w:lang w:eastAsia="zh-CN" w:bidi="hi-IN"/>
    </w:rPr>
  </w:style>
  <w:style w:type="character" w:customStyle="1" w:styleId="a3">
    <w:name w:val="Верхний колонтитул Знак"/>
    <w:basedOn w:val="a0"/>
    <w:qFormat/>
    <w:rsid w:val="00303001"/>
    <w:rPr>
      <w:rFonts w:ascii="Liberation Serif" w:eastAsia="SimSun" w:hAnsi="Liberation Serif" w:cs="Tahoma"/>
      <w:color w:val="000000"/>
      <w:kern w:val="2"/>
      <w:sz w:val="24"/>
      <w:szCs w:val="24"/>
      <w:lang w:eastAsia="zh-CN" w:bidi="hi-IN"/>
    </w:rPr>
  </w:style>
  <w:style w:type="character" w:customStyle="1" w:styleId="1">
    <w:name w:val="Гиперссылка1"/>
    <w:qFormat/>
    <w:rsid w:val="00303001"/>
    <w:rPr>
      <w:color w:val="000080"/>
      <w:u w:val="single"/>
    </w:rPr>
  </w:style>
  <w:style w:type="character" w:styleId="a4">
    <w:name w:val="Strong"/>
    <w:basedOn w:val="a0"/>
    <w:uiPriority w:val="22"/>
    <w:qFormat/>
    <w:rsid w:val="00303001"/>
    <w:rPr>
      <w:b/>
      <w:bCs/>
    </w:rPr>
  </w:style>
  <w:style w:type="character" w:customStyle="1" w:styleId="10">
    <w:name w:val="Виділення1"/>
    <w:basedOn w:val="a0"/>
    <w:qFormat/>
    <w:rsid w:val="00303001"/>
    <w:rPr>
      <w:i/>
      <w:iCs/>
    </w:rPr>
  </w:style>
  <w:style w:type="character" w:customStyle="1" w:styleId="11">
    <w:name w:val="Гіперпосилання1"/>
    <w:basedOn w:val="a0"/>
    <w:uiPriority w:val="99"/>
    <w:semiHidden/>
    <w:unhideWhenUsed/>
    <w:rsid w:val="00451436"/>
    <w:rPr>
      <w:color w:val="0000FF"/>
      <w:u w:val="single"/>
    </w:rPr>
  </w:style>
  <w:style w:type="character" w:customStyle="1" w:styleId="a5">
    <w:name w:val="Відвідане гіперпосилання"/>
    <w:basedOn w:val="a0"/>
    <w:uiPriority w:val="99"/>
    <w:semiHidden/>
    <w:unhideWhenUsed/>
    <w:rsid w:val="00303001"/>
    <w:rPr>
      <w:color w:val="954F72" w:themeColor="followedHyperlink"/>
      <w:u w:val="single"/>
    </w:rPr>
  </w:style>
  <w:style w:type="paragraph" w:customStyle="1" w:styleId="a6">
    <w:name w:val="Заголовок"/>
    <w:basedOn w:val="Standard"/>
    <w:next w:val="Textbody"/>
    <w:qFormat/>
    <w:rsid w:val="00303001"/>
    <w:pPr>
      <w:keepNext/>
      <w:spacing w:before="240" w:after="120"/>
    </w:pPr>
    <w:rPr>
      <w:rFonts w:ascii="Liberation Sans" w:eastAsia="Microsoft YaHei" w:hAnsi="Liberation Sans" w:cs="Arial"/>
      <w:sz w:val="28"/>
      <w:szCs w:val="28"/>
    </w:rPr>
  </w:style>
  <w:style w:type="paragraph" w:styleId="a7">
    <w:name w:val="Body Text"/>
    <w:basedOn w:val="a"/>
    <w:rsid w:val="005F30AA"/>
    <w:pPr>
      <w:spacing w:after="140" w:line="276" w:lineRule="auto"/>
    </w:pPr>
  </w:style>
  <w:style w:type="paragraph" w:styleId="a8">
    <w:name w:val="List"/>
    <w:basedOn w:val="a7"/>
    <w:rsid w:val="005F30AA"/>
    <w:rPr>
      <w:rFonts w:cs="Arial"/>
    </w:rPr>
  </w:style>
  <w:style w:type="paragraph" w:customStyle="1" w:styleId="12">
    <w:name w:val="Назва об'єкта1"/>
    <w:basedOn w:val="a"/>
    <w:qFormat/>
    <w:rsid w:val="005F30AA"/>
    <w:pPr>
      <w:suppressLineNumbers/>
      <w:spacing w:before="120" w:after="120"/>
    </w:pPr>
    <w:rPr>
      <w:rFonts w:cs="Arial"/>
      <w:i/>
      <w:iCs/>
      <w:sz w:val="24"/>
      <w:szCs w:val="24"/>
    </w:rPr>
  </w:style>
  <w:style w:type="paragraph" w:customStyle="1" w:styleId="a9">
    <w:name w:val="Покажчик"/>
    <w:basedOn w:val="a"/>
    <w:qFormat/>
    <w:rsid w:val="005F30AA"/>
    <w:pPr>
      <w:suppressLineNumbers/>
    </w:pPr>
    <w:rPr>
      <w:rFonts w:cs="Arial"/>
    </w:rPr>
  </w:style>
  <w:style w:type="paragraph" w:customStyle="1" w:styleId="Standard">
    <w:name w:val="Standard"/>
    <w:qFormat/>
    <w:rsid w:val="00303001"/>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aa">
    <w:name w:val="Нормальний текст"/>
    <w:basedOn w:val="Standard"/>
    <w:qFormat/>
    <w:rsid w:val="00303001"/>
    <w:pPr>
      <w:spacing w:before="120"/>
      <w:ind w:firstLine="567"/>
    </w:pPr>
  </w:style>
  <w:style w:type="paragraph" w:customStyle="1" w:styleId="ab">
    <w:name w:val="Назва документа"/>
    <w:basedOn w:val="Standard"/>
    <w:next w:val="aa"/>
    <w:qFormat/>
    <w:rsid w:val="00303001"/>
    <w:pPr>
      <w:keepNext/>
      <w:keepLines/>
      <w:spacing w:before="240" w:after="240"/>
      <w:jc w:val="center"/>
    </w:pPr>
    <w:rPr>
      <w:b/>
    </w:rPr>
  </w:style>
  <w:style w:type="paragraph" w:customStyle="1" w:styleId="ac">
    <w:name w:val="Верхній і нижній колонтитули"/>
    <w:basedOn w:val="Standard"/>
    <w:qFormat/>
    <w:rsid w:val="00303001"/>
    <w:pPr>
      <w:suppressLineNumbers/>
      <w:tabs>
        <w:tab w:val="center" w:pos="4819"/>
        <w:tab w:val="right" w:pos="9638"/>
      </w:tabs>
    </w:pPr>
  </w:style>
  <w:style w:type="paragraph" w:customStyle="1" w:styleId="13">
    <w:name w:val="Верхній колонтитул1"/>
    <w:basedOn w:val="Standard"/>
    <w:rsid w:val="00303001"/>
    <w:pPr>
      <w:tabs>
        <w:tab w:val="center" w:pos="4153"/>
        <w:tab w:val="right" w:pos="8306"/>
      </w:tabs>
    </w:pPr>
  </w:style>
  <w:style w:type="paragraph" w:customStyle="1" w:styleId="Textbody">
    <w:name w:val="Text body"/>
    <w:basedOn w:val="Standard"/>
    <w:qFormat/>
    <w:rsid w:val="00303001"/>
    <w:pPr>
      <w:spacing w:after="140" w:line="276" w:lineRule="auto"/>
    </w:pPr>
  </w:style>
  <w:style w:type="paragraph" w:styleId="ad">
    <w:name w:val="Normal (Web)"/>
    <w:basedOn w:val="Standard"/>
    <w:uiPriority w:val="99"/>
    <w:qFormat/>
    <w:rsid w:val="00303001"/>
    <w:pPr>
      <w:spacing w:before="280" w:after="280"/>
    </w:pPr>
    <w:rPr>
      <w:rFonts w:ascii="Times New Roman" w:eastAsia="Times New Roman" w:hAnsi="Times New Roman" w:cs="Times New Roman"/>
    </w:rPr>
  </w:style>
  <w:style w:type="paragraph" w:customStyle="1" w:styleId="docdata">
    <w:name w:val="docdata"/>
    <w:basedOn w:val="Standard"/>
    <w:qFormat/>
    <w:rsid w:val="00303001"/>
    <w:pPr>
      <w:suppressAutoHyphens w:val="0"/>
      <w:spacing w:before="280" w:after="280"/>
    </w:pPr>
    <w:rPr>
      <w:rFonts w:ascii="Times New Roman" w:eastAsia="Times New Roman" w:hAnsi="Times New Roman" w:cs="Times New Roman"/>
    </w:rPr>
  </w:style>
  <w:style w:type="paragraph" w:customStyle="1" w:styleId="ae">
    <w:name w:val="Вміст рамки"/>
    <w:basedOn w:val="Standard"/>
    <w:qFormat/>
    <w:rsid w:val="00303001"/>
  </w:style>
  <w:style w:type="paragraph" w:styleId="af">
    <w:name w:val="List Paragraph"/>
    <w:basedOn w:val="a"/>
    <w:qFormat/>
    <w:rsid w:val="00303001"/>
    <w:pPr>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1">
    <w:name w:val="-1"/>
    <w:basedOn w:val="a"/>
    <w:qFormat/>
    <w:rsid w:val="00920279"/>
    <w:pPr>
      <w:suppressAutoHyphens w:val="0"/>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4">
    <w:name w:val="Нет списка1"/>
    <w:uiPriority w:val="99"/>
    <w:semiHidden/>
    <w:unhideWhenUsed/>
    <w:qFormat/>
    <w:rsid w:val="00303001"/>
  </w:style>
  <w:style w:type="paragraph" w:styleId="af0">
    <w:name w:val="header"/>
    <w:basedOn w:val="a"/>
    <w:link w:val="af1"/>
    <w:uiPriority w:val="99"/>
    <w:unhideWhenUsed/>
    <w:rsid w:val="00487599"/>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487599"/>
  </w:style>
  <w:style w:type="paragraph" w:styleId="af2">
    <w:name w:val="footer"/>
    <w:basedOn w:val="a"/>
    <w:link w:val="af3"/>
    <w:uiPriority w:val="99"/>
    <w:unhideWhenUsed/>
    <w:rsid w:val="00487599"/>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487599"/>
  </w:style>
  <w:style w:type="paragraph" w:styleId="af4">
    <w:name w:val="Balloon Text"/>
    <w:basedOn w:val="a"/>
    <w:link w:val="af5"/>
    <w:uiPriority w:val="99"/>
    <w:semiHidden/>
    <w:unhideWhenUsed/>
    <w:rsid w:val="0050785D"/>
    <w:pPr>
      <w:spacing w:after="0" w:line="240" w:lineRule="auto"/>
    </w:pPr>
    <w:rPr>
      <w:rFonts w:ascii="Tahoma" w:hAnsi="Tahoma" w:cs="Tahoma"/>
      <w:sz w:val="16"/>
      <w:szCs w:val="16"/>
    </w:rPr>
  </w:style>
  <w:style w:type="character" w:customStyle="1" w:styleId="af5">
    <w:name w:val="Текст у виносці Знак"/>
    <w:basedOn w:val="a0"/>
    <w:link w:val="af4"/>
    <w:uiPriority w:val="99"/>
    <w:semiHidden/>
    <w:rsid w:val="0050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laws/show/2297-17" TargetMode="External"/><Relationship Id="rId4" Type="http://schemas.microsoft.com/office/2007/relationships/stylesWithEffects" Target="stylesWithEffects.xml"/><Relationship Id="rId9" Type="http://schemas.openxmlformats.org/officeDocument/2006/relationships/hyperlink" Target="https://zakon.rada.gov.ua/laws/show/658-2018-&#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2200-6F97-4280-AF44-84C9920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21318</Words>
  <Characters>12152</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m17282</dc:creator>
  <dc:description/>
  <cp:lastModifiedBy>Tetyana_T</cp:lastModifiedBy>
  <cp:revision>32</cp:revision>
  <cp:lastPrinted>2022-12-27T12:11:00Z</cp:lastPrinted>
  <dcterms:created xsi:type="dcterms:W3CDTF">2022-10-05T11:34:00Z</dcterms:created>
  <dcterms:modified xsi:type="dcterms:W3CDTF">2022-12-27T12:11:00Z</dcterms:modified>
  <dc:language>uk-UA</dc:language>
</cp:coreProperties>
</file>