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B" w:rsidRPr="00BA723F" w:rsidRDefault="00E44AAB" w:rsidP="00E44AAB">
      <w:pPr>
        <w:jc w:val="center"/>
        <w:rPr>
          <w:b/>
          <w:sz w:val="44"/>
          <w:szCs w:val="44"/>
          <w:lang w:val="uk-UA"/>
        </w:rPr>
      </w:pPr>
      <w:r w:rsidRPr="00BA723F">
        <w:rPr>
          <w:b/>
          <w:sz w:val="44"/>
          <w:szCs w:val="44"/>
          <w:lang w:val="uk-UA"/>
        </w:rPr>
        <w:t>РІВНЕНСЬКА  ОБЛАСНА  РАДА</w:t>
      </w:r>
    </w:p>
    <w:p w:rsidR="00E44AAB" w:rsidRPr="00BA723F" w:rsidRDefault="00E44AAB" w:rsidP="00E44AAB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ПОСТІЙНА КОМІСІЯ З ПИТАНЬ РЕГЛАМЕНТУ, ДІЯЛЬНОСТІ</w:t>
      </w:r>
    </w:p>
    <w:p w:rsidR="00E44AAB" w:rsidRPr="00BA723F" w:rsidRDefault="00E44AAB" w:rsidP="00E44AAB">
      <w:pPr>
        <w:jc w:val="center"/>
        <w:rPr>
          <w:b/>
          <w:sz w:val="32"/>
          <w:szCs w:val="32"/>
          <w:lang w:val="uk-UA" w:eastAsia="ru-RU"/>
        </w:rPr>
      </w:pPr>
      <w:r w:rsidRPr="00BA723F">
        <w:rPr>
          <w:b/>
          <w:sz w:val="32"/>
          <w:szCs w:val="32"/>
          <w:lang w:val="uk-UA" w:eastAsia="ru-RU"/>
        </w:rPr>
        <w:t>ПРАВООХОРОННИХ ОРГАНІВ ТА БОРОТЬБИ З КОРУПЦІЄЮ</w:t>
      </w:r>
    </w:p>
    <w:p w:rsidR="00E44AAB" w:rsidRPr="00BA723F" w:rsidRDefault="00E44AAB" w:rsidP="00E44AAB">
      <w:pPr>
        <w:tabs>
          <w:tab w:val="left" w:pos="9356"/>
        </w:tabs>
        <w:jc w:val="center"/>
        <w:rPr>
          <w:b/>
          <w:i/>
          <w:sz w:val="16"/>
          <w:szCs w:val="16"/>
          <w:lang w:val="uk-UA"/>
        </w:rPr>
      </w:pPr>
    </w:p>
    <w:p w:rsidR="00E44AAB" w:rsidRPr="008C1F71" w:rsidRDefault="00E44AAB" w:rsidP="00E44AAB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BA723F">
        <w:rPr>
          <w:b/>
          <w:i/>
          <w:sz w:val="20"/>
        </w:rPr>
        <w:t xml:space="preserve">Майдан </w:t>
      </w:r>
      <w:proofErr w:type="spellStart"/>
      <w:r w:rsidRPr="00BA723F">
        <w:rPr>
          <w:b/>
          <w:i/>
          <w:sz w:val="20"/>
        </w:rPr>
        <w:t>Просвіти</w:t>
      </w:r>
      <w:proofErr w:type="spellEnd"/>
      <w:r w:rsidRPr="00BA723F">
        <w:rPr>
          <w:b/>
          <w:i/>
          <w:sz w:val="20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BA723F">
          <w:rPr>
            <w:b/>
            <w:i/>
            <w:sz w:val="20"/>
          </w:rPr>
          <w:t>1, м</w:t>
        </w:r>
      </w:smartTag>
      <w:r w:rsidRPr="00BA723F">
        <w:rPr>
          <w:b/>
          <w:i/>
          <w:sz w:val="20"/>
        </w:rPr>
        <w:t xml:space="preserve">. </w:t>
      </w:r>
      <w:proofErr w:type="spellStart"/>
      <w:proofErr w:type="gramStart"/>
      <w:r>
        <w:rPr>
          <w:b/>
          <w:i/>
          <w:sz w:val="20"/>
        </w:rPr>
        <w:t>Р</w:t>
      </w:r>
      <w:proofErr w:type="gramEnd"/>
      <w:r>
        <w:rPr>
          <w:b/>
          <w:i/>
          <w:sz w:val="20"/>
        </w:rPr>
        <w:t>івне</w:t>
      </w:r>
      <w:proofErr w:type="spellEnd"/>
      <w:r>
        <w:rPr>
          <w:b/>
          <w:i/>
          <w:sz w:val="20"/>
        </w:rPr>
        <w:t>, 330</w:t>
      </w:r>
      <w:r>
        <w:rPr>
          <w:b/>
          <w:i/>
          <w:sz w:val="20"/>
          <w:lang w:val="uk-UA"/>
        </w:rPr>
        <w:t>13</w:t>
      </w:r>
      <w:r>
        <w:rPr>
          <w:b/>
          <w:i/>
          <w:sz w:val="20"/>
        </w:rPr>
        <w:t>. Тел. (036-2) 69-5</w:t>
      </w:r>
      <w:r>
        <w:rPr>
          <w:b/>
          <w:i/>
          <w:sz w:val="20"/>
          <w:lang w:val="uk-UA"/>
        </w:rPr>
        <w:t>3</w:t>
      </w:r>
      <w:r>
        <w:rPr>
          <w:b/>
          <w:i/>
          <w:sz w:val="20"/>
        </w:rPr>
        <w:t>-</w:t>
      </w:r>
      <w:r>
        <w:rPr>
          <w:b/>
          <w:i/>
          <w:sz w:val="20"/>
          <w:lang w:val="uk-UA"/>
        </w:rPr>
        <w:t>83</w:t>
      </w:r>
      <w:r w:rsidRPr="00BA723F">
        <w:rPr>
          <w:b/>
          <w:i/>
          <w:sz w:val="20"/>
        </w:rPr>
        <w:t xml:space="preserve">, факс (036-2) 62-00-64. </w:t>
      </w:r>
      <w:proofErr w:type="spellStart"/>
      <w:proofErr w:type="gramStart"/>
      <w:r w:rsidRPr="00BA723F">
        <w:rPr>
          <w:b/>
          <w:i/>
          <w:sz w:val="20"/>
        </w:rPr>
        <w:t>Е</w:t>
      </w:r>
      <w:proofErr w:type="gramEnd"/>
      <w:r w:rsidRPr="00BA723F">
        <w:rPr>
          <w:b/>
          <w:i/>
          <w:sz w:val="20"/>
        </w:rPr>
        <w:t>-mail</w:t>
      </w:r>
      <w:proofErr w:type="spellEnd"/>
      <w:r w:rsidRPr="00BA723F">
        <w:rPr>
          <w:b/>
          <w:i/>
          <w:sz w:val="20"/>
        </w:rPr>
        <w:t xml:space="preserve">: </w:t>
      </w:r>
      <w:hyperlink r:id="rId5" w:history="1">
        <w:r w:rsidRPr="00910201">
          <w:rPr>
            <w:rStyle w:val="ac"/>
            <w:b/>
            <w:i/>
            <w:sz w:val="20"/>
            <w:lang w:val="en-US"/>
          </w:rPr>
          <w:t>slopachuk@ror.gov.ua</w:t>
        </w:r>
      </w:hyperlink>
      <w:r>
        <w:rPr>
          <w:b/>
          <w:i/>
          <w:sz w:val="20"/>
          <w:lang w:val="uk-UA"/>
        </w:rPr>
        <w:t xml:space="preserve"> 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E44AAB" w:rsidRPr="00BA723F" w:rsidTr="00074078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E44AAB" w:rsidRPr="00BA723F" w:rsidRDefault="00E44AAB" w:rsidP="00074078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E44AAB" w:rsidRPr="008C1F71" w:rsidRDefault="00E44AAB" w:rsidP="00E44AAB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11</w:t>
      </w:r>
    </w:p>
    <w:p w:rsidR="00E44AAB" w:rsidRPr="00BA723F" w:rsidRDefault="00E44AAB" w:rsidP="00E44AAB">
      <w:pPr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засідання постійної комісії</w:t>
      </w:r>
    </w:p>
    <w:p w:rsidR="00E44AAB" w:rsidRPr="00BA723F" w:rsidRDefault="00E44AAB" w:rsidP="00E44AAB">
      <w:pPr>
        <w:rPr>
          <w:szCs w:val="28"/>
          <w:lang w:val="uk-UA"/>
        </w:rPr>
      </w:pPr>
    </w:p>
    <w:tbl>
      <w:tblPr>
        <w:tblW w:w="9913" w:type="dxa"/>
        <w:tblInd w:w="108" w:type="dxa"/>
        <w:tblLook w:val="00A0"/>
      </w:tblPr>
      <w:tblGrid>
        <w:gridCol w:w="3544"/>
        <w:gridCol w:w="3544"/>
        <w:gridCol w:w="2825"/>
      </w:tblGrid>
      <w:tr w:rsidR="00E44AAB" w:rsidRPr="00BA723F" w:rsidTr="00074078">
        <w:trPr>
          <w:trHeight w:val="337"/>
        </w:trPr>
        <w:tc>
          <w:tcPr>
            <w:tcW w:w="3544" w:type="dxa"/>
          </w:tcPr>
          <w:p w:rsidR="00E44AAB" w:rsidRPr="00BA723F" w:rsidRDefault="00E44AAB" w:rsidP="00074078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року</w:t>
            </w:r>
          </w:p>
        </w:tc>
        <w:tc>
          <w:tcPr>
            <w:tcW w:w="3544" w:type="dxa"/>
          </w:tcPr>
          <w:p w:rsidR="00E44AAB" w:rsidRPr="00BA723F" w:rsidRDefault="00E44AAB" w:rsidP="00074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E44AAB" w:rsidRPr="00BA723F" w:rsidRDefault="00E44AAB" w:rsidP="000740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A723F">
              <w:rPr>
                <w:rFonts w:ascii="Times New Roman" w:hAnsi="Times New Roman"/>
                <w:sz w:val="28"/>
                <w:szCs w:val="28"/>
              </w:rPr>
              <w:t xml:space="preserve"> год., </w:t>
            </w:r>
            <w:proofErr w:type="spellStart"/>
            <w:r w:rsidRPr="00BA723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723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E44AAB" w:rsidRPr="00BA723F" w:rsidRDefault="00E44AAB" w:rsidP="00E44AAB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</w:t>
      </w:r>
      <w:proofErr w:type="spellStart"/>
      <w:r w:rsidRPr="00BA723F">
        <w:rPr>
          <w:b/>
          <w:szCs w:val="28"/>
          <w:lang w:val="uk-UA"/>
        </w:rPr>
        <w:t>Адмінприміщення</w:t>
      </w:r>
      <w:proofErr w:type="spellEnd"/>
      <w:r w:rsidRPr="00BA723F">
        <w:rPr>
          <w:b/>
          <w:szCs w:val="28"/>
          <w:lang w:val="uk-UA"/>
        </w:rPr>
        <w:t xml:space="preserve"> </w:t>
      </w:r>
    </w:p>
    <w:p w:rsidR="00E44AAB" w:rsidRPr="00BA723F" w:rsidRDefault="00E44AAB" w:rsidP="00E44AAB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 xml:space="preserve">                                                                                                        обласної ради</w:t>
      </w:r>
    </w:p>
    <w:p w:rsidR="00E44AAB" w:rsidRPr="00BA723F" w:rsidRDefault="00E44AAB" w:rsidP="00E44AAB">
      <w:pPr>
        <w:jc w:val="both"/>
        <w:rPr>
          <w:szCs w:val="28"/>
          <w:lang w:val="uk-UA"/>
        </w:rPr>
      </w:pPr>
    </w:p>
    <w:p w:rsidR="00E44AAB" w:rsidRPr="00BA723F" w:rsidRDefault="00E44AAB" w:rsidP="00E44AAB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На засіданні присутні члени постійної комісії</w:t>
      </w:r>
      <w:r w:rsidRPr="00BA723F">
        <w:rPr>
          <w:b/>
          <w:szCs w:val="28"/>
          <w:bdr w:val="none" w:sz="0" w:space="0" w:color="auto" w:frame="1"/>
          <w:lang w:val="uk-UA" w:eastAsia="ru-RU"/>
        </w:rPr>
        <w:t>:</w:t>
      </w:r>
      <w:r w:rsidRPr="00BA723F">
        <w:rPr>
          <w:b/>
          <w:szCs w:val="28"/>
          <w:lang w:val="uk-UA"/>
        </w:rPr>
        <w:t xml:space="preserve"> </w:t>
      </w:r>
    </w:p>
    <w:p w:rsidR="00E44AAB" w:rsidRDefault="00E44AAB" w:rsidP="00E44AAB">
      <w:pPr>
        <w:ind w:firstLine="1134"/>
        <w:jc w:val="both"/>
        <w:rPr>
          <w:bCs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bCs/>
          <w:szCs w:val="28"/>
          <w:bdr w:val="none" w:sz="0" w:space="0" w:color="auto" w:frame="1"/>
          <w:lang w:val="uk-UA" w:eastAsia="ru-RU"/>
        </w:rPr>
        <w:t>ПОДОЛІН</w:t>
      </w:r>
      <w:proofErr w:type="spellEnd"/>
      <w:r>
        <w:rPr>
          <w:bCs/>
          <w:szCs w:val="28"/>
          <w:bdr w:val="none" w:sz="0" w:space="0" w:color="auto" w:frame="1"/>
          <w:lang w:val="uk-UA" w:eastAsia="ru-RU"/>
        </w:rPr>
        <w:t xml:space="preserve"> Сергій Вікторович – голова постійної комісії,</w:t>
      </w:r>
    </w:p>
    <w:p w:rsidR="00E44AAB" w:rsidRDefault="00E44AAB" w:rsidP="00E44AAB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bCs/>
          <w:szCs w:val="28"/>
          <w:bdr w:val="none" w:sz="0" w:space="0" w:color="auto" w:frame="1"/>
          <w:lang w:val="uk-UA" w:eastAsia="ru-RU"/>
        </w:rPr>
        <w:t>САМАРДАК Катерина Володимирівна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Cs w:val="28"/>
          <w:bdr w:val="none" w:sz="0" w:space="0" w:color="auto" w:frame="1"/>
          <w:lang w:val="uk-UA" w:eastAsia="ru-RU"/>
        </w:rPr>
        <w:t>секретар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постійної комісії,</w:t>
      </w:r>
    </w:p>
    <w:p w:rsidR="00E44AAB" w:rsidRDefault="00E44AAB" w:rsidP="00E44AAB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ДРАПЧИНСЬКА Лілія Аркадіївна – член постійної комісії.</w:t>
      </w:r>
    </w:p>
    <w:p w:rsidR="00E44AAB" w:rsidRPr="00BA723F" w:rsidRDefault="00E44AAB" w:rsidP="00E44AAB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323327">
        <w:rPr>
          <w:b/>
          <w:szCs w:val="28"/>
          <w:bdr w:val="none" w:sz="0" w:space="0" w:color="auto" w:frame="1"/>
          <w:lang w:val="uk-UA" w:eastAsia="ru-RU"/>
        </w:rPr>
        <w:t>Відсутні</w:t>
      </w:r>
      <w:r>
        <w:rPr>
          <w:b/>
          <w:szCs w:val="28"/>
          <w:bdr w:val="none" w:sz="0" w:space="0" w:color="auto" w:frame="1"/>
          <w:lang w:val="uk-UA" w:eastAsia="ru-RU"/>
        </w:rPr>
        <w:t>й</w:t>
      </w:r>
      <w:r w:rsidRPr="00323327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bdr w:val="none" w:sz="0" w:space="0" w:color="auto" w:frame="1"/>
          <w:lang w:val="uk-UA" w:eastAsia="ru-RU"/>
        </w:rPr>
        <w:t>– член постійної комісії.</w:t>
      </w:r>
    </w:p>
    <w:p w:rsidR="00E44AAB" w:rsidRDefault="00E44AAB" w:rsidP="00E44AAB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E44AAB" w:rsidRPr="00BA723F" w:rsidRDefault="00E44AAB" w:rsidP="00E44AA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E44AAB" w:rsidRPr="00496F1E" w:rsidRDefault="00E44AAB" w:rsidP="00E44AA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96F1E"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E44AAB" w:rsidRDefault="00E44AAB" w:rsidP="00E44AA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КОНДРАЧУК Сергій Юрійович – голова обласної ради;</w:t>
      </w:r>
    </w:p>
    <w:p w:rsidR="00E44AAB" w:rsidRDefault="00E44AAB" w:rsidP="00E44AA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БУЧИНСЬКИЙ Олексій Андрійович – заступник голови обласної ради;</w:t>
      </w:r>
    </w:p>
    <w:p w:rsidR="00E44AAB" w:rsidRPr="00E52729" w:rsidRDefault="00E44AAB" w:rsidP="00E44AA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СОЛОГУБ Богдан Євстафійович</w:t>
      </w:r>
      <w:r w:rsidRPr="00E52729">
        <w:rPr>
          <w:szCs w:val="28"/>
          <w:bdr w:val="none" w:sz="0" w:space="0" w:color="auto" w:frame="1"/>
          <w:lang w:val="uk-UA" w:eastAsia="ru-RU"/>
        </w:rPr>
        <w:t xml:space="preserve"> – керуючий справами виконавчого апарату обласної ради – керівник секретаріату;</w:t>
      </w:r>
    </w:p>
    <w:p w:rsidR="00E44AAB" w:rsidRDefault="00E44AAB" w:rsidP="00E44AA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E44AAB" w:rsidRPr="00F77C50" w:rsidRDefault="00E44AAB" w:rsidP="00E44AAB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BA723F">
        <w:rPr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>
        <w:rPr>
          <w:szCs w:val="28"/>
          <w:bdr w:val="none" w:sz="0" w:space="0" w:color="auto" w:frame="1"/>
          <w:lang w:val="uk-UA" w:eastAsia="ru-RU"/>
        </w:rPr>
        <w:t>ів</w:t>
      </w:r>
      <w:r w:rsidRPr="00BA723F">
        <w:rPr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Cs w:val="28"/>
          <w:lang w:val="uk-UA"/>
        </w:rPr>
        <w:t>голова</w:t>
      </w:r>
      <w:r w:rsidRPr="00BA723F">
        <w:rPr>
          <w:szCs w:val="28"/>
          <w:lang w:val="uk-UA"/>
        </w:rPr>
        <w:t xml:space="preserve"> постійної комісії </w:t>
      </w:r>
      <w:proofErr w:type="spellStart"/>
      <w:r>
        <w:rPr>
          <w:bCs/>
          <w:szCs w:val="28"/>
          <w:bdr w:val="none" w:sz="0" w:space="0" w:color="auto" w:frame="1"/>
          <w:lang w:val="uk-UA" w:eastAsia="ru-RU"/>
        </w:rPr>
        <w:t>ПОДОЛІН</w:t>
      </w:r>
      <w:proofErr w:type="spellEnd"/>
      <w:r>
        <w:rPr>
          <w:bCs/>
          <w:szCs w:val="28"/>
          <w:bdr w:val="none" w:sz="0" w:space="0" w:color="auto" w:frame="1"/>
          <w:lang w:val="uk-UA" w:eastAsia="ru-RU"/>
        </w:rPr>
        <w:t xml:space="preserve"> Сергій Вікторович.</w:t>
      </w:r>
    </w:p>
    <w:p w:rsidR="00E44AAB" w:rsidRPr="00BA723F" w:rsidRDefault="00E44AAB" w:rsidP="00E44AAB">
      <w:pPr>
        <w:jc w:val="both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СЛУХАЛИ:</w:t>
      </w:r>
    </w:p>
    <w:p w:rsidR="00E44AAB" w:rsidRPr="00BA723F" w:rsidRDefault="00E44AAB" w:rsidP="00E44AAB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ПОДОЛІНА Сергія Вікторовича – голову</w:t>
      </w:r>
      <w:r w:rsidRPr="00BA723F">
        <w:rPr>
          <w:i/>
          <w:szCs w:val="28"/>
          <w:lang w:val="uk-UA"/>
        </w:rPr>
        <w:t xml:space="preserve"> постійної комісії обласної ради з питань Регламенту, діяльності правоохоронних органів та боротьби з </w:t>
      </w:r>
      <w:r>
        <w:rPr>
          <w:i/>
          <w:szCs w:val="28"/>
          <w:lang w:val="uk-UA"/>
        </w:rPr>
        <w:t xml:space="preserve">   </w:t>
      </w:r>
      <w:r w:rsidRPr="00BA723F">
        <w:rPr>
          <w:i/>
          <w:szCs w:val="28"/>
          <w:lang w:val="uk-UA"/>
        </w:rPr>
        <w:t xml:space="preserve">корупцією – </w:t>
      </w:r>
      <w:r w:rsidRPr="00BA723F">
        <w:rPr>
          <w:szCs w:val="28"/>
          <w:lang w:val="uk-UA"/>
        </w:rPr>
        <w:t>запропонува</w:t>
      </w:r>
      <w:r>
        <w:rPr>
          <w:szCs w:val="28"/>
          <w:lang w:val="uk-UA"/>
        </w:rPr>
        <w:t>в</w:t>
      </w:r>
      <w:r w:rsidRPr="00BA7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затвердити</w:t>
      </w:r>
      <w:r w:rsidRPr="00BA723F">
        <w:rPr>
          <w:szCs w:val="28"/>
          <w:lang w:val="uk-UA"/>
        </w:rPr>
        <w:t xml:space="preserve"> порядок денний засідання постійної комісії.</w:t>
      </w:r>
    </w:p>
    <w:p w:rsidR="00E44AAB" w:rsidRPr="00BA723F" w:rsidRDefault="00E44AAB" w:rsidP="00E44AAB">
      <w:pPr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ВИРІШИЛИ:</w:t>
      </w:r>
    </w:p>
    <w:p w:rsidR="00E44AAB" w:rsidRDefault="00E44AAB" w:rsidP="00E44AAB">
      <w:pPr>
        <w:ind w:firstLine="567"/>
        <w:jc w:val="both"/>
        <w:rPr>
          <w:szCs w:val="28"/>
          <w:lang w:val="uk-UA"/>
        </w:rPr>
      </w:pPr>
      <w:r w:rsidRPr="00BA723F">
        <w:rPr>
          <w:szCs w:val="28"/>
          <w:lang w:val="uk-UA"/>
        </w:rPr>
        <w:t>Затвердити такий порядок денний засідання постійної комісії:</w:t>
      </w:r>
    </w:p>
    <w:p w:rsidR="00E44AAB" w:rsidRDefault="00E44AAB" w:rsidP="00E44AAB">
      <w:pPr>
        <w:jc w:val="center"/>
        <w:rPr>
          <w:b/>
          <w:i/>
          <w:szCs w:val="28"/>
          <w:u w:val="single"/>
          <w:lang w:val="uk-UA"/>
        </w:rPr>
      </w:pPr>
      <w:proofErr w:type="spellStart"/>
      <w:r w:rsidRPr="00D13F94">
        <w:rPr>
          <w:b/>
          <w:i/>
          <w:szCs w:val="28"/>
          <w:u w:val="single"/>
        </w:rPr>
        <w:t>Сесійні</w:t>
      </w:r>
      <w:proofErr w:type="spellEnd"/>
      <w:r w:rsidRPr="00D13F94">
        <w:rPr>
          <w:b/>
          <w:i/>
          <w:szCs w:val="28"/>
          <w:u w:val="single"/>
        </w:rPr>
        <w:t xml:space="preserve"> </w:t>
      </w:r>
      <w:proofErr w:type="spellStart"/>
      <w:r w:rsidRPr="00D13F94">
        <w:rPr>
          <w:b/>
          <w:i/>
          <w:szCs w:val="28"/>
          <w:u w:val="single"/>
        </w:rPr>
        <w:t>питання</w:t>
      </w:r>
      <w:proofErr w:type="spellEnd"/>
      <w:r w:rsidRPr="00D13F94">
        <w:rPr>
          <w:b/>
          <w:i/>
          <w:szCs w:val="28"/>
          <w:u w:val="single"/>
        </w:rPr>
        <w:t>:</w:t>
      </w:r>
    </w:p>
    <w:p w:rsidR="00E44AAB" w:rsidRPr="00E44AAB" w:rsidRDefault="00E44AAB" w:rsidP="00E44AAB">
      <w:pPr>
        <w:numPr>
          <w:ilvl w:val="0"/>
          <w:numId w:val="2"/>
        </w:numPr>
        <w:tabs>
          <w:tab w:val="left" w:pos="0"/>
        </w:tabs>
        <w:ind w:left="0" w:firstLine="284"/>
        <w:contextualSpacing/>
        <w:jc w:val="both"/>
        <w:rPr>
          <w:b/>
          <w:szCs w:val="28"/>
          <w:lang w:val="uk-UA"/>
        </w:rPr>
      </w:pPr>
      <w:r w:rsidRPr="00E44AAB">
        <w:rPr>
          <w:b/>
          <w:szCs w:val="28"/>
          <w:lang w:val="uk-UA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2021 року та І півріччя 2022 року</w:t>
      </w:r>
    </w:p>
    <w:p w:rsidR="00E44AAB" w:rsidRPr="00E44AAB" w:rsidRDefault="00E44AAB" w:rsidP="00E44AAB">
      <w:pPr>
        <w:pStyle w:val="aa"/>
        <w:tabs>
          <w:tab w:val="left" w:pos="142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E44AAB">
        <w:rPr>
          <w:i/>
          <w:sz w:val="28"/>
          <w:szCs w:val="28"/>
          <w:u w:val="single"/>
          <w:lang w:val="uk-UA"/>
        </w:rPr>
        <w:t>Доповідає</w:t>
      </w:r>
      <w:r w:rsidRPr="00E44AAB">
        <w:rPr>
          <w:i/>
          <w:sz w:val="28"/>
          <w:szCs w:val="28"/>
          <w:lang w:val="uk-UA"/>
        </w:rPr>
        <w:t>: БЕЗПАЛОВ Андрій Васильович – прокурор Рівненської обласної прокуратури.</w:t>
      </w:r>
    </w:p>
    <w:p w:rsidR="00E44AAB" w:rsidRPr="00E44AAB" w:rsidRDefault="00E44AAB" w:rsidP="00E44AAB">
      <w:pPr>
        <w:pStyle w:val="aa"/>
        <w:numPr>
          <w:ilvl w:val="0"/>
          <w:numId w:val="2"/>
        </w:numPr>
        <w:tabs>
          <w:tab w:val="left" w:pos="142"/>
        </w:tabs>
        <w:ind w:left="0" w:firstLine="284"/>
        <w:jc w:val="both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 xml:space="preserve">Про </w:t>
      </w:r>
      <w:proofErr w:type="spellStart"/>
      <w:r w:rsidRPr="00E44AAB">
        <w:rPr>
          <w:b/>
          <w:sz w:val="28"/>
          <w:szCs w:val="28"/>
        </w:rPr>
        <w:t>особисту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заяву</w:t>
      </w:r>
      <w:proofErr w:type="spellEnd"/>
      <w:r w:rsidRPr="00E44AAB">
        <w:rPr>
          <w:b/>
          <w:sz w:val="28"/>
          <w:szCs w:val="28"/>
        </w:rPr>
        <w:t xml:space="preserve"> депутата </w:t>
      </w:r>
      <w:proofErr w:type="spellStart"/>
      <w:proofErr w:type="gramStart"/>
      <w:r w:rsidRPr="00E44AAB">
        <w:rPr>
          <w:b/>
          <w:sz w:val="28"/>
          <w:szCs w:val="28"/>
        </w:rPr>
        <w:t>Р</w:t>
      </w:r>
      <w:proofErr w:type="gramEnd"/>
      <w:r w:rsidRPr="00E44AAB">
        <w:rPr>
          <w:b/>
          <w:sz w:val="28"/>
          <w:szCs w:val="28"/>
        </w:rPr>
        <w:t>івненської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обласної</w:t>
      </w:r>
      <w:proofErr w:type="spellEnd"/>
      <w:r w:rsidRPr="00E44AAB">
        <w:rPr>
          <w:b/>
          <w:sz w:val="28"/>
          <w:szCs w:val="28"/>
        </w:rPr>
        <w:t xml:space="preserve"> ради </w:t>
      </w:r>
      <w:proofErr w:type="spellStart"/>
      <w:r w:rsidRPr="00E44AAB">
        <w:rPr>
          <w:b/>
          <w:sz w:val="28"/>
          <w:szCs w:val="28"/>
        </w:rPr>
        <w:t>Данильчука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Олександра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Юрійовича</w:t>
      </w:r>
      <w:proofErr w:type="spellEnd"/>
    </w:p>
    <w:p w:rsidR="00E44AAB" w:rsidRPr="00E44AAB" w:rsidRDefault="00E44AAB" w:rsidP="00E44AAB">
      <w:pPr>
        <w:pStyle w:val="aa"/>
        <w:tabs>
          <w:tab w:val="left" w:pos="142"/>
        </w:tabs>
        <w:ind w:left="0" w:firstLine="284"/>
        <w:jc w:val="both"/>
        <w:rPr>
          <w:b/>
          <w:sz w:val="28"/>
          <w:szCs w:val="28"/>
        </w:rPr>
      </w:pPr>
      <w:proofErr w:type="spellStart"/>
      <w:r w:rsidRPr="00E44AAB">
        <w:rPr>
          <w:i/>
          <w:sz w:val="28"/>
          <w:szCs w:val="28"/>
          <w:u w:val="single"/>
        </w:rPr>
        <w:lastRenderedPageBreak/>
        <w:t>Доповіда</w:t>
      </w:r>
      <w:proofErr w:type="gramStart"/>
      <w:r w:rsidRPr="00E44AAB">
        <w:rPr>
          <w:i/>
          <w:sz w:val="28"/>
          <w:szCs w:val="28"/>
          <w:u w:val="single"/>
        </w:rPr>
        <w:t>є</w:t>
      </w:r>
      <w:proofErr w:type="spellEnd"/>
      <w:r w:rsidRPr="00E44AAB">
        <w:rPr>
          <w:i/>
          <w:sz w:val="28"/>
          <w:szCs w:val="28"/>
        </w:rPr>
        <w:t>:</w:t>
      </w:r>
      <w:proofErr w:type="gramEnd"/>
      <w:r w:rsidRPr="00E44AAB">
        <w:rPr>
          <w:i/>
          <w:sz w:val="28"/>
          <w:szCs w:val="28"/>
        </w:rPr>
        <w:t xml:space="preserve"> </w:t>
      </w:r>
      <w:r w:rsidRPr="00E44AAB">
        <w:rPr>
          <w:i/>
          <w:caps/>
          <w:sz w:val="28"/>
          <w:szCs w:val="28"/>
        </w:rPr>
        <w:t>Сологуб</w:t>
      </w:r>
      <w:r w:rsidRPr="00E44AAB">
        <w:rPr>
          <w:i/>
          <w:sz w:val="28"/>
          <w:szCs w:val="28"/>
        </w:rPr>
        <w:t xml:space="preserve"> Богдан </w:t>
      </w:r>
      <w:proofErr w:type="spellStart"/>
      <w:r w:rsidRPr="00E44AAB">
        <w:rPr>
          <w:i/>
          <w:sz w:val="28"/>
          <w:szCs w:val="28"/>
        </w:rPr>
        <w:t>Євстафійович</w:t>
      </w:r>
      <w:proofErr w:type="spellEnd"/>
      <w:r w:rsidRPr="00E44AAB">
        <w:rPr>
          <w:i/>
          <w:sz w:val="28"/>
          <w:szCs w:val="28"/>
        </w:rPr>
        <w:t xml:space="preserve"> – </w:t>
      </w:r>
      <w:proofErr w:type="spellStart"/>
      <w:r w:rsidRPr="00E44AAB">
        <w:rPr>
          <w:i/>
          <w:sz w:val="28"/>
          <w:szCs w:val="28"/>
        </w:rPr>
        <w:t>керуючий</w:t>
      </w:r>
      <w:proofErr w:type="spellEnd"/>
      <w:r w:rsidRPr="00E44AAB">
        <w:rPr>
          <w:i/>
          <w:sz w:val="28"/>
          <w:szCs w:val="28"/>
        </w:rPr>
        <w:t xml:space="preserve"> справами </w:t>
      </w:r>
      <w:proofErr w:type="spellStart"/>
      <w:r w:rsidRPr="00E44AAB">
        <w:rPr>
          <w:i/>
          <w:sz w:val="28"/>
          <w:szCs w:val="28"/>
        </w:rPr>
        <w:t>виконавчого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r w:rsidRPr="00E44AAB">
        <w:rPr>
          <w:i/>
          <w:sz w:val="28"/>
          <w:szCs w:val="28"/>
        </w:rPr>
        <w:t>апарату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proofErr w:type="gramStart"/>
      <w:r w:rsidRPr="00E44AAB">
        <w:rPr>
          <w:i/>
          <w:sz w:val="28"/>
          <w:szCs w:val="28"/>
        </w:rPr>
        <w:t>Р</w:t>
      </w:r>
      <w:proofErr w:type="gramEnd"/>
      <w:r w:rsidRPr="00E44AAB">
        <w:rPr>
          <w:i/>
          <w:sz w:val="28"/>
          <w:szCs w:val="28"/>
        </w:rPr>
        <w:t>івненської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r w:rsidRPr="00E44AAB">
        <w:rPr>
          <w:i/>
          <w:sz w:val="28"/>
          <w:szCs w:val="28"/>
        </w:rPr>
        <w:t>обласної</w:t>
      </w:r>
      <w:proofErr w:type="spellEnd"/>
      <w:r w:rsidRPr="00E44AAB">
        <w:rPr>
          <w:i/>
          <w:sz w:val="28"/>
          <w:szCs w:val="28"/>
        </w:rPr>
        <w:t xml:space="preserve"> ради – </w:t>
      </w:r>
      <w:proofErr w:type="spellStart"/>
      <w:r w:rsidRPr="00E44AAB">
        <w:rPr>
          <w:i/>
          <w:sz w:val="28"/>
          <w:szCs w:val="28"/>
        </w:rPr>
        <w:t>керівник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r w:rsidRPr="00E44AAB">
        <w:rPr>
          <w:i/>
          <w:sz w:val="28"/>
          <w:szCs w:val="28"/>
        </w:rPr>
        <w:t>секретаріату</w:t>
      </w:r>
      <w:proofErr w:type="spellEnd"/>
      <w:r w:rsidRPr="00E44AAB">
        <w:rPr>
          <w:i/>
          <w:sz w:val="28"/>
          <w:szCs w:val="28"/>
        </w:rPr>
        <w:t>.</w:t>
      </w:r>
    </w:p>
    <w:p w:rsidR="00E44AAB" w:rsidRPr="00E44AAB" w:rsidRDefault="00E44AAB" w:rsidP="00E44AAB">
      <w:pPr>
        <w:pStyle w:val="aa"/>
        <w:numPr>
          <w:ilvl w:val="0"/>
          <w:numId w:val="2"/>
        </w:numPr>
        <w:tabs>
          <w:tab w:val="left" w:pos="142"/>
        </w:tabs>
        <w:ind w:left="0" w:firstLine="284"/>
        <w:jc w:val="both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 xml:space="preserve">Про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клопотання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щодо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присудження</w:t>
      </w:r>
      <w:proofErr w:type="spellEnd"/>
      <w:proofErr w:type="gram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П</w:t>
      </w:r>
      <w:proofErr w:type="gram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ремії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Верховної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Ради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України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за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внесок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молоді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розвиток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парламентаризму,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місцевого</w:t>
      </w:r>
      <w:proofErr w:type="spellEnd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44AAB">
        <w:rPr>
          <w:b/>
          <w:bCs/>
          <w:sz w:val="28"/>
          <w:szCs w:val="28"/>
          <w:shd w:val="clear" w:color="auto" w:fill="FFFFFF"/>
          <w:lang w:eastAsia="uk-UA"/>
        </w:rPr>
        <w:t>самоврядування</w:t>
      </w:r>
      <w:proofErr w:type="spellEnd"/>
    </w:p>
    <w:p w:rsidR="00E44AAB" w:rsidRPr="00E44AAB" w:rsidRDefault="00E44AAB" w:rsidP="00E44AAB">
      <w:pPr>
        <w:pStyle w:val="aa"/>
        <w:tabs>
          <w:tab w:val="left" w:pos="142"/>
        </w:tabs>
        <w:ind w:left="0" w:firstLine="284"/>
        <w:jc w:val="both"/>
        <w:rPr>
          <w:b/>
          <w:sz w:val="28"/>
          <w:szCs w:val="28"/>
        </w:rPr>
      </w:pPr>
      <w:proofErr w:type="spellStart"/>
      <w:r w:rsidRPr="00E44AAB">
        <w:rPr>
          <w:i/>
          <w:sz w:val="28"/>
          <w:szCs w:val="28"/>
          <w:u w:val="single"/>
        </w:rPr>
        <w:t>Доповіда</w:t>
      </w:r>
      <w:proofErr w:type="gramStart"/>
      <w:r w:rsidRPr="00E44AAB">
        <w:rPr>
          <w:i/>
          <w:sz w:val="28"/>
          <w:szCs w:val="28"/>
          <w:u w:val="single"/>
        </w:rPr>
        <w:t>є</w:t>
      </w:r>
      <w:proofErr w:type="spellEnd"/>
      <w:r w:rsidRPr="00E44AAB">
        <w:rPr>
          <w:i/>
          <w:sz w:val="28"/>
          <w:szCs w:val="28"/>
        </w:rPr>
        <w:t>:</w:t>
      </w:r>
      <w:proofErr w:type="gramEnd"/>
      <w:r w:rsidRPr="00E44AAB">
        <w:rPr>
          <w:i/>
          <w:sz w:val="28"/>
          <w:szCs w:val="28"/>
        </w:rPr>
        <w:t xml:space="preserve"> </w:t>
      </w:r>
      <w:r w:rsidRPr="00E44AAB">
        <w:rPr>
          <w:i/>
          <w:caps/>
          <w:sz w:val="28"/>
          <w:szCs w:val="28"/>
        </w:rPr>
        <w:t>Сологуб</w:t>
      </w:r>
      <w:r w:rsidRPr="00E44AAB">
        <w:rPr>
          <w:i/>
          <w:sz w:val="28"/>
          <w:szCs w:val="28"/>
        </w:rPr>
        <w:t xml:space="preserve"> Богдан </w:t>
      </w:r>
      <w:proofErr w:type="spellStart"/>
      <w:r w:rsidRPr="00E44AAB">
        <w:rPr>
          <w:i/>
          <w:sz w:val="28"/>
          <w:szCs w:val="28"/>
        </w:rPr>
        <w:t>Євстафійович</w:t>
      </w:r>
      <w:proofErr w:type="spellEnd"/>
      <w:r w:rsidRPr="00E44AAB">
        <w:rPr>
          <w:i/>
          <w:sz w:val="28"/>
          <w:szCs w:val="28"/>
        </w:rPr>
        <w:t xml:space="preserve"> – </w:t>
      </w:r>
      <w:proofErr w:type="spellStart"/>
      <w:r w:rsidRPr="00E44AAB">
        <w:rPr>
          <w:i/>
          <w:sz w:val="28"/>
          <w:szCs w:val="28"/>
        </w:rPr>
        <w:t>керуючий</w:t>
      </w:r>
      <w:proofErr w:type="spellEnd"/>
      <w:r w:rsidRPr="00E44AAB">
        <w:rPr>
          <w:i/>
          <w:sz w:val="28"/>
          <w:szCs w:val="28"/>
        </w:rPr>
        <w:t xml:space="preserve"> справами </w:t>
      </w:r>
      <w:proofErr w:type="spellStart"/>
      <w:r w:rsidRPr="00E44AAB">
        <w:rPr>
          <w:i/>
          <w:sz w:val="28"/>
          <w:szCs w:val="28"/>
        </w:rPr>
        <w:t>виконавчого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r w:rsidRPr="00E44AAB">
        <w:rPr>
          <w:i/>
          <w:sz w:val="28"/>
          <w:szCs w:val="28"/>
        </w:rPr>
        <w:t>апарату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proofErr w:type="gramStart"/>
      <w:r w:rsidRPr="00E44AAB">
        <w:rPr>
          <w:i/>
          <w:sz w:val="28"/>
          <w:szCs w:val="28"/>
        </w:rPr>
        <w:t>Р</w:t>
      </w:r>
      <w:proofErr w:type="gramEnd"/>
      <w:r w:rsidRPr="00E44AAB">
        <w:rPr>
          <w:i/>
          <w:sz w:val="28"/>
          <w:szCs w:val="28"/>
        </w:rPr>
        <w:t>івненської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r w:rsidRPr="00E44AAB">
        <w:rPr>
          <w:i/>
          <w:sz w:val="28"/>
          <w:szCs w:val="28"/>
        </w:rPr>
        <w:t>обласної</w:t>
      </w:r>
      <w:proofErr w:type="spellEnd"/>
      <w:r w:rsidRPr="00E44AAB">
        <w:rPr>
          <w:i/>
          <w:sz w:val="28"/>
          <w:szCs w:val="28"/>
        </w:rPr>
        <w:t xml:space="preserve"> ради – </w:t>
      </w:r>
      <w:proofErr w:type="spellStart"/>
      <w:r w:rsidRPr="00E44AAB">
        <w:rPr>
          <w:i/>
          <w:sz w:val="28"/>
          <w:szCs w:val="28"/>
        </w:rPr>
        <w:t>керівник</w:t>
      </w:r>
      <w:proofErr w:type="spellEnd"/>
      <w:r w:rsidRPr="00E44AAB">
        <w:rPr>
          <w:i/>
          <w:sz w:val="28"/>
          <w:szCs w:val="28"/>
        </w:rPr>
        <w:t xml:space="preserve"> </w:t>
      </w:r>
      <w:proofErr w:type="spellStart"/>
      <w:r w:rsidRPr="00E44AAB">
        <w:rPr>
          <w:i/>
          <w:sz w:val="28"/>
          <w:szCs w:val="28"/>
        </w:rPr>
        <w:t>секретаріату</w:t>
      </w:r>
      <w:proofErr w:type="spellEnd"/>
      <w:r w:rsidRPr="00E44AAB">
        <w:rPr>
          <w:i/>
          <w:sz w:val="28"/>
          <w:szCs w:val="28"/>
        </w:rPr>
        <w:t>.</w:t>
      </w:r>
    </w:p>
    <w:p w:rsidR="00E44AAB" w:rsidRPr="00E44AAB" w:rsidRDefault="00E44AAB" w:rsidP="00E44AAB">
      <w:pPr>
        <w:pStyle w:val="aa"/>
        <w:tabs>
          <w:tab w:val="left" w:pos="426"/>
        </w:tabs>
        <w:ind w:left="426" w:firstLine="284"/>
        <w:jc w:val="both"/>
        <w:rPr>
          <w:rStyle w:val="rvts23"/>
          <w:rFonts w:eastAsia="Calibri"/>
          <w:b/>
          <w:sz w:val="28"/>
          <w:szCs w:val="28"/>
        </w:rPr>
      </w:pPr>
    </w:p>
    <w:p w:rsidR="00E44AAB" w:rsidRPr="00E52729" w:rsidRDefault="00E44AAB" w:rsidP="00E44AAB">
      <w:pPr>
        <w:pStyle w:val="a5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“за”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 – </w:t>
      </w:r>
      <w:r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чол.,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“проти”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 – 0 чол.,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“утримались”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E44AAB" w:rsidRPr="00E52729" w:rsidRDefault="00E44AAB" w:rsidP="00E44AAB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E44AAB" w:rsidRPr="004233B2" w:rsidRDefault="00E44AAB" w:rsidP="00E44AAB">
      <w:pPr>
        <w:rPr>
          <w:lang w:val="uk-UA"/>
        </w:rPr>
      </w:pPr>
    </w:p>
    <w:p w:rsidR="00E44AAB" w:rsidRPr="00BA723F" w:rsidRDefault="00E44AAB" w:rsidP="00E44AAB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BA723F">
        <w:rPr>
          <w:b/>
          <w:szCs w:val="28"/>
          <w:lang w:val="uk-UA"/>
        </w:rPr>
        <w:t>РОЗГЛЯД ПИТАНЬ ПОРЯДКУ ДЕННОГО:</w:t>
      </w:r>
    </w:p>
    <w:p w:rsidR="00E44AAB" w:rsidRPr="00BA723F" w:rsidRDefault="00E44AAB" w:rsidP="00E44AAB">
      <w:pPr>
        <w:jc w:val="center"/>
        <w:rPr>
          <w:b/>
          <w:szCs w:val="28"/>
          <w:lang w:val="uk-UA"/>
        </w:rPr>
      </w:pPr>
    </w:p>
    <w:p w:rsidR="00E44AAB" w:rsidRPr="00E44AAB" w:rsidRDefault="00E44AAB" w:rsidP="00E44AAB">
      <w:pPr>
        <w:tabs>
          <w:tab w:val="left" w:pos="0"/>
        </w:tabs>
        <w:contextualSpacing/>
        <w:jc w:val="both"/>
        <w:rPr>
          <w:b/>
          <w:szCs w:val="28"/>
          <w:lang w:val="uk-UA"/>
        </w:rPr>
      </w:pPr>
      <w:r w:rsidRPr="002D33D1">
        <w:rPr>
          <w:b/>
          <w:iCs/>
          <w:szCs w:val="28"/>
          <w:bdr w:val="none" w:sz="0" w:space="0" w:color="auto" w:frame="1"/>
          <w:lang w:val="uk-UA"/>
        </w:rPr>
        <w:t>1.</w:t>
      </w:r>
      <w:r w:rsidRPr="002D33D1">
        <w:rPr>
          <w:rFonts w:eastAsia="Times New Roman"/>
          <w:b/>
          <w:szCs w:val="28"/>
          <w:lang w:val="uk-UA"/>
        </w:rPr>
        <w:t xml:space="preserve"> Про </w:t>
      </w:r>
      <w:r w:rsidRPr="00E44AAB">
        <w:rPr>
          <w:b/>
          <w:szCs w:val="28"/>
          <w:lang w:val="uk-UA"/>
        </w:rPr>
        <w:t>інформацію керівника Рівненської обласної прокуратури про результати діяльності органів прокуратури на території Рівненської області упродовж 2021 року та І півріччя 2022 року</w:t>
      </w:r>
    </w:p>
    <w:p w:rsidR="00E44AAB" w:rsidRDefault="00E44AAB" w:rsidP="00E44AA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E44AAB" w:rsidRDefault="00E44AAB" w:rsidP="00E44AA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4AAB">
        <w:rPr>
          <w:i/>
          <w:sz w:val="28"/>
          <w:szCs w:val="28"/>
          <w:lang w:val="uk-UA"/>
        </w:rPr>
        <w:t>БЕЗПАЛОВ</w:t>
      </w:r>
      <w:r>
        <w:rPr>
          <w:i/>
          <w:sz w:val="28"/>
          <w:szCs w:val="28"/>
          <w:lang w:val="uk-UA"/>
        </w:rPr>
        <w:t>А Андрія</w:t>
      </w:r>
      <w:r w:rsidRPr="00E44AAB">
        <w:rPr>
          <w:i/>
          <w:sz w:val="28"/>
          <w:szCs w:val="28"/>
          <w:lang w:val="uk-UA"/>
        </w:rPr>
        <w:t xml:space="preserve"> Васильович</w:t>
      </w:r>
      <w:r>
        <w:rPr>
          <w:i/>
          <w:sz w:val="28"/>
          <w:szCs w:val="28"/>
          <w:lang w:val="uk-UA"/>
        </w:rPr>
        <w:t>а</w:t>
      </w:r>
      <w:r w:rsidRPr="00E44AAB">
        <w:rPr>
          <w:i/>
          <w:sz w:val="28"/>
          <w:szCs w:val="28"/>
          <w:lang w:val="uk-UA"/>
        </w:rPr>
        <w:t xml:space="preserve"> – прокурор</w:t>
      </w:r>
      <w:r>
        <w:rPr>
          <w:i/>
          <w:sz w:val="28"/>
          <w:szCs w:val="28"/>
          <w:lang w:val="uk-UA"/>
        </w:rPr>
        <w:t>а</w:t>
      </w:r>
      <w:r w:rsidRPr="00E44AAB">
        <w:rPr>
          <w:i/>
          <w:sz w:val="28"/>
          <w:szCs w:val="28"/>
          <w:lang w:val="uk-UA"/>
        </w:rPr>
        <w:t xml:space="preserve"> Рівненської обласної прокуратури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>. Зазначив, що</w:t>
      </w:r>
      <w:r>
        <w:rPr>
          <w:sz w:val="28"/>
          <w:szCs w:val="28"/>
          <w:lang w:val="uk-UA"/>
        </w:rPr>
        <w:t xml:space="preserve"> </w:t>
      </w:r>
      <w:r w:rsidR="00FA40A6">
        <w:rPr>
          <w:sz w:val="28"/>
          <w:szCs w:val="28"/>
          <w:lang w:val="uk-UA"/>
        </w:rPr>
        <w:t>протягом 2021 року в умовах структурних змін та триваючого процесу внутрішніх трансформацій відомства обласною прокуратурою спільно з іншими правоохоронними органами вжито низку комплексних координаційних, управлінських та організаційно-практичних заходів з метою протидії злочинності, захисту інтересів громадян та держави від протиправних посягань, ефективного виконання визначених законом повноважень. Повідомив, що з метою консолідації та поєднання зусиль, підвищення результативності діяльності правоохоронних органів у сфері протидії злочинності та корупції було проведено координаційну нараду керівників правоохоронних органів, на якій обговорено стан протидії злочинності на території Рівненської області тощо.</w:t>
      </w:r>
      <w:r w:rsidR="009D75DA">
        <w:rPr>
          <w:sz w:val="28"/>
          <w:szCs w:val="28"/>
          <w:lang w:val="uk-UA"/>
        </w:rPr>
        <w:t xml:space="preserve"> Відповів, що за фактом ухиляння від несення військової служби порушено 4 справи.</w:t>
      </w:r>
    </w:p>
    <w:p w:rsidR="00E44AAB" w:rsidRPr="00E44AAB" w:rsidRDefault="00E44AAB" w:rsidP="00E44AA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E44AAB">
        <w:rPr>
          <w:b/>
          <w:sz w:val="28"/>
          <w:szCs w:val="28"/>
          <w:lang w:val="uk-UA"/>
        </w:rPr>
        <w:t>ВИСТУПИЛИ:</w:t>
      </w:r>
      <w:r w:rsidRPr="00E44AAB">
        <w:rPr>
          <w:sz w:val="28"/>
          <w:szCs w:val="28"/>
          <w:lang w:val="uk-UA"/>
        </w:rPr>
        <w:t xml:space="preserve"> </w:t>
      </w:r>
      <w:r w:rsidRPr="00E44AAB">
        <w:rPr>
          <w:i/>
          <w:sz w:val="28"/>
          <w:szCs w:val="28"/>
          <w:lang w:val="uk-UA"/>
        </w:rPr>
        <w:t xml:space="preserve"> </w:t>
      </w:r>
    </w:p>
    <w:p w:rsidR="00F931E8" w:rsidRDefault="00E44AAB" w:rsidP="00E44AAB">
      <w:pPr>
        <w:pStyle w:val="aa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45843">
        <w:rPr>
          <w:i/>
          <w:sz w:val="28"/>
          <w:szCs w:val="28"/>
          <w:lang w:val="uk-UA"/>
        </w:rPr>
        <w:t>ПОДОЛІН</w:t>
      </w:r>
      <w:proofErr w:type="spellEnd"/>
      <w:r w:rsidRPr="00745843">
        <w:rPr>
          <w:i/>
          <w:sz w:val="28"/>
          <w:szCs w:val="28"/>
          <w:lang w:val="uk-UA"/>
        </w:rPr>
        <w:t xml:space="preserve">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вніс </w:t>
      </w:r>
      <w:r w:rsidR="00FA40A6">
        <w:rPr>
          <w:sz w:val="28"/>
          <w:szCs w:val="28"/>
          <w:lang w:val="uk-UA"/>
        </w:rPr>
        <w:t xml:space="preserve">запитання про кількість справ проти </w:t>
      </w:r>
      <w:proofErr w:type="spellStart"/>
      <w:r w:rsidR="00FA40A6">
        <w:rPr>
          <w:sz w:val="28"/>
          <w:szCs w:val="28"/>
          <w:lang w:val="uk-UA"/>
        </w:rPr>
        <w:t>ухилянтів</w:t>
      </w:r>
      <w:proofErr w:type="spellEnd"/>
      <w:r w:rsidR="00FA40A6">
        <w:rPr>
          <w:sz w:val="28"/>
          <w:szCs w:val="28"/>
          <w:lang w:val="uk-UA"/>
        </w:rPr>
        <w:t xml:space="preserve"> від призову</w:t>
      </w:r>
      <w:r w:rsidR="00F931E8">
        <w:rPr>
          <w:sz w:val="28"/>
          <w:szCs w:val="28"/>
          <w:lang w:val="uk-UA"/>
        </w:rPr>
        <w:t>, про випадок у Полоцькій установі.</w:t>
      </w:r>
    </w:p>
    <w:p w:rsidR="00F931E8" w:rsidRDefault="00F931E8" w:rsidP="00E44AAB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</w:t>
      </w:r>
      <w:r w:rsidRPr="00F931E8">
        <w:rPr>
          <w:i/>
          <w:sz w:val="28"/>
          <w:szCs w:val="28"/>
          <w:lang w:val="uk-UA"/>
        </w:rPr>
        <w:t xml:space="preserve">НДРАЧУК Сергій Юрійович – голова обласної ради, </w:t>
      </w:r>
      <w:r>
        <w:rPr>
          <w:sz w:val="28"/>
          <w:szCs w:val="28"/>
          <w:lang w:val="uk-UA"/>
        </w:rPr>
        <w:t>який вніс пропозицію запрошувати керівництво обласної ради на координаційні наради керівників правоохоронних органів.</w:t>
      </w:r>
    </w:p>
    <w:p w:rsidR="00E44AAB" w:rsidRPr="00745843" w:rsidRDefault="00F931E8" w:rsidP="00E44AAB">
      <w:pPr>
        <w:pStyle w:val="aa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45843">
        <w:rPr>
          <w:i/>
          <w:sz w:val="28"/>
          <w:szCs w:val="28"/>
          <w:lang w:val="uk-UA"/>
        </w:rPr>
        <w:t>ПОДОЛІН</w:t>
      </w:r>
      <w:proofErr w:type="spellEnd"/>
      <w:r w:rsidRPr="00745843">
        <w:rPr>
          <w:i/>
          <w:sz w:val="28"/>
          <w:szCs w:val="28"/>
          <w:lang w:val="uk-UA"/>
        </w:rPr>
        <w:t xml:space="preserve"> Сергій Вікторович – голова постійної комісії, </w:t>
      </w:r>
      <w:r w:rsidRPr="00745843">
        <w:rPr>
          <w:sz w:val="28"/>
          <w:szCs w:val="28"/>
          <w:lang w:val="uk-UA"/>
        </w:rPr>
        <w:t xml:space="preserve">який вніс </w:t>
      </w:r>
      <w:r w:rsidR="00E44AAB" w:rsidRPr="00745843">
        <w:rPr>
          <w:sz w:val="28"/>
          <w:szCs w:val="28"/>
          <w:lang w:val="uk-UA"/>
        </w:rPr>
        <w:t xml:space="preserve">пропозицію погодитися з </w:t>
      </w:r>
      <w:proofErr w:type="spellStart"/>
      <w:r w:rsidR="00E44AAB" w:rsidRPr="00745843">
        <w:rPr>
          <w:sz w:val="28"/>
          <w:szCs w:val="28"/>
          <w:lang w:val="uk-UA"/>
        </w:rPr>
        <w:t>проєктом</w:t>
      </w:r>
      <w:proofErr w:type="spellEnd"/>
      <w:r w:rsidR="00E44AAB" w:rsidRPr="00745843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внести дане питання на розгляд сесії обласної ради.</w:t>
      </w:r>
    </w:p>
    <w:p w:rsidR="00E44AAB" w:rsidRPr="00745843" w:rsidRDefault="00E44AAB" w:rsidP="00E44AAB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E44AAB" w:rsidRPr="00745843" w:rsidRDefault="00E44AAB" w:rsidP="00E44AA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</w:t>
      </w:r>
      <w:r w:rsidRPr="00745843">
        <w:rPr>
          <w:rFonts w:eastAsia="Times New Roman"/>
          <w:szCs w:val="28"/>
          <w:lang w:val="uk-UA" w:eastAsia="ru-RU"/>
        </w:rPr>
        <w:t xml:space="preserve">Інформацію взяти до відома. </w:t>
      </w:r>
    </w:p>
    <w:p w:rsidR="00E44AAB" w:rsidRPr="00745843" w:rsidRDefault="00E44AAB" w:rsidP="00E44AA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 xml:space="preserve">2. Погодитись з </w:t>
      </w:r>
      <w:proofErr w:type="spellStart"/>
      <w:r w:rsidRPr="00745843">
        <w:rPr>
          <w:rFonts w:eastAsia="Times New Roman"/>
          <w:szCs w:val="28"/>
          <w:lang w:val="uk-UA" w:eastAsia="ru-RU"/>
        </w:rPr>
        <w:t>проєктом</w:t>
      </w:r>
      <w:proofErr w:type="spellEnd"/>
      <w:r w:rsidRPr="00745843">
        <w:rPr>
          <w:rFonts w:eastAsia="Times New Roman"/>
          <w:szCs w:val="28"/>
          <w:lang w:val="uk-UA" w:eastAsia="ru-RU"/>
        </w:rPr>
        <w:t xml:space="preserve"> рішення з цього питання.</w:t>
      </w:r>
    </w:p>
    <w:p w:rsidR="00E44AAB" w:rsidRPr="00745843" w:rsidRDefault="00E44AAB" w:rsidP="00E44AAB">
      <w:pPr>
        <w:ind w:firstLine="567"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>3. 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E44AAB" w:rsidRPr="00745843" w:rsidRDefault="00E44AAB" w:rsidP="00E44AAB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lastRenderedPageBreak/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“за”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“проти”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0 чол.,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“утримались”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E44AAB" w:rsidRPr="00745843" w:rsidRDefault="00E44AAB" w:rsidP="00E44AAB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E44AAB" w:rsidRDefault="00E44AAB" w:rsidP="00E44AAB">
      <w:pPr>
        <w:tabs>
          <w:tab w:val="left" w:pos="142"/>
        </w:tabs>
        <w:jc w:val="both"/>
        <w:rPr>
          <w:rStyle w:val="rvts23"/>
          <w:b/>
          <w:szCs w:val="28"/>
          <w:lang w:val="uk-UA"/>
        </w:rPr>
      </w:pPr>
    </w:p>
    <w:p w:rsidR="00E44AAB" w:rsidRPr="00E44AAB" w:rsidRDefault="00E44AAB" w:rsidP="00E44AAB">
      <w:pPr>
        <w:pStyle w:val="aa"/>
        <w:numPr>
          <w:ilvl w:val="0"/>
          <w:numId w:val="5"/>
        </w:numPr>
        <w:tabs>
          <w:tab w:val="left" w:pos="142"/>
        </w:tabs>
        <w:ind w:left="426" w:hanging="426"/>
        <w:jc w:val="both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 xml:space="preserve">Про </w:t>
      </w:r>
      <w:proofErr w:type="spellStart"/>
      <w:r w:rsidRPr="00E44AAB">
        <w:rPr>
          <w:b/>
          <w:sz w:val="28"/>
          <w:szCs w:val="28"/>
        </w:rPr>
        <w:t>особисту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заяву</w:t>
      </w:r>
      <w:proofErr w:type="spellEnd"/>
      <w:r w:rsidRPr="00E44AAB">
        <w:rPr>
          <w:b/>
          <w:sz w:val="28"/>
          <w:szCs w:val="28"/>
        </w:rPr>
        <w:t xml:space="preserve"> депутата </w:t>
      </w:r>
      <w:proofErr w:type="spellStart"/>
      <w:proofErr w:type="gramStart"/>
      <w:r w:rsidRPr="00E44AAB">
        <w:rPr>
          <w:b/>
          <w:sz w:val="28"/>
          <w:szCs w:val="28"/>
        </w:rPr>
        <w:t>Р</w:t>
      </w:r>
      <w:proofErr w:type="gramEnd"/>
      <w:r w:rsidRPr="00E44AAB">
        <w:rPr>
          <w:b/>
          <w:sz w:val="28"/>
          <w:szCs w:val="28"/>
        </w:rPr>
        <w:t>івненської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обласної</w:t>
      </w:r>
      <w:proofErr w:type="spellEnd"/>
      <w:r w:rsidRPr="00E44AAB">
        <w:rPr>
          <w:b/>
          <w:sz w:val="28"/>
          <w:szCs w:val="28"/>
        </w:rPr>
        <w:t xml:space="preserve"> ради </w:t>
      </w:r>
      <w:proofErr w:type="spellStart"/>
      <w:r w:rsidRPr="00E44AAB">
        <w:rPr>
          <w:b/>
          <w:sz w:val="28"/>
          <w:szCs w:val="28"/>
        </w:rPr>
        <w:t>Данильчука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Олександра</w:t>
      </w:r>
      <w:proofErr w:type="spellEnd"/>
      <w:r w:rsidRPr="00E44AAB">
        <w:rPr>
          <w:b/>
          <w:sz w:val="28"/>
          <w:szCs w:val="28"/>
        </w:rPr>
        <w:t xml:space="preserve"> </w:t>
      </w:r>
      <w:proofErr w:type="spellStart"/>
      <w:r w:rsidRPr="00E44AAB">
        <w:rPr>
          <w:b/>
          <w:sz w:val="28"/>
          <w:szCs w:val="28"/>
        </w:rPr>
        <w:t>Юрійовича</w:t>
      </w:r>
      <w:proofErr w:type="spellEnd"/>
    </w:p>
    <w:p w:rsidR="00E44AAB" w:rsidRDefault="00E44AAB" w:rsidP="00E44AA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E44AAB" w:rsidRPr="00D13F94" w:rsidRDefault="00E44AAB" w:rsidP="00E44AA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F94">
        <w:rPr>
          <w:i/>
          <w:caps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 xml:space="preserve">А </w:t>
      </w:r>
      <w:r w:rsidRPr="00D13F94">
        <w:rPr>
          <w:i/>
          <w:sz w:val="28"/>
          <w:szCs w:val="28"/>
          <w:lang w:val="uk-UA"/>
        </w:rPr>
        <w:t>Богдан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D13F94">
        <w:rPr>
          <w:i/>
          <w:sz w:val="28"/>
          <w:szCs w:val="28"/>
          <w:lang w:val="uk-UA"/>
        </w:rPr>
        <w:t xml:space="preserve"> справами виконавчого апарату 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>- керівник</w:t>
      </w:r>
      <w:r>
        <w:rPr>
          <w:rStyle w:val="rvts23"/>
          <w:rFonts w:eastAsia="Calibri"/>
          <w:i/>
          <w:sz w:val="28"/>
          <w:szCs w:val="28"/>
          <w:lang w:val="uk-UA"/>
        </w:rPr>
        <w:t>а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>. Зазначив, що</w:t>
      </w:r>
      <w:r>
        <w:rPr>
          <w:sz w:val="28"/>
          <w:szCs w:val="28"/>
          <w:lang w:val="uk-UA"/>
        </w:rPr>
        <w:t xml:space="preserve"> </w:t>
      </w:r>
      <w:r w:rsidR="00F931E8">
        <w:rPr>
          <w:sz w:val="28"/>
          <w:szCs w:val="28"/>
          <w:lang w:val="uk-UA"/>
        </w:rPr>
        <w:t xml:space="preserve">відповідно до пункту 2 частини 2 статті 5 Закону України «Про статус депутатів місцевих рад» та враховуючи особисту заяву депутата Рівненської обласної ради </w:t>
      </w:r>
      <w:proofErr w:type="spellStart"/>
      <w:r w:rsidR="00F931E8">
        <w:rPr>
          <w:sz w:val="28"/>
          <w:szCs w:val="28"/>
          <w:lang w:val="uk-UA"/>
        </w:rPr>
        <w:t>Данильчука</w:t>
      </w:r>
      <w:proofErr w:type="spellEnd"/>
      <w:r w:rsidR="00F931E8">
        <w:rPr>
          <w:sz w:val="28"/>
          <w:szCs w:val="28"/>
          <w:lang w:val="uk-UA"/>
        </w:rPr>
        <w:t xml:space="preserve"> О.Ю. виконавчим апаратом було підготовлено проект рішення щодо дострокового припинення повноважень депутата Рівненської обласної ради восьмого скликання </w:t>
      </w:r>
      <w:proofErr w:type="spellStart"/>
      <w:r w:rsidR="00F931E8">
        <w:rPr>
          <w:sz w:val="28"/>
          <w:szCs w:val="28"/>
          <w:lang w:val="uk-UA"/>
        </w:rPr>
        <w:t>Данильчука</w:t>
      </w:r>
      <w:proofErr w:type="spellEnd"/>
      <w:r w:rsidR="00F931E8">
        <w:rPr>
          <w:sz w:val="28"/>
          <w:szCs w:val="28"/>
          <w:lang w:val="uk-UA"/>
        </w:rPr>
        <w:t xml:space="preserve"> О.Ю. у зв’язку з особистою заявою про складення ним депутатських повноважень</w:t>
      </w:r>
      <w:r w:rsidR="00D46918">
        <w:rPr>
          <w:sz w:val="28"/>
          <w:szCs w:val="28"/>
          <w:lang w:val="uk-UA"/>
        </w:rPr>
        <w:t xml:space="preserve">, </w:t>
      </w:r>
      <w:proofErr w:type="spellStart"/>
      <w:r w:rsidR="00D46918">
        <w:rPr>
          <w:sz w:val="28"/>
          <w:szCs w:val="28"/>
          <w:lang w:val="uk-UA"/>
        </w:rPr>
        <w:t>проєкт</w:t>
      </w:r>
      <w:proofErr w:type="spellEnd"/>
      <w:r w:rsidR="00D46918">
        <w:rPr>
          <w:sz w:val="28"/>
          <w:szCs w:val="28"/>
          <w:lang w:val="uk-UA"/>
        </w:rPr>
        <w:t xml:space="preserve"> рішення було винесено на сесію.</w:t>
      </w:r>
    </w:p>
    <w:p w:rsidR="00E44AAB" w:rsidRPr="00E44AAB" w:rsidRDefault="00E44AAB" w:rsidP="00E44AAB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4A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E44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A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44AAB" w:rsidRPr="00745843" w:rsidRDefault="00E44AAB" w:rsidP="00E44AAB">
      <w:pPr>
        <w:pStyle w:val="aa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45843">
        <w:rPr>
          <w:i/>
          <w:sz w:val="28"/>
          <w:szCs w:val="28"/>
          <w:lang w:val="uk-UA"/>
        </w:rPr>
        <w:t>ПОДОЛІН</w:t>
      </w:r>
      <w:proofErr w:type="spellEnd"/>
      <w:r w:rsidRPr="00745843">
        <w:rPr>
          <w:i/>
          <w:sz w:val="28"/>
          <w:szCs w:val="28"/>
          <w:lang w:val="uk-UA"/>
        </w:rPr>
        <w:t xml:space="preserve"> Сергій Вікторович – голова постійної комісії, </w:t>
      </w:r>
      <w:r w:rsidRPr="00745843">
        <w:rPr>
          <w:sz w:val="28"/>
          <w:szCs w:val="28"/>
          <w:lang w:val="uk-UA"/>
        </w:rPr>
        <w:t>який вніс пропозицію рекомендувати голові обласної ради внести дане питання на розгляд сесії обласної ради.</w:t>
      </w:r>
    </w:p>
    <w:p w:rsidR="00E44AAB" w:rsidRPr="00745843" w:rsidRDefault="00E44AAB" w:rsidP="00E44AAB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E44AAB" w:rsidRPr="00745843" w:rsidRDefault="00E44AAB" w:rsidP="00E44AA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1. </w:t>
      </w:r>
      <w:r w:rsidRPr="00745843">
        <w:rPr>
          <w:rFonts w:eastAsia="Times New Roman"/>
          <w:szCs w:val="28"/>
          <w:lang w:val="uk-UA" w:eastAsia="ru-RU"/>
        </w:rPr>
        <w:t xml:space="preserve">Інформацію взяти до відома. </w:t>
      </w:r>
    </w:p>
    <w:p w:rsidR="00E44AAB" w:rsidRPr="00745843" w:rsidRDefault="00E44AAB" w:rsidP="00E44AAB">
      <w:pPr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 w:rsidRPr="00745843">
        <w:rPr>
          <w:rFonts w:eastAsia="Times New Roman"/>
          <w:szCs w:val="28"/>
          <w:lang w:val="uk-UA" w:eastAsia="ru-RU"/>
        </w:rPr>
        <w:t xml:space="preserve">2. </w:t>
      </w:r>
      <w:r w:rsidRPr="00745843">
        <w:rPr>
          <w:rFonts w:eastAsia="Times New Roman"/>
          <w:szCs w:val="28"/>
          <w:lang w:val="uk-UA" w:eastAsia="en-US"/>
        </w:rPr>
        <w:t>Рекомендувати голові обласної ради внести дане питання на розгляд сесії обласної ради.</w:t>
      </w:r>
    </w:p>
    <w:p w:rsidR="00E44AAB" w:rsidRPr="00745843" w:rsidRDefault="00E44AAB" w:rsidP="00E44AAB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“за”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“проти”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0 чол.,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“утримались”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E44AAB" w:rsidRPr="00745843" w:rsidRDefault="00E44AAB" w:rsidP="00E44AAB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E44AAB" w:rsidRPr="00745843" w:rsidRDefault="00E44AAB" w:rsidP="00E44AAB">
      <w:pPr>
        <w:jc w:val="both"/>
        <w:rPr>
          <w:i/>
          <w:szCs w:val="28"/>
          <w:lang w:val="uk-UA"/>
        </w:rPr>
      </w:pPr>
    </w:p>
    <w:p w:rsidR="009712A2" w:rsidRPr="009712A2" w:rsidRDefault="009712A2" w:rsidP="009712A2">
      <w:pPr>
        <w:tabs>
          <w:tab w:val="left" w:pos="142"/>
        </w:tabs>
        <w:jc w:val="both"/>
        <w:rPr>
          <w:b/>
          <w:szCs w:val="28"/>
        </w:rPr>
      </w:pPr>
      <w:r>
        <w:rPr>
          <w:b/>
          <w:szCs w:val="28"/>
          <w:lang w:val="uk-UA"/>
        </w:rPr>
        <w:t>3.</w:t>
      </w:r>
      <w:r w:rsidRPr="009712A2">
        <w:rPr>
          <w:b/>
          <w:szCs w:val="28"/>
        </w:rPr>
        <w:t xml:space="preserve">Про </w:t>
      </w:r>
      <w:proofErr w:type="spellStart"/>
      <w:r w:rsidRPr="009712A2">
        <w:rPr>
          <w:b/>
          <w:bCs/>
          <w:szCs w:val="28"/>
          <w:shd w:val="clear" w:color="auto" w:fill="FFFFFF"/>
        </w:rPr>
        <w:t>клопотання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9712A2">
        <w:rPr>
          <w:b/>
          <w:bCs/>
          <w:szCs w:val="28"/>
          <w:shd w:val="clear" w:color="auto" w:fill="FFFFFF"/>
        </w:rPr>
        <w:t>щодо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9712A2">
        <w:rPr>
          <w:b/>
          <w:bCs/>
          <w:szCs w:val="28"/>
          <w:shd w:val="clear" w:color="auto" w:fill="FFFFFF"/>
        </w:rPr>
        <w:t>присудження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9712A2">
        <w:rPr>
          <w:b/>
          <w:bCs/>
          <w:szCs w:val="28"/>
          <w:shd w:val="clear" w:color="auto" w:fill="FFFFFF"/>
        </w:rPr>
        <w:t>Премії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9712A2">
        <w:rPr>
          <w:b/>
          <w:bCs/>
          <w:szCs w:val="28"/>
          <w:shd w:val="clear" w:color="auto" w:fill="FFFFFF"/>
        </w:rPr>
        <w:t>Верховної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Ради </w:t>
      </w:r>
      <w:proofErr w:type="spellStart"/>
      <w:r w:rsidRPr="009712A2">
        <w:rPr>
          <w:b/>
          <w:bCs/>
          <w:szCs w:val="28"/>
          <w:shd w:val="clear" w:color="auto" w:fill="FFFFFF"/>
        </w:rPr>
        <w:t>України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за </w:t>
      </w:r>
      <w:proofErr w:type="spellStart"/>
      <w:r w:rsidRPr="009712A2">
        <w:rPr>
          <w:b/>
          <w:bCs/>
          <w:szCs w:val="28"/>
          <w:shd w:val="clear" w:color="auto" w:fill="FFFFFF"/>
        </w:rPr>
        <w:t>внесок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9712A2">
        <w:rPr>
          <w:b/>
          <w:bCs/>
          <w:szCs w:val="28"/>
          <w:shd w:val="clear" w:color="auto" w:fill="FFFFFF"/>
        </w:rPr>
        <w:t>молоді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у </w:t>
      </w:r>
      <w:proofErr w:type="spellStart"/>
      <w:r w:rsidRPr="009712A2">
        <w:rPr>
          <w:b/>
          <w:bCs/>
          <w:szCs w:val="28"/>
          <w:shd w:val="clear" w:color="auto" w:fill="FFFFFF"/>
        </w:rPr>
        <w:t>розвиток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парламентаризму, </w:t>
      </w:r>
      <w:proofErr w:type="spellStart"/>
      <w:r w:rsidRPr="009712A2">
        <w:rPr>
          <w:b/>
          <w:bCs/>
          <w:szCs w:val="28"/>
          <w:shd w:val="clear" w:color="auto" w:fill="FFFFFF"/>
        </w:rPr>
        <w:t>місцевого</w:t>
      </w:r>
      <w:proofErr w:type="spellEnd"/>
      <w:r w:rsidRPr="009712A2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9712A2">
        <w:rPr>
          <w:b/>
          <w:bCs/>
          <w:szCs w:val="28"/>
          <w:shd w:val="clear" w:color="auto" w:fill="FFFFFF"/>
        </w:rPr>
        <w:t>самоврядування</w:t>
      </w:r>
      <w:proofErr w:type="spellEnd"/>
    </w:p>
    <w:p w:rsidR="009712A2" w:rsidRDefault="009712A2" w:rsidP="009712A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C668F">
        <w:rPr>
          <w:b/>
          <w:sz w:val="28"/>
          <w:szCs w:val="28"/>
          <w:lang w:val="uk-UA"/>
        </w:rPr>
        <w:t>СЛУХАЛИ:</w:t>
      </w:r>
    </w:p>
    <w:p w:rsidR="009712A2" w:rsidRPr="00D13F94" w:rsidRDefault="009712A2" w:rsidP="009712A2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F94">
        <w:rPr>
          <w:i/>
          <w:caps/>
          <w:sz w:val="28"/>
          <w:szCs w:val="28"/>
          <w:lang w:val="uk-UA"/>
        </w:rPr>
        <w:t>Сологуб</w:t>
      </w:r>
      <w:r>
        <w:rPr>
          <w:i/>
          <w:sz w:val="28"/>
          <w:szCs w:val="28"/>
          <w:lang w:val="uk-UA"/>
        </w:rPr>
        <w:t xml:space="preserve">А </w:t>
      </w:r>
      <w:r w:rsidRPr="00D13F94">
        <w:rPr>
          <w:i/>
          <w:sz w:val="28"/>
          <w:szCs w:val="28"/>
          <w:lang w:val="uk-UA"/>
        </w:rPr>
        <w:t>Богдан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Євстафійович</w:t>
      </w:r>
      <w:r>
        <w:rPr>
          <w:i/>
          <w:sz w:val="28"/>
          <w:szCs w:val="28"/>
          <w:lang w:val="uk-UA"/>
        </w:rPr>
        <w:t>а</w:t>
      </w:r>
      <w:r w:rsidRPr="00D13F94">
        <w:rPr>
          <w:i/>
          <w:sz w:val="28"/>
          <w:szCs w:val="28"/>
          <w:lang w:val="uk-UA"/>
        </w:rPr>
        <w:t xml:space="preserve"> – керуюч</w:t>
      </w:r>
      <w:r>
        <w:rPr>
          <w:i/>
          <w:sz w:val="28"/>
          <w:szCs w:val="28"/>
          <w:lang w:val="uk-UA"/>
        </w:rPr>
        <w:t>ого</w:t>
      </w:r>
      <w:r w:rsidRPr="00D13F94">
        <w:rPr>
          <w:i/>
          <w:sz w:val="28"/>
          <w:szCs w:val="28"/>
          <w:lang w:val="uk-UA"/>
        </w:rPr>
        <w:t xml:space="preserve"> справами виконавчого апарату 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>- керівник</w:t>
      </w:r>
      <w:r>
        <w:rPr>
          <w:rStyle w:val="rvts23"/>
          <w:rFonts w:eastAsia="Calibri"/>
          <w:i/>
          <w:sz w:val="28"/>
          <w:szCs w:val="28"/>
          <w:lang w:val="uk-UA"/>
        </w:rPr>
        <w:t>а</w:t>
      </w:r>
      <w:r w:rsidRPr="00D13F94">
        <w:rPr>
          <w:rStyle w:val="rvts23"/>
          <w:rFonts w:eastAsia="Calibri"/>
          <w:i/>
          <w:sz w:val="28"/>
          <w:szCs w:val="28"/>
          <w:lang w:val="uk-UA"/>
        </w:rPr>
        <w:t xml:space="preserve"> секретаріату Рівненської обласної ради</w:t>
      </w:r>
      <w:r>
        <w:rPr>
          <w:rStyle w:val="rvts23"/>
          <w:rFonts w:eastAsia="Calibri"/>
          <w:i/>
          <w:sz w:val="28"/>
          <w:szCs w:val="28"/>
          <w:lang w:val="uk-UA"/>
        </w:rPr>
        <w:t xml:space="preserve">, </w:t>
      </w:r>
      <w:r w:rsidRPr="00D13F94">
        <w:rPr>
          <w:rStyle w:val="rvts23"/>
          <w:rFonts w:eastAsia="Calibri"/>
          <w:sz w:val="28"/>
          <w:szCs w:val="28"/>
          <w:lang w:val="uk-UA"/>
        </w:rPr>
        <w:t xml:space="preserve">який </w:t>
      </w:r>
      <w:r w:rsidRPr="00D13F94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D13F94">
        <w:rPr>
          <w:bCs/>
          <w:sz w:val="28"/>
          <w:szCs w:val="28"/>
          <w:lang w:val="uk-UA"/>
        </w:rPr>
        <w:t xml:space="preserve">(матеріали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</w:t>
      </w:r>
      <w:r w:rsidRPr="00D13F94">
        <w:rPr>
          <w:bCs/>
          <w:sz w:val="28"/>
          <w:szCs w:val="28"/>
          <w:lang w:val="uk-UA"/>
        </w:rPr>
        <w:t>додаються)</w:t>
      </w:r>
      <w:r w:rsidRPr="00D13F94">
        <w:rPr>
          <w:sz w:val="28"/>
          <w:szCs w:val="28"/>
          <w:lang w:val="uk-UA"/>
        </w:rPr>
        <w:t>. Зазначив, що</w:t>
      </w:r>
      <w:r>
        <w:rPr>
          <w:sz w:val="28"/>
          <w:szCs w:val="28"/>
          <w:lang w:val="uk-UA"/>
        </w:rPr>
        <w:t xml:space="preserve"> </w:t>
      </w:r>
      <w:r w:rsidR="00D46918">
        <w:rPr>
          <w:sz w:val="28"/>
          <w:szCs w:val="28"/>
          <w:lang w:val="uk-UA"/>
        </w:rPr>
        <w:t xml:space="preserve">до обласної ради надійшов лист з Комітету ВРУ з питань молоді і спорту щодо прийому документів на здобуття вказаної Премії у 2022 році, та на визначення кандидатур на здобуття вказаної Премії у 2022 році. Обласною радою було оголошено відбір документів, подали документи двоє кандидатів: </w:t>
      </w:r>
      <w:proofErr w:type="spellStart"/>
      <w:r w:rsidR="00D46918">
        <w:rPr>
          <w:sz w:val="28"/>
          <w:szCs w:val="28"/>
          <w:lang w:val="uk-UA"/>
        </w:rPr>
        <w:t>Скоропляс</w:t>
      </w:r>
      <w:proofErr w:type="spellEnd"/>
      <w:r w:rsidR="00D46918">
        <w:rPr>
          <w:sz w:val="28"/>
          <w:szCs w:val="28"/>
          <w:lang w:val="uk-UA"/>
        </w:rPr>
        <w:t xml:space="preserve"> Сергій Валерійович, який очолює західний регіон громадської організації «Національна дитяча рада» і працює директором приватного закладу «</w:t>
      </w:r>
      <w:proofErr w:type="spellStart"/>
      <w:r w:rsidR="00D46918">
        <w:rPr>
          <w:sz w:val="28"/>
          <w:szCs w:val="28"/>
          <w:lang w:val="uk-UA"/>
        </w:rPr>
        <w:t>Дубенська</w:t>
      </w:r>
      <w:proofErr w:type="spellEnd"/>
      <w:r w:rsidR="00D46918">
        <w:rPr>
          <w:sz w:val="28"/>
          <w:szCs w:val="28"/>
          <w:lang w:val="uk-UA"/>
        </w:rPr>
        <w:t xml:space="preserve"> гімназія «Премудрість» та Ткачук Дмитро Петрович – секретар </w:t>
      </w:r>
      <w:proofErr w:type="spellStart"/>
      <w:r w:rsidR="00D46918">
        <w:rPr>
          <w:sz w:val="28"/>
          <w:szCs w:val="28"/>
          <w:lang w:val="uk-UA"/>
        </w:rPr>
        <w:t>Гощанської</w:t>
      </w:r>
      <w:proofErr w:type="spellEnd"/>
      <w:r w:rsidR="00D46918">
        <w:rPr>
          <w:sz w:val="28"/>
          <w:szCs w:val="28"/>
          <w:lang w:val="uk-UA"/>
        </w:rPr>
        <w:t xml:space="preserve"> селищної ради. Зауважив, що </w:t>
      </w:r>
      <w:proofErr w:type="spellStart"/>
      <w:r w:rsidR="00D46918">
        <w:rPr>
          <w:sz w:val="28"/>
          <w:szCs w:val="28"/>
          <w:lang w:val="uk-UA"/>
        </w:rPr>
        <w:t>Скоропляс</w:t>
      </w:r>
      <w:proofErr w:type="spellEnd"/>
      <w:r w:rsidR="00D46918">
        <w:rPr>
          <w:sz w:val="28"/>
          <w:szCs w:val="28"/>
          <w:lang w:val="uk-UA"/>
        </w:rPr>
        <w:t xml:space="preserve"> С.В. присутній, а Ткачук Д.П. відсутній з поважних причин.</w:t>
      </w:r>
      <w:r w:rsidR="00640B9E">
        <w:rPr>
          <w:sz w:val="28"/>
          <w:szCs w:val="28"/>
          <w:lang w:val="uk-UA"/>
        </w:rPr>
        <w:t xml:space="preserve"> Зазначив, що ВРУ щороку присуджує 10 премій, кожна з яких складає 25 прожиткових мінімумів.</w:t>
      </w:r>
    </w:p>
    <w:p w:rsidR="009D75DA" w:rsidRDefault="009712A2" w:rsidP="009712A2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A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712A2" w:rsidRPr="00E44AAB" w:rsidRDefault="009D75DA" w:rsidP="009712A2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69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СКОРОПЛЯС </w:t>
      </w:r>
      <w:r w:rsidR="00D46918" w:rsidRPr="00D469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Сергій Валерійович – претендент на </w:t>
      </w:r>
      <w:r w:rsidR="00D469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клопотання про </w:t>
      </w:r>
      <w:r w:rsidR="00D46918" w:rsidRPr="00D469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присудження </w:t>
      </w:r>
      <w:r w:rsidR="00D46918" w:rsidRPr="00D4691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Премії,</w:t>
      </w:r>
      <w:r w:rsidR="00D46918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640B9E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попри карантини і війну їх громадська організація </w:t>
      </w:r>
      <w:r w:rsidR="00640B9E" w:rsidRPr="00640B9E">
        <w:rPr>
          <w:rFonts w:ascii="Times New Roman" w:hAnsi="Times New Roman" w:cs="Times New Roman"/>
          <w:sz w:val="28"/>
          <w:szCs w:val="28"/>
          <w:lang w:val="uk-UA"/>
        </w:rPr>
        <w:t>«Національна дитяча рада»</w:t>
      </w:r>
      <w:r w:rsidR="00640B9E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громадська спілка «Покликані перемагати» працюють активно, проводять багато заходів, співпрацюючи з органами місцевого самоврядування та виконавчої влади тощо.</w:t>
      </w:r>
    </w:p>
    <w:p w:rsidR="009712A2" w:rsidRPr="00745843" w:rsidRDefault="009712A2" w:rsidP="009712A2">
      <w:pPr>
        <w:pStyle w:val="aa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45843">
        <w:rPr>
          <w:i/>
          <w:sz w:val="28"/>
          <w:szCs w:val="28"/>
          <w:lang w:val="uk-UA"/>
        </w:rPr>
        <w:t>ПОДОЛІН</w:t>
      </w:r>
      <w:proofErr w:type="spellEnd"/>
      <w:r w:rsidRPr="00745843">
        <w:rPr>
          <w:i/>
          <w:sz w:val="28"/>
          <w:szCs w:val="28"/>
          <w:lang w:val="uk-UA"/>
        </w:rPr>
        <w:t xml:space="preserve"> Сергій Вікторович – голова постійної комісії, </w:t>
      </w:r>
      <w:r w:rsidRPr="00745843">
        <w:rPr>
          <w:sz w:val="28"/>
          <w:szCs w:val="28"/>
          <w:lang w:val="uk-UA"/>
        </w:rPr>
        <w:t>який вніс пропозицію рекомендувати голові обласної ради внести дане питання</w:t>
      </w:r>
      <w:r w:rsidR="00640B9E">
        <w:rPr>
          <w:sz w:val="28"/>
          <w:szCs w:val="28"/>
          <w:lang w:val="uk-UA"/>
        </w:rPr>
        <w:t xml:space="preserve"> на розгляд сесії обласної ради та </w:t>
      </w:r>
      <w:r w:rsidR="00640B9E" w:rsidRPr="00AA426D">
        <w:rPr>
          <w:sz w:val="28"/>
          <w:szCs w:val="28"/>
        </w:rPr>
        <w:t xml:space="preserve">внести на </w:t>
      </w:r>
      <w:proofErr w:type="spellStart"/>
      <w:r w:rsidR="00640B9E" w:rsidRPr="00AA426D">
        <w:rPr>
          <w:sz w:val="28"/>
          <w:szCs w:val="28"/>
        </w:rPr>
        <w:t>розгляд</w:t>
      </w:r>
      <w:proofErr w:type="spellEnd"/>
      <w:r w:rsidR="00640B9E" w:rsidRPr="00AA426D">
        <w:rPr>
          <w:sz w:val="28"/>
          <w:szCs w:val="28"/>
        </w:rPr>
        <w:t xml:space="preserve"> </w:t>
      </w:r>
      <w:proofErr w:type="spellStart"/>
      <w:r w:rsidR="00640B9E" w:rsidRPr="00AA426D">
        <w:rPr>
          <w:sz w:val="28"/>
          <w:szCs w:val="28"/>
        </w:rPr>
        <w:t>сесії</w:t>
      </w:r>
      <w:proofErr w:type="spellEnd"/>
      <w:r w:rsidR="00640B9E" w:rsidRPr="00AA426D">
        <w:rPr>
          <w:sz w:val="28"/>
          <w:szCs w:val="28"/>
        </w:rPr>
        <w:t xml:space="preserve"> </w:t>
      </w:r>
      <w:proofErr w:type="spellStart"/>
      <w:r w:rsidR="00640B9E" w:rsidRPr="00AA426D">
        <w:rPr>
          <w:sz w:val="28"/>
          <w:szCs w:val="28"/>
        </w:rPr>
        <w:t>обласної</w:t>
      </w:r>
      <w:proofErr w:type="spellEnd"/>
      <w:r w:rsidR="00640B9E" w:rsidRPr="00AA426D">
        <w:rPr>
          <w:sz w:val="28"/>
          <w:szCs w:val="28"/>
        </w:rPr>
        <w:t xml:space="preserve"> ради </w:t>
      </w:r>
      <w:proofErr w:type="spellStart"/>
      <w:r w:rsidR="00640B9E" w:rsidRPr="00AA426D">
        <w:rPr>
          <w:sz w:val="28"/>
          <w:szCs w:val="28"/>
        </w:rPr>
        <w:t>кандидатури</w:t>
      </w:r>
      <w:proofErr w:type="spellEnd"/>
      <w:r w:rsidR="00640B9E" w:rsidRPr="00AA426D">
        <w:rPr>
          <w:sz w:val="28"/>
          <w:szCs w:val="28"/>
        </w:rPr>
        <w:t xml:space="preserve"> </w:t>
      </w:r>
      <w:r w:rsidR="00640B9E">
        <w:rPr>
          <w:caps/>
          <w:sz w:val="28"/>
          <w:szCs w:val="28"/>
        </w:rPr>
        <w:t xml:space="preserve">Скоропляса </w:t>
      </w:r>
      <w:proofErr w:type="spellStart"/>
      <w:r w:rsidR="00640B9E" w:rsidRPr="00AA426D">
        <w:rPr>
          <w:sz w:val="28"/>
          <w:szCs w:val="28"/>
        </w:rPr>
        <w:t>С</w:t>
      </w:r>
      <w:r w:rsidR="00640B9E">
        <w:rPr>
          <w:sz w:val="28"/>
          <w:szCs w:val="28"/>
        </w:rPr>
        <w:t>ергія</w:t>
      </w:r>
      <w:proofErr w:type="spellEnd"/>
      <w:r w:rsidR="00640B9E">
        <w:rPr>
          <w:sz w:val="28"/>
          <w:szCs w:val="28"/>
        </w:rPr>
        <w:t xml:space="preserve"> </w:t>
      </w:r>
      <w:proofErr w:type="spellStart"/>
      <w:r w:rsidR="00640B9E">
        <w:rPr>
          <w:sz w:val="28"/>
          <w:szCs w:val="28"/>
        </w:rPr>
        <w:t>Валерійовича</w:t>
      </w:r>
      <w:proofErr w:type="spellEnd"/>
      <w:r w:rsidR="00640B9E">
        <w:rPr>
          <w:sz w:val="28"/>
          <w:szCs w:val="28"/>
        </w:rPr>
        <w:t xml:space="preserve"> </w:t>
      </w:r>
      <w:r w:rsidR="00640B9E" w:rsidRPr="00AA426D">
        <w:rPr>
          <w:sz w:val="28"/>
          <w:szCs w:val="28"/>
        </w:rPr>
        <w:t xml:space="preserve">та </w:t>
      </w:r>
      <w:r w:rsidR="00640B9E" w:rsidRPr="00AA426D">
        <w:rPr>
          <w:caps/>
          <w:sz w:val="28"/>
          <w:szCs w:val="28"/>
        </w:rPr>
        <w:t>ТКАЧУКА</w:t>
      </w:r>
      <w:r w:rsidR="00640B9E" w:rsidRPr="00AA426D">
        <w:rPr>
          <w:sz w:val="28"/>
          <w:szCs w:val="28"/>
        </w:rPr>
        <w:t xml:space="preserve"> </w:t>
      </w:r>
      <w:proofErr w:type="spellStart"/>
      <w:r w:rsidR="00640B9E">
        <w:rPr>
          <w:sz w:val="28"/>
          <w:szCs w:val="28"/>
        </w:rPr>
        <w:t>Дмитра</w:t>
      </w:r>
      <w:proofErr w:type="spellEnd"/>
      <w:r w:rsidR="00640B9E">
        <w:rPr>
          <w:sz w:val="28"/>
          <w:szCs w:val="28"/>
        </w:rPr>
        <w:t xml:space="preserve"> Петровича</w:t>
      </w:r>
      <w:r w:rsidR="00640B9E" w:rsidRPr="00AA426D">
        <w:rPr>
          <w:sz w:val="28"/>
          <w:szCs w:val="28"/>
        </w:rPr>
        <w:t xml:space="preserve"> </w:t>
      </w:r>
      <w:r w:rsidR="00640B9E">
        <w:rPr>
          <w:sz w:val="28"/>
          <w:szCs w:val="28"/>
        </w:rPr>
        <w:t xml:space="preserve">для </w:t>
      </w:r>
      <w:proofErr w:type="spellStart"/>
      <w:r w:rsidR="00640B9E">
        <w:rPr>
          <w:sz w:val="28"/>
          <w:szCs w:val="28"/>
        </w:rPr>
        <w:t>клопотання</w:t>
      </w:r>
      <w:proofErr w:type="spellEnd"/>
      <w:r w:rsidR="00640B9E">
        <w:rPr>
          <w:sz w:val="28"/>
          <w:szCs w:val="28"/>
        </w:rPr>
        <w:t xml:space="preserve"> на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присудження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Премії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Верховної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Ради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України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за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внесок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молоді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розвиток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парламентаризму,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місцевого</w:t>
      </w:r>
      <w:proofErr w:type="spellEnd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40B9E" w:rsidRPr="00C06B52">
        <w:rPr>
          <w:bCs/>
          <w:sz w:val="28"/>
          <w:szCs w:val="28"/>
          <w:shd w:val="clear" w:color="auto" w:fill="FFFFFF"/>
          <w:lang w:eastAsia="uk-UA"/>
        </w:rPr>
        <w:t>самоврядування</w:t>
      </w:r>
      <w:proofErr w:type="spellEnd"/>
      <w:r w:rsidR="00640B9E">
        <w:rPr>
          <w:bCs/>
          <w:sz w:val="28"/>
          <w:szCs w:val="28"/>
          <w:shd w:val="clear" w:color="auto" w:fill="FFFFFF"/>
          <w:lang w:eastAsia="uk-UA"/>
        </w:rPr>
        <w:t>.</w:t>
      </w:r>
    </w:p>
    <w:p w:rsidR="009712A2" w:rsidRPr="00745843" w:rsidRDefault="009712A2" w:rsidP="009712A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5843">
        <w:rPr>
          <w:b/>
          <w:sz w:val="28"/>
          <w:szCs w:val="28"/>
          <w:lang w:val="uk-UA"/>
        </w:rPr>
        <w:t>ВИРІШИЛИ:</w:t>
      </w:r>
    </w:p>
    <w:p w:rsidR="00640B9E" w:rsidRDefault="00640B9E" w:rsidP="00640B9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. </w:t>
      </w:r>
    </w:p>
    <w:p w:rsidR="00640B9E" w:rsidRPr="00AA426D" w:rsidRDefault="00640B9E" w:rsidP="00640B9E">
      <w:pPr>
        <w:pStyle w:val="aa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внести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 </w:t>
      </w:r>
    </w:p>
    <w:p w:rsidR="00640B9E" w:rsidRDefault="00640B9E" w:rsidP="00640B9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 w:rsidRPr="00AA426D">
        <w:rPr>
          <w:sz w:val="28"/>
          <w:szCs w:val="28"/>
        </w:rPr>
        <w:t>Рекомендувати</w:t>
      </w:r>
      <w:proofErr w:type="spellEnd"/>
      <w:r w:rsidRPr="00AA426D">
        <w:rPr>
          <w:sz w:val="28"/>
          <w:szCs w:val="28"/>
        </w:rPr>
        <w:t xml:space="preserve"> </w:t>
      </w:r>
      <w:proofErr w:type="spellStart"/>
      <w:r w:rsidRPr="00AA426D">
        <w:rPr>
          <w:sz w:val="28"/>
          <w:szCs w:val="28"/>
        </w:rPr>
        <w:t>голові</w:t>
      </w:r>
      <w:proofErr w:type="spellEnd"/>
      <w:r w:rsidRPr="00AA426D">
        <w:rPr>
          <w:sz w:val="28"/>
          <w:szCs w:val="28"/>
        </w:rPr>
        <w:t xml:space="preserve"> </w:t>
      </w:r>
      <w:proofErr w:type="spellStart"/>
      <w:r w:rsidRPr="00AA426D">
        <w:rPr>
          <w:sz w:val="28"/>
          <w:szCs w:val="28"/>
        </w:rPr>
        <w:t>обласної</w:t>
      </w:r>
      <w:proofErr w:type="spellEnd"/>
      <w:r w:rsidRPr="00AA426D">
        <w:rPr>
          <w:sz w:val="28"/>
          <w:szCs w:val="28"/>
        </w:rPr>
        <w:t xml:space="preserve"> ради внести на </w:t>
      </w:r>
      <w:proofErr w:type="spellStart"/>
      <w:r w:rsidRPr="00AA426D">
        <w:rPr>
          <w:sz w:val="28"/>
          <w:szCs w:val="28"/>
        </w:rPr>
        <w:t>розгляд</w:t>
      </w:r>
      <w:proofErr w:type="spellEnd"/>
      <w:r w:rsidRPr="00AA426D">
        <w:rPr>
          <w:sz w:val="28"/>
          <w:szCs w:val="28"/>
        </w:rPr>
        <w:t xml:space="preserve"> </w:t>
      </w:r>
      <w:proofErr w:type="spellStart"/>
      <w:r w:rsidRPr="00AA426D">
        <w:rPr>
          <w:sz w:val="28"/>
          <w:szCs w:val="28"/>
        </w:rPr>
        <w:t>сесії</w:t>
      </w:r>
      <w:proofErr w:type="spellEnd"/>
      <w:r w:rsidRPr="00AA426D">
        <w:rPr>
          <w:sz w:val="28"/>
          <w:szCs w:val="28"/>
        </w:rPr>
        <w:t xml:space="preserve"> </w:t>
      </w:r>
      <w:proofErr w:type="spellStart"/>
      <w:r w:rsidRPr="00AA426D">
        <w:rPr>
          <w:sz w:val="28"/>
          <w:szCs w:val="28"/>
        </w:rPr>
        <w:t>обласної</w:t>
      </w:r>
      <w:proofErr w:type="spellEnd"/>
      <w:r w:rsidRPr="00AA426D">
        <w:rPr>
          <w:sz w:val="28"/>
          <w:szCs w:val="28"/>
        </w:rPr>
        <w:t xml:space="preserve"> ради </w:t>
      </w:r>
      <w:proofErr w:type="spellStart"/>
      <w:r w:rsidRPr="00AA426D">
        <w:rPr>
          <w:sz w:val="28"/>
          <w:szCs w:val="28"/>
        </w:rPr>
        <w:t>кандидатури</w:t>
      </w:r>
      <w:proofErr w:type="spellEnd"/>
      <w:r w:rsidRPr="00AA426D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Скоропляса </w:t>
      </w:r>
      <w:proofErr w:type="spellStart"/>
      <w:r w:rsidRPr="00AA426D">
        <w:rPr>
          <w:sz w:val="28"/>
          <w:szCs w:val="28"/>
        </w:rPr>
        <w:t>С</w:t>
      </w:r>
      <w:r>
        <w:rPr>
          <w:sz w:val="28"/>
          <w:szCs w:val="28"/>
        </w:rPr>
        <w:t>ергія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Валерійовича</w:t>
      </w:r>
      <w:proofErr w:type="spellEnd"/>
      <w:r>
        <w:rPr>
          <w:sz w:val="28"/>
          <w:szCs w:val="28"/>
        </w:rPr>
        <w:t xml:space="preserve"> </w:t>
      </w:r>
      <w:r w:rsidRPr="00AA426D">
        <w:rPr>
          <w:sz w:val="28"/>
          <w:szCs w:val="28"/>
        </w:rPr>
        <w:t xml:space="preserve">та </w:t>
      </w:r>
      <w:r w:rsidRPr="00AA426D">
        <w:rPr>
          <w:caps/>
          <w:sz w:val="28"/>
          <w:szCs w:val="28"/>
        </w:rPr>
        <w:t>ТКАЧУКА</w:t>
      </w:r>
      <w:r w:rsidRPr="00AA42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Дмитра</w:t>
      </w:r>
      <w:proofErr w:type="spellEnd"/>
      <w:r>
        <w:rPr>
          <w:sz w:val="28"/>
          <w:szCs w:val="28"/>
        </w:rPr>
        <w:t xml:space="preserve"> Петровича</w:t>
      </w:r>
      <w:r w:rsidRPr="00AA4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клопотання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присудження</w:t>
      </w:r>
      <w:proofErr w:type="spellEnd"/>
      <w:proofErr w:type="gramStart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П</w:t>
      </w:r>
      <w:proofErr w:type="gramEnd"/>
      <w:r w:rsidRPr="00C06B52">
        <w:rPr>
          <w:bCs/>
          <w:sz w:val="28"/>
          <w:szCs w:val="28"/>
          <w:shd w:val="clear" w:color="auto" w:fill="FFFFFF"/>
          <w:lang w:eastAsia="uk-UA"/>
        </w:rPr>
        <w:t>ремії</w:t>
      </w:r>
      <w:proofErr w:type="spellEnd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Верховної</w:t>
      </w:r>
      <w:proofErr w:type="spellEnd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Ради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України</w:t>
      </w:r>
      <w:proofErr w:type="spellEnd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за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внесок</w:t>
      </w:r>
      <w:proofErr w:type="spellEnd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молоді</w:t>
      </w:r>
      <w:proofErr w:type="spellEnd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розвиток</w:t>
      </w:r>
      <w:proofErr w:type="spellEnd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парламентаризму,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місцевого</w:t>
      </w:r>
      <w:proofErr w:type="spellEnd"/>
      <w:r w:rsidRPr="00C06B52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06B52">
        <w:rPr>
          <w:bCs/>
          <w:sz w:val="28"/>
          <w:szCs w:val="28"/>
          <w:shd w:val="clear" w:color="auto" w:fill="FFFFFF"/>
          <w:lang w:eastAsia="uk-UA"/>
        </w:rPr>
        <w:t>самоврядування</w:t>
      </w:r>
      <w:proofErr w:type="spellEnd"/>
      <w:r>
        <w:rPr>
          <w:bCs/>
          <w:sz w:val="28"/>
          <w:szCs w:val="28"/>
          <w:shd w:val="clear" w:color="auto" w:fill="FFFFFF"/>
          <w:lang w:eastAsia="uk-UA"/>
        </w:rPr>
        <w:t>.</w:t>
      </w:r>
    </w:p>
    <w:p w:rsidR="00640B9E" w:rsidRDefault="00640B9E" w:rsidP="00640B9E">
      <w:pPr>
        <w:pStyle w:val="a5"/>
        <w:rPr>
          <w:rFonts w:ascii="Times New Roman" w:hAnsi="Times New Roman" w:cs="Times New Roman"/>
          <w:b/>
          <w:szCs w:val="28"/>
        </w:rPr>
      </w:pPr>
    </w:p>
    <w:p w:rsidR="009712A2" w:rsidRPr="00745843" w:rsidRDefault="009712A2" w:rsidP="00640B9E">
      <w:pPr>
        <w:pStyle w:val="a5"/>
        <w:rPr>
          <w:rFonts w:ascii="Times New Roman" w:hAnsi="Times New Roman" w:cs="Times New Roman"/>
          <w:i/>
          <w:szCs w:val="28"/>
        </w:rPr>
      </w:pPr>
      <w:r w:rsidRPr="00745843">
        <w:rPr>
          <w:rFonts w:ascii="Times New Roman" w:hAnsi="Times New Roman" w:cs="Times New Roman"/>
          <w:b/>
          <w:szCs w:val="28"/>
        </w:rPr>
        <w:t>ГОЛОСУВАЛИ:</w:t>
      </w:r>
      <w:r w:rsidRPr="0074584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“за”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</w:t>
      </w:r>
      <w:r>
        <w:rPr>
          <w:rFonts w:ascii="Times New Roman" w:hAnsi="Times New Roman" w:cs="Times New Roman"/>
          <w:i/>
          <w:szCs w:val="28"/>
        </w:rPr>
        <w:t>3</w:t>
      </w:r>
      <w:r w:rsidRPr="00745843">
        <w:rPr>
          <w:rFonts w:ascii="Times New Roman" w:hAnsi="Times New Roman" w:cs="Times New Roman"/>
          <w:i/>
          <w:szCs w:val="28"/>
        </w:rPr>
        <w:t xml:space="preserve"> чол.,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“проти”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0 чол., </w:t>
      </w:r>
      <w:proofErr w:type="spellStart"/>
      <w:r w:rsidRPr="00745843">
        <w:rPr>
          <w:rFonts w:ascii="Times New Roman" w:hAnsi="Times New Roman" w:cs="Times New Roman"/>
          <w:i/>
          <w:szCs w:val="28"/>
        </w:rPr>
        <w:t>“утримались”</w:t>
      </w:r>
      <w:proofErr w:type="spellEnd"/>
      <w:r w:rsidRPr="00745843">
        <w:rPr>
          <w:rFonts w:ascii="Times New Roman" w:hAnsi="Times New Roman" w:cs="Times New Roman"/>
          <w:i/>
          <w:szCs w:val="28"/>
        </w:rPr>
        <w:t xml:space="preserve"> – 0 чол.</w:t>
      </w:r>
    </w:p>
    <w:p w:rsidR="009712A2" w:rsidRPr="00745843" w:rsidRDefault="009712A2" w:rsidP="00640B9E">
      <w:pPr>
        <w:ind w:firstLine="567"/>
        <w:jc w:val="both"/>
        <w:rPr>
          <w:i/>
          <w:szCs w:val="28"/>
          <w:lang w:val="uk-UA"/>
        </w:rPr>
      </w:pPr>
      <w:r w:rsidRPr="00745843">
        <w:rPr>
          <w:i/>
          <w:szCs w:val="28"/>
          <w:lang w:val="uk-UA"/>
        </w:rPr>
        <w:t>Рекомендації прийнято (додаються).</w:t>
      </w:r>
    </w:p>
    <w:p w:rsidR="009712A2" w:rsidRPr="00745843" w:rsidRDefault="009712A2" w:rsidP="00640B9E">
      <w:pPr>
        <w:jc w:val="both"/>
        <w:rPr>
          <w:i/>
          <w:szCs w:val="28"/>
          <w:lang w:val="uk-UA"/>
        </w:rPr>
      </w:pPr>
    </w:p>
    <w:p w:rsidR="00E44AAB" w:rsidRPr="00FC4B32" w:rsidRDefault="00E44AAB" w:rsidP="00E44AAB">
      <w:pPr>
        <w:ind w:firstLine="567"/>
        <w:jc w:val="both"/>
        <w:rPr>
          <w:i/>
          <w:szCs w:val="28"/>
          <w:lang w:val="uk-UA"/>
        </w:rPr>
      </w:pPr>
    </w:p>
    <w:p w:rsidR="00E44AAB" w:rsidRPr="0099689E" w:rsidRDefault="00E44AAB" w:rsidP="00E44AAB">
      <w:pPr>
        <w:ind w:firstLine="567"/>
        <w:jc w:val="both"/>
        <w:rPr>
          <w:rFonts w:eastAsia="Times New Roman"/>
          <w:i/>
          <w:szCs w:val="28"/>
          <w:lang w:val="uk-UA"/>
        </w:rPr>
      </w:pPr>
    </w:p>
    <w:p w:rsidR="00E44AAB" w:rsidRDefault="00E44AAB" w:rsidP="00E44AA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4AAB" w:rsidRPr="000C35C0" w:rsidRDefault="00E44AAB" w:rsidP="00E44AA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Голова постійної комісії                                              Сергій </w:t>
      </w:r>
      <w:proofErr w:type="spellStart"/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ПОДОЛІН</w:t>
      </w:r>
      <w:proofErr w:type="spellEnd"/>
    </w:p>
    <w:p w:rsidR="00E44AAB" w:rsidRDefault="00E44AAB" w:rsidP="00E44AA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</w:p>
    <w:p w:rsidR="00E44AAB" w:rsidRDefault="00E44AAB" w:rsidP="00E44AA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4AAB" w:rsidRDefault="00E44AAB" w:rsidP="00E44AA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4AAB" w:rsidRPr="00BA723F" w:rsidRDefault="00E44AAB" w:rsidP="00E44AAB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BA723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Катерина САМАРДАК</w:t>
      </w:r>
    </w:p>
    <w:p w:rsidR="00E44AAB" w:rsidRPr="00BA723F" w:rsidRDefault="00E44AAB" w:rsidP="00E44AAB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4AAB" w:rsidRPr="00BA723F" w:rsidRDefault="00E44AAB" w:rsidP="00E44AAB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44AAB" w:rsidRDefault="00E44AAB" w:rsidP="00E44AAB">
      <w:pPr>
        <w:pStyle w:val="a5"/>
        <w:rPr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</w:t>
      </w: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40B9E" w:rsidRDefault="00640B9E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640B9E" w:rsidRDefault="00640B9E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44AAB" w:rsidRPr="00C17698" w:rsidRDefault="00E44AAB" w:rsidP="00E44AAB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E44AAB" w:rsidRPr="00C17698" w:rsidRDefault="00E44AAB" w:rsidP="00E44AAB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>
        <w:rPr>
          <w:b/>
          <w:szCs w:val="28"/>
          <w:lang w:val="uk-UA"/>
        </w:rPr>
        <w:t>№</w:t>
      </w:r>
      <w:r w:rsidR="009712A2">
        <w:rPr>
          <w:b/>
          <w:szCs w:val="28"/>
          <w:lang w:val="uk-UA"/>
        </w:rPr>
        <w:t>11</w:t>
      </w:r>
    </w:p>
    <w:p w:rsidR="00E44AAB" w:rsidRPr="00C17698" w:rsidRDefault="00E44AAB" w:rsidP="00E44AAB">
      <w:pPr>
        <w:ind w:left="4956"/>
        <w:jc w:val="center"/>
        <w:rPr>
          <w:b/>
          <w:szCs w:val="28"/>
          <w:lang w:val="uk-UA"/>
        </w:rPr>
      </w:pPr>
      <w:r w:rsidRPr="00C17698">
        <w:rPr>
          <w:b/>
          <w:szCs w:val="28"/>
          <w:lang w:val="uk-UA"/>
        </w:rPr>
        <w:t xml:space="preserve">засідання постійної комісії </w:t>
      </w:r>
      <w:r w:rsidRPr="00C17698">
        <w:rPr>
          <w:b/>
          <w:szCs w:val="28"/>
          <w:lang w:val="uk-UA"/>
        </w:rPr>
        <w:br/>
      </w:r>
      <w:r w:rsidR="009712A2">
        <w:rPr>
          <w:b/>
          <w:szCs w:val="28"/>
          <w:lang w:val="uk-UA"/>
        </w:rPr>
        <w:t>від 29</w:t>
      </w:r>
      <w:r>
        <w:rPr>
          <w:b/>
          <w:szCs w:val="28"/>
          <w:lang w:val="uk-UA"/>
        </w:rPr>
        <w:t xml:space="preserve"> </w:t>
      </w:r>
      <w:r w:rsidR="009712A2">
        <w:rPr>
          <w:b/>
          <w:szCs w:val="28"/>
          <w:lang w:val="uk-UA"/>
        </w:rPr>
        <w:t>лип</w:t>
      </w:r>
      <w:r>
        <w:rPr>
          <w:b/>
          <w:szCs w:val="28"/>
          <w:lang w:val="uk-UA"/>
        </w:rPr>
        <w:t>ня</w:t>
      </w:r>
      <w:r w:rsidRPr="00C17698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Pr="00C17698">
        <w:rPr>
          <w:b/>
          <w:szCs w:val="28"/>
          <w:lang w:val="uk-UA"/>
        </w:rPr>
        <w:t xml:space="preserve"> року</w:t>
      </w:r>
    </w:p>
    <w:p w:rsidR="00E44AAB" w:rsidRDefault="00E44AAB" w:rsidP="00E44AAB">
      <w:pPr>
        <w:jc w:val="center"/>
        <w:rPr>
          <w:b/>
          <w:szCs w:val="28"/>
          <w:lang w:val="uk-UA"/>
        </w:rPr>
      </w:pPr>
    </w:p>
    <w:p w:rsidR="00E44AAB" w:rsidRPr="00B3738B" w:rsidRDefault="00E44AAB" w:rsidP="00E44AAB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СПИСОК</w:t>
      </w:r>
    </w:p>
    <w:p w:rsidR="00E44AAB" w:rsidRDefault="00E44AAB" w:rsidP="00E44AAB">
      <w:pPr>
        <w:jc w:val="center"/>
        <w:rPr>
          <w:b/>
          <w:szCs w:val="28"/>
          <w:lang w:val="uk-UA"/>
        </w:rPr>
      </w:pPr>
      <w:r w:rsidRPr="00B3738B">
        <w:rPr>
          <w:b/>
          <w:szCs w:val="28"/>
          <w:lang w:val="uk-UA"/>
        </w:rPr>
        <w:t>запрошених на засідання</w:t>
      </w:r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постійної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комісії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з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питань</w:t>
      </w:r>
      <w:proofErr w:type="spellEnd"/>
      <w:r w:rsidRPr="00B3738B">
        <w:rPr>
          <w:b/>
          <w:szCs w:val="28"/>
        </w:rPr>
        <w:t xml:space="preserve"> Регламенту, </w:t>
      </w:r>
    </w:p>
    <w:p w:rsidR="00E44AAB" w:rsidRPr="003A290B" w:rsidRDefault="00E44AAB" w:rsidP="00E44AAB">
      <w:pPr>
        <w:jc w:val="center"/>
        <w:rPr>
          <w:b/>
          <w:szCs w:val="28"/>
          <w:lang w:val="uk-UA"/>
        </w:rPr>
      </w:pPr>
      <w:proofErr w:type="spellStart"/>
      <w:r w:rsidRPr="00B3738B">
        <w:rPr>
          <w:b/>
          <w:szCs w:val="28"/>
        </w:rPr>
        <w:t>діяльності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правоохоронних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органі</w:t>
      </w:r>
      <w:proofErr w:type="gramStart"/>
      <w:r w:rsidRPr="00B3738B">
        <w:rPr>
          <w:b/>
          <w:szCs w:val="28"/>
        </w:rPr>
        <w:t>в</w:t>
      </w:r>
      <w:proofErr w:type="spellEnd"/>
      <w:proofErr w:type="gramEnd"/>
      <w:r w:rsidRPr="00B3738B">
        <w:rPr>
          <w:b/>
          <w:szCs w:val="28"/>
        </w:rPr>
        <w:t xml:space="preserve"> та </w:t>
      </w:r>
      <w:proofErr w:type="spellStart"/>
      <w:r w:rsidRPr="00B3738B">
        <w:rPr>
          <w:b/>
          <w:szCs w:val="28"/>
        </w:rPr>
        <w:t>боротьби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з</w:t>
      </w:r>
      <w:proofErr w:type="spellEnd"/>
      <w:r w:rsidRPr="00B3738B">
        <w:rPr>
          <w:b/>
          <w:szCs w:val="28"/>
        </w:rPr>
        <w:t xml:space="preserve"> </w:t>
      </w:r>
      <w:proofErr w:type="spellStart"/>
      <w:r w:rsidRPr="00B3738B">
        <w:rPr>
          <w:b/>
          <w:szCs w:val="28"/>
        </w:rPr>
        <w:t>корупцією</w:t>
      </w:r>
      <w:proofErr w:type="spellEnd"/>
    </w:p>
    <w:p w:rsidR="00E44AAB" w:rsidRPr="00B3738B" w:rsidRDefault="00E44AAB" w:rsidP="00E44AAB">
      <w:pPr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2741"/>
        <w:gridCol w:w="5483"/>
        <w:gridCol w:w="1631"/>
      </w:tblGrid>
      <w:tr w:rsidR="00E44AAB" w:rsidRPr="00730AB6" w:rsidTr="00074078">
        <w:trPr>
          <w:trHeight w:val="72"/>
        </w:trPr>
        <w:tc>
          <w:tcPr>
            <w:tcW w:w="2741" w:type="dxa"/>
          </w:tcPr>
          <w:p w:rsidR="00E44AAB" w:rsidRPr="00730AB6" w:rsidRDefault="00E44AAB" w:rsidP="0007407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30AB6">
              <w:rPr>
                <w:rFonts w:cstheme="minorHAnsi"/>
                <w:b/>
                <w:bCs/>
                <w:sz w:val="24"/>
                <w:szCs w:val="24"/>
              </w:rPr>
              <w:t>Кондрачук</w:t>
            </w:r>
            <w:proofErr w:type="spellEnd"/>
          </w:p>
          <w:p w:rsidR="00E44AAB" w:rsidRPr="00730AB6" w:rsidRDefault="00E44AAB" w:rsidP="00074078">
            <w:pPr>
              <w:tabs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</w:rPr>
              <w:t>Сергій Юрійович</w:t>
            </w:r>
          </w:p>
        </w:tc>
        <w:tc>
          <w:tcPr>
            <w:tcW w:w="5483" w:type="dxa"/>
          </w:tcPr>
          <w:p w:rsidR="00E44AAB" w:rsidRPr="00730AB6" w:rsidRDefault="00E44AAB" w:rsidP="00074078">
            <w:pPr>
              <w:numPr>
                <w:ilvl w:val="0"/>
                <w:numId w:val="1"/>
              </w:numPr>
              <w:ind w:left="323" w:hanging="283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</w:rPr>
              <w:t>голова Рівненської обласної ради</w:t>
            </w:r>
          </w:p>
          <w:p w:rsidR="00E44AAB" w:rsidRPr="00730AB6" w:rsidRDefault="00E44AAB" w:rsidP="00074078">
            <w:p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E44AAB" w:rsidRPr="00730AB6" w:rsidRDefault="00E44AAB" w:rsidP="00074078">
            <w:pPr>
              <w:ind w:left="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ru-RU"/>
              </w:rPr>
              <w:t>При</w:t>
            </w:r>
            <w:r w:rsidRPr="00730AB6">
              <w:rPr>
                <w:rFonts w:cstheme="minorHAnsi"/>
                <w:sz w:val="24"/>
                <w:szCs w:val="24"/>
                <w:lang w:eastAsia="ru-RU"/>
              </w:rPr>
              <w:t>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44AAB" w:rsidRPr="00730AB6" w:rsidTr="00074078">
        <w:trPr>
          <w:trHeight w:val="521"/>
        </w:trPr>
        <w:tc>
          <w:tcPr>
            <w:tcW w:w="2741" w:type="dxa"/>
          </w:tcPr>
          <w:p w:rsidR="00E44AAB" w:rsidRPr="00730AB6" w:rsidRDefault="00E44AAB" w:rsidP="0007407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30AB6">
              <w:rPr>
                <w:rFonts w:cstheme="minorHAnsi"/>
                <w:b/>
                <w:bCs/>
                <w:sz w:val="24"/>
                <w:szCs w:val="24"/>
              </w:rPr>
              <w:t>Бучинський</w:t>
            </w:r>
            <w:proofErr w:type="spellEnd"/>
            <w:r w:rsidRPr="00730AB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44AAB" w:rsidRPr="00730AB6" w:rsidRDefault="00E44AAB" w:rsidP="000740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</w:rPr>
              <w:t>Олексій Андрійович</w:t>
            </w:r>
          </w:p>
        </w:tc>
        <w:tc>
          <w:tcPr>
            <w:tcW w:w="5483" w:type="dxa"/>
          </w:tcPr>
          <w:p w:rsidR="00E44AAB" w:rsidRPr="00730AB6" w:rsidRDefault="00E44AAB" w:rsidP="00074078">
            <w:pPr>
              <w:numPr>
                <w:ilvl w:val="0"/>
                <w:numId w:val="1"/>
              </w:numPr>
              <w:ind w:left="323" w:hanging="283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30AB6">
              <w:rPr>
                <w:rFonts w:cstheme="minorHAnsi"/>
                <w:b/>
                <w:bCs/>
                <w:sz w:val="24"/>
                <w:szCs w:val="24"/>
              </w:rPr>
              <w:t>заступник голови Рівненської обласної ради</w:t>
            </w:r>
          </w:p>
        </w:tc>
        <w:tc>
          <w:tcPr>
            <w:tcW w:w="1631" w:type="dxa"/>
          </w:tcPr>
          <w:p w:rsidR="00E44AAB" w:rsidRPr="00730AB6" w:rsidRDefault="00E44AAB" w:rsidP="00074078">
            <w:pPr>
              <w:ind w:left="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ru-RU"/>
              </w:rPr>
              <w:t>При</w:t>
            </w:r>
            <w:r w:rsidRPr="00730AB6">
              <w:rPr>
                <w:rFonts w:cstheme="minorHAnsi"/>
                <w:sz w:val="24"/>
                <w:szCs w:val="24"/>
                <w:lang w:eastAsia="ru-RU"/>
              </w:rPr>
              <w:t>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44AAB" w:rsidRPr="00730AB6" w:rsidTr="00074078">
        <w:trPr>
          <w:trHeight w:val="498"/>
        </w:trPr>
        <w:tc>
          <w:tcPr>
            <w:tcW w:w="2741" w:type="dxa"/>
          </w:tcPr>
          <w:p w:rsidR="00E44AAB" w:rsidRPr="00730AB6" w:rsidRDefault="00E44AAB" w:rsidP="00074078">
            <w:pPr>
              <w:rPr>
                <w:rFonts w:cstheme="minorHAnsi"/>
                <w:b/>
                <w:sz w:val="24"/>
                <w:szCs w:val="24"/>
              </w:rPr>
            </w:pPr>
            <w:r w:rsidRPr="00730AB6">
              <w:rPr>
                <w:rFonts w:cstheme="minorHAnsi"/>
                <w:b/>
                <w:sz w:val="24"/>
                <w:szCs w:val="24"/>
              </w:rPr>
              <w:t>Сологуб</w:t>
            </w:r>
          </w:p>
          <w:p w:rsidR="00E44AAB" w:rsidRPr="00730AB6" w:rsidRDefault="00E44AAB" w:rsidP="00074078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730AB6">
              <w:rPr>
                <w:rFonts w:cstheme="minorHAnsi"/>
                <w:b/>
                <w:sz w:val="24"/>
                <w:szCs w:val="24"/>
              </w:rPr>
              <w:t>Богдан Євстафійович</w:t>
            </w:r>
          </w:p>
        </w:tc>
        <w:tc>
          <w:tcPr>
            <w:tcW w:w="5483" w:type="dxa"/>
          </w:tcPr>
          <w:p w:rsidR="00E44AAB" w:rsidRPr="00730AB6" w:rsidRDefault="00E44AAB" w:rsidP="00074078">
            <w:pPr>
              <w:jc w:val="both"/>
              <w:rPr>
                <w:rFonts w:cstheme="minorHAnsi"/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 xml:space="preserve">– </w:t>
            </w:r>
            <w:r w:rsidRPr="00730AB6">
              <w:rPr>
                <w:rFonts w:cstheme="minorHAnsi"/>
                <w:sz w:val="24"/>
                <w:szCs w:val="24"/>
              </w:rPr>
              <w:t>керуючий справами виконавчого апарату   обласної  ради – керівник секретаріату</w:t>
            </w:r>
          </w:p>
        </w:tc>
        <w:tc>
          <w:tcPr>
            <w:tcW w:w="1631" w:type="dxa"/>
          </w:tcPr>
          <w:p w:rsidR="00E44AAB" w:rsidRPr="00730AB6" w:rsidRDefault="00E44AAB" w:rsidP="00074078">
            <w:pPr>
              <w:ind w:left="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44AAB" w:rsidRPr="00730AB6" w:rsidTr="00074078">
        <w:trPr>
          <w:trHeight w:val="498"/>
        </w:trPr>
        <w:tc>
          <w:tcPr>
            <w:tcW w:w="2741" w:type="dxa"/>
          </w:tcPr>
          <w:p w:rsidR="00E44AAB" w:rsidRDefault="00E44AAB" w:rsidP="000740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Гаврилюк</w:t>
            </w:r>
          </w:p>
          <w:p w:rsidR="00E44AAB" w:rsidRPr="00730AB6" w:rsidRDefault="00E44AAB" w:rsidP="000740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Сергій Миколайович</w:t>
            </w:r>
          </w:p>
        </w:tc>
        <w:tc>
          <w:tcPr>
            <w:tcW w:w="5483" w:type="dxa"/>
          </w:tcPr>
          <w:p w:rsidR="00E44AAB" w:rsidRPr="00730AB6" w:rsidRDefault="00E44AAB" w:rsidP="00074078">
            <w:pPr>
              <w:jc w:val="both"/>
              <w:rPr>
                <w:rFonts w:cstheme="minorHAnsi"/>
                <w:sz w:val="24"/>
                <w:szCs w:val="24"/>
              </w:rPr>
            </w:pPr>
            <w:r w:rsidRPr="00730AB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заступник </w:t>
            </w:r>
            <w:r>
              <w:rPr>
                <w:rFonts w:cstheme="minorHAnsi"/>
                <w:sz w:val="24"/>
                <w:szCs w:val="24"/>
              </w:rPr>
              <w:t>керуючого</w:t>
            </w:r>
            <w:r w:rsidRPr="00730AB6">
              <w:rPr>
                <w:rFonts w:cstheme="minorHAnsi"/>
                <w:sz w:val="24"/>
                <w:szCs w:val="24"/>
              </w:rPr>
              <w:t xml:space="preserve"> справами виконавчого апарату   обласної  ради – керівник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730AB6">
              <w:rPr>
                <w:rFonts w:cstheme="minorHAnsi"/>
                <w:sz w:val="24"/>
                <w:szCs w:val="24"/>
              </w:rPr>
              <w:t xml:space="preserve"> секретаріату</w:t>
            </w:r>
          </w:p>
        </w:tc>
        <w:tc>
          <w:tcPr>
            <w:tcW w:w="1631" w:type="dxa"/>
          </w:tcPr>
          <w:p w:rsidR="00E44AAB" w:rsidRPr="00730AB6" w:rsidRDefault="00E44AAB" w:rsidP="00074078">
            <w:pPr>
              <w:ind w:left="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44AAB" w:rsidRPr="00730AB6" w:rsidTr="00074078">
        <w:trPr>
          <w:trHeight w:val="455"/>
        </w:trPr>
        <w:tc>
          <w:tcPr>
            <w:tcW w:w="2741" w:type="dxa"/>
          </w:tcPr>
          <w:p w:rsidR="00E44AAB" w:rsidRDefault="009712A2" w:rsidP="0007407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Безпалов</w:t>
            </w:r>
            <w:proofErr w:type="spellEnd"/>
          </w:p>
          <w:p w:rsidR="00E44AAB" w:rsidRPr="00730AB6" w:rsidRDefault="009712A2" w:rsidP="009712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Андрій Васильович</w:t>
            </w:r>
          </w:p>
        </w:tc>
        <w:tc>
          <w:tcPr>
            <w:tcW w:w="5483" w:type="dxa"/>
          </w:tcPr>
          <w:p w:rsidR="00E44AAB" w:rsidRPr="00730AB6" w:rsidRDefault="009712A2" w:rsidP="00074078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прокурор Рівненської обласної прокуратури</w:t>
            </w:r>
          </w:p>
        </w:tc>
        <w:tc>
          <w:tcPr>
            <w:tcW w:w="1631" w:type="dxa"/>
          </w:tcPr>
          <w:p w:rsidR="00E44AAB" w:rsidRPr="00730AB6" w:rsidRDefault="00E44AAB" w:rsidP="00074078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E44AAB" w:rsidRPr="00730AB6" w:rsidTr="00074078">
        <w:trPr>
          <w:trHeight w:val="675"/>
        </w:trPr>
        <w:tc>
          <w:tcPr>
            <w:tcW w:w="2741" w:type="dxa"/>
          </w:tcPr>
          <w:p w:rsidR="00E44AAB" w:rsidRPr="00730AB6" w:rsidRDefault="009712A2" w:rsidP="000740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Навроцький</w:t>
            </w:r>
          </w:p>
          <w:p w:rsidR="00E44AAB" w:rsidRPr="00730AB6" w:rsidRDefault="009712A2" w:rsidP="000740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Едуард Анатолійович</w:t>
            </w:r>
          </w:p>
        </w:tc>
        <w:tc>
          <w:tcPr>
            <w:tcW w:w="5483" w:type="dxa"/>
          </w:tcPr>
          <w:p w:rsidR="00E44AAB" w:rsidRPr="00730AB6" w:rsidRDefault="009712A2" w:rsidP="00074078">
            <w:pPr>
              <w:numPr>
                <w:ilvl w:val="0"/>
                <w:numId w:val="1"/>
              </w:numPr>
              <w:tabs>
                <w:tab w:val="left" w:pos="-47"/>
              </w:tabs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консультант</w:t>
            </w:r>
            <w:r w:rsidR="00E44AAB" w:rsidRPr="00730AB6">
              <w:rPr>
                <w:rFonts w:cstheme="minorHAnsi"/>
                <w:sz w:val="24"/>
                <w:szCs w:val="24"/>
              </w:rPr>
              <w:t xml:space="preserve"> відділу юридичного забезпечення та кадрової роботи виконавчого апарату облради</w:t>
            </w:r>
          </w:p>
        </w:tc>
        <w:tc>
          <w:tcPr>
            <w:tcW w:w="1631" w:type="dxa"/>
          </w:tcPr>
          <w:p w:rsidR="00E44AAB" w:rsidRPr="00730AB6" w:rsidRDefault="00E44AAB" w:rsidP="00074078">
            <w:pPr>
              <w:ind w:left="42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730AB6">
              <w:rPr>
                <w:rFonts w:cstheme="minorHAnsi"/>
                <w:sz w:val="24"/>
                <w:szCs w:val="24"/>
                <w:lang w:eastAsia="ru-RU"/>
              </w:rPr>
              <w:t>Присут</w:t>
            </w:r>
            <w:proofErr w:type="spellEnd"/>
            <w:r w:rsidRPr="00730AB6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FA40A6" w:rsidRPr="00640B9E" w:rsidTr="00074078">
        <w:trPr>
          <w:trHeight w:val="675"/>
        </w:trPr>
        <w:tc>
          <w:tcPr>
            <w:tcW w:w="2741" w:type="dxa"/>
          </w:tcPr>
          <w:p w:rsidR="00FA40A6" w:rsidRPr="00640B9E" w:rsidRDefault="00FA40A6" w:rsidP="0007407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40B9E">
              <w:rPr>
                <w:rFonts w:cstheme="minorHAnsi"/>
                <w:b/>
                <w:sz w:val="24"/>
                <w:szCs w:val="24"/>
              </w:rPr>
              <w:t>Скоропляс</w:t>
            </w:r>
            <w:proofErr w:type="spellEnd"/>
          </w:p>
          <w:p w:rsidR="00FA40A6" w:rsidRPr="00640B9E" w:rsidRDefault="00FA40A6" w:rsidP="00074078">
            <w:pPr>
              <w:rPr>
                <w:rFonts w:cstheme="minorHAnsi"/>
                <w:b/>
                <w:sz w:val="24"/>
                <w:szCs w:val="24"/>
              </w:rPr>
            </w:pPr>
            <w:r w:rsidRPr="00640B9E">
              <w:rPr>
                <w:rFonts w:cstheme="minorHAnsi"/>
                <w:b/>
                <w:sz w:val="24"/>
                <w:szCs w:val="24"/>
              </w:rPr>
              <w:t>Сергій Валерійович</w:t>
            </w:r>
          </w:p>
        </w:tc>
        <w:tc>
          <w:tcPr>
            <w:tcW w:w="5483" w:type="dxa"/>
          </w:tcPr>
          <w:p w:rsidR="00FA40A6" w:rsidRPr="00640B9E" w:rsidRDefault="00FA40A6" w:rsidP="00640B9E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ind w:left="0" w:firstLine="360"/>
              <w:jc w:val="both"/>
              <w:rPr>
                <w:rFonts w:cstheme="minorHAnsi"/>
              </w:rPr>
            </w:pPr>
            <w:r w:rsidRPr="00640B9E">
              <w:rPr>
                <w:rFonts w:cstheme="minorHAnsi"/>
              </w:rPr>
              <w:t xml:space="preserve">кандидат </w:t>
            </w:r>
            <w:r w:rsidR="00640B9E" w:rsidRPr="00640B9E">
              <w:rPr>
                <w:rFonts w:cstheme="minorHAnsi"/>
              </w:rPr>
              <w:t xml:space="preserve">на клопотання щодо </w:t>
            </w:r>
            <w:r w:rsidRPr="00640B9E">
              <w:rPr>
                <w:bCs/>
                <w:shd w:val="clear" w:color="auto" w:fill="FFFFFF"/>
              </w:rPr>
              <w:t>присудження Премії Верховної Ради України за внесок молоді у розвиток парламентаризму, місцевого самоврядування</w:t>
            </w:r>
          </w:p>
        </w:tc>
        <w:tc>
          <w:tcPr>
            <w:tcW w:w="1631" w:type="dxa"/>
          </w:tcPr>
          <w:p w:rsidR="00FA40A6" w:rsidRPr="00640B9E" w:rsidRDefault="00FA40A6" w:rsidP="00074078">
            <w:pPr>
              <w:ind w:left="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640B9E">
              <w:rPr>
                <w:rFonts w:cstheme="minorHAnsi"/>
                <w:sz w:val="24"/>
                <w:szCs w:val="24"/>
                <w:lang w:eastAsia="ru-RU"/>
              </w:rPr>
              <w:t>Присут</w:t>
            </w:r>
            <w:proofErr w:type="spellEnd"/>
            <w:r w:rsidRPr="00640B9E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  <w:tr w:rsidR="00640B9E" w:rsidRPr="00640B9E" w:rsidTr="00074078">
        <w:trPr>
          <w:trHeight w:val="675"/>
        </w:trPr>
        <w:tc>
          <w:tcPr>
            <w:tcW w:w="2741" w:type="dxa"/>
          </w:tcPr>
          <w:p w:rsidR="00640B9E" w:rsidRPr="00640B9E" w:rsidRDefault="00640B9E" w:rsidP="00074078">
            <w:pPr>
              <w:rPr>
                <w:rFonts w:cstheme="minorHAnsi"/>
                <w:b/>
                <w:sz w:val="24"/>
                <w:szCs w:val="24"/>
              </w:rPr>
            </w:pPr>
            <w:r w:rsidRPr="00640B9E">
              <w:rPr>
                <w:rFonts w:cstheme="minorHAnsi"/>
                <w:b/>
                <w:sz w:val="24"/>
                <w:szCs w:val="24"/>
              </w:rPr>
              <w:t xml:space="preserve">Ткачук </w:t>
            </w:r>
          </w:p>
          <w:p w:rsidR="00640B9E" w:rsidRPr="00640B9E" w:rsidRDefault="00640B9E" w:rsidP="00074078">
            <w:pPr>
              <w:rPr>
                <w:rFonts w:cstheme="minorHAnsi"/>
                <w:b/>
                <w:sz w:val="24"/>
                <w:szCs w:val="24"/>
              </w:rPr>
            </w:pPr>
            <w:r w:rsidRPr="00640B9E">
              <w:rPr>
                <w:rFonts w:cstheme="minorHAnsi"/>
                <w:b/>
                <w:sz w:val="24"/>
                <w:szCs w:val="24"/>
              </w:rPr>
              <w:t>Дмитро Петрович</w:t>
            </w:r>
          </w:p>
        </w:tc>
        <w:tc>
          <w:tcPr>
            <w:tcW w:w="5483" w:type="dxa"/>
          </w:tcPr>
          <w:p w:rsidR="00640B9E" w:rsidRPr="00640B9E" w:rsidRDefault="00640B9E" w:rsidP="00EE6838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ind w:left="0" w:firstLine="360"/>
              <w:jc w:val="both"/>
              <w:rPr>
                <w:rFonts w:cstheme="minorHAnsi"/>
              </w:rPr>
            </w:pPr>
            <w:r w:rsidRPr="00640B9E">
              <w:rPr>
                <w:rFonts w:cstheme="minorHAnsi"/>
              </w:rPr>
              <w:t xml:space="preserve">кандидат на клопотання щодо </w:t>
            </w:r>
            <w:r w:rsidRPr="00640B9E">
              <w:rPr>
                <w:bCs/>
                <w:shd w:val="clear" w:color="auto" w:fill="FFFFFF"/>
              </w:rPr>
              <w:t>присудження Премії Верховної Ради України за внесок молоді у розвиток парламентаризму, місцевого самоврядування</w:t>
            </w:r>
          </w:p>
        </w:tc>
        <w:tc>
          <w:tcPr>
            <w:tcW w:w="1631" w:type="dxa"/>
          </w:tcPr>
          <w:p w:rsidR="00640B9E" w:rsidRPr="00640B9E" w:rsidRDefault="00640B9E" w:rsidP="00074078">
            <w:pPr>
              <w:ind w:left="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proofErr w:type="spellStart"/>
            <w:r w:rsidRPr="00640B9E">
              <w:rPr>
                <w:rFonts w:cstheme="minorHAnsi"/>
                <w:sz w:val="24"/>
                <w:szCs w:val="24"/>
                <w:lang w:eastAsia="ru-RU"/>
              </w:rPr>
              <w:t>Відсут</w:t>
            </w:r>
            <w:proofErr w:type="spellEnd"/>
            <w:r w:rsidRPr="00640B9E">
              <w:rPr>
                <w:rFonts w:cstheme="minorHAnsi"/>
                <w:sz w:val="24"/>
                <w:szCs w:val="24"/>
                <w:lang w:eastAsia="ru-RU"/>
              </w:rPr>
              <w:t>.</w:t>
            </w:r>
          </w:p>
        </w:tc>
      </w:tr>
    </w:tbl>
    <w:p w:rsidR="00E44AAB" w:rsidRPr="00B3738B" w:rsidRDefault="00E44AAB" w:rsidP="00E44AAB">
      <w:pPr>
        <w:rPr>
          <w:rFonts w:eastAsia="Times New Roman"/>
          <w:szCs w:val="24"/>
          <w:lang w:val="uk-UA" w:eastAsia="ru-RU"/>
        </w:rPr>
      </w:pPr>
    </w:p>
    <w:p w:rsidR="00E44AAB" w:rsidRDefault="00E44AAB" w:rsidP="00E44AAB"/>
    <w:p w:rsidR="00A87727" w:rsidRDefault="00A87727"/>
    <w:sectPr w:rsidR="00A87727" w:rsidSect="00420EF9">
      <w:footerReference w:type="default" r:id="rId6"/>
      <w:pgSz w:w="11906" w:h="16838"/>
      <w:pgMar w:top="851" w:right="566" w:bottom="568" w:left="1418" w:header="709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F9" w:rsidRDefault="00640B9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20EF9" w:rsidRDefault="00640B9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787"/>
    <w:multiLevelType w:val="hybridMultilevel"/>
    <w:tmpl w:val="E042D652"/>
    <w:lvl w:ilvl="0" w:tplc="A9BAC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F03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359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5AA"/>
    <w:multiLevelType w:val="hybridMultilevel"/>
    <w:tmpl w:val="747AD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679B"/>
    <w:multiLevelType w:val="hybridMultilevel"/>
    <w:tmpl w:val="21320166"/>
    <w:lvl w:ilvl="0" w:tplc="1D049F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44AAB"/>
    <w:rsid w:val="00640B9E"/>
    <w:rsid w:val="009712A2"/>
    <w:rsid w:val="009D75DA"/>
    <w:rsid w:val="00A87727"/>
    <w:rsid w:val="00D46918"/>
    <w:rsid w:val="00E44AAB"/>
    <w:rsid w:val="00F931E8"/>
    <w:rsid w:val="00F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A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AAB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44AAB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44AAB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44AAB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E44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4AAB"/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a9">
    <w:name w:val="Normal (Web)"/>
    <w:basedOn w:val="a"/>
    <w:uiPriority w:val="99"/>
    <w:rsid w:val="00E44AA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44AA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44A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44AAB"/>
    <w:pPr>
      <w:spacing w:after="0" w:line="240" w:lineRule="auto"/>
    </w:pPr>
    <w:rPr>
      <w:rFonts w:ascii="Times New Roman" w:hAnsi="Times New Roman" w:cstheme="minorHAnsi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E44AAB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E44AAB"/>
    <w:rPr>
      <w:lang w:eastAsia="ru-RU"/>
    </w:rPr>
  </w:style>
  <w:style w:type="paragraph" w:styleId="ae">
    <w:name w:val="No Spacing"/>
    <w:link w:val="ad"/>
    <w:uiPriority w:val="1"/>
    <w:qFormat/>
    <w:rsid w:val="00E44A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customStyle="1" w:styleId="rvts23">
    <w:name w:val="rvts23"/>
    <w:rsid w:val="00E4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lopachuk@ro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2022-08-08T07:09:00Z</dcterms:created>
  <dcterms:modified xsi:type="dcterms:W3CDTF">2022-08-08T08:28:00Z</dcterms:modified>
</cp:coreProperties>
</file>