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05" w:rsidRPr="004E7519" w:rsidRDefault="00B67B05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B67B05" w:rsidRPr="004E7519" w:rsidRDefault="00B67B05" w:rsidP="00B67B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B67B05" w:rsidRPr="00EB387C" w:rsidRDefault="00B67B05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F06E8" w:rsidRPr="003E6170" w:rsidRDefault="008F06E8" w:rsidP="008F06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67B05" w:rsidRPr="004E7519" w:rsidTr="002D385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B67B05" w:rsidRPr="004E7519" w:rsidRDefault="00B67B05" w:rsidP="00B6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B05" w:rsidRPr="004E7519" w:rsidRDefault="000A7D77" w:rsidP="00570C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B67B05" w:rsidRDefault="00B67B05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C01" w:rsidRPr="004E7519" w:rsidRDefault="00570C01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1A1D" w:rsidRDefault="00071A1D" w:rsidP="00AB48DC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</w:rPr>
      </w:pPr>
      <w:r w:rsidRPr="00071A1D">
        <w:rPr>
          <w:rFonts w:ascii="Times New Roman" w:hAnsi="Times New Roman"/>
          <w:b/>
          <w:sz w:val="28"/>
        </w:rPr>
        <w:t>Звіт про виконання обласного бюджету</w:t>
      </w:r>
    </w:p>
    <w:p w:rsidR="00B67B05" w:rsidRPr="004E7519" w:rsidRDefault="00071A1D" w:rsidP="00AB48DC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A1D">
        <w:rPr>
          <w:rFonts w:ascii="Times New Roman" w:hAnsi="Times New Roman"/>
          <w:b/>
          <w:sz w:val="28"/>
        </w:rPr>
        <w:t>за І півріччя 2022 року</w:t>
      </w:r>
    </w:p>
    <w:p w:rsidR="00B67B05" w:rsidRDefault="00B67B05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C01" w:rsidRPr="004E7519" w:rsidRDefault="00570C01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992" w:rsidRPr="004E7519" w:rsidRDefault="00C02992" w:rsidP="00C0299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="00B84FF6">
        <w:rPr>
          <w:rFonts w:ascii="Times New Roman" w:hAnsi="Times New Roman"/>
          <w:sz w:val="28"/>
          <w:szCs w:val="28"/>
        </w:rPr>
        <w:t xml:space="preserve">частини 4 статті 80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 w:rsidR="00B84FF6">
        <w:rPr>
          <w:rFonts w:ascii="Times New Roman" w:hAnsi="Times New Roman"/>
          <w:sz w:val="28"/>
          <w:szCs w:val="28"/>
          <w:lang w:eastAsia="ru-RU"/>
        </w:rPr>
        <w:t>ого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B84FF6">
        <w:rPr>
          <w:rFonts w:ascii="Times New Roman" w:hAnsi="Times New Roman"/>
          <w:sz w:val="28"/>
          <w:szCs w:val="28"/>
          <w:lang w:eastAsia="ru-RU"/>
        </w:rPr>
        <w:t>у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67B05" w:rsidRPr="004E7519" w:rsidRDefault="00B67B05" w:rsidP="00B67B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B67B05" w:rsidRPr="004E7519" w:rsidRDefault="00B67B05" w:rsidP="00B67B0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02992" w:rsidRPr="00525D67" w:rsidRDefault="00C02992" w:rsidP="00B8233F">
      <w:pPr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B67B05" w:rsidRPr="004E7519" w:rsidRDefault="00B67B05" w:rsidP="00B67B05">
      <w:pPr>
        <w:tabs>
          <w:tab w:val="left" w:pos="-1560"/>
        </w:tabs>
        <w:spacing w:after="0" w:line="36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</w:p>
    <w:p w:rsidR="00E74783" w:rsidRDefault="00B67B05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B67B05" w:rsidRPr="004E7519" w:rsidRDefault="00B67B05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B67B05" w:rsidRPr="004E7519" w:rsidRDefault="00B67B05" w:rsidP="00B67B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B67B05" w:rsidRPr="00EB387C" w:rsidRDefault="00B67B05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F06E8" w:rsidRPr="003E6170" w:rsidRDefault="008F06E8" w:rsidP="008F06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67B05" w:rsidRPr="004E7519" w:rsidTr="002D385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B67B05" w:rsidRPr="004E7519" w:rsidRDefault="00B67B05" w:rsidP="00B6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7D77" w:rsidRPr="004E7519" w:rsidRDefault="000A7D77" w:rsidP="000A7D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B67B05" w:rsidRPr="004E7519" w:rsidRDefault="00B67B05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B05" w:rsidRPr="004E7519" w:rsidRDefault="00B67B05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77" w:rsidRPr="000A7D77" w:rsidRDefault="000A7D77" w:rsidP="000A7D77">
      <w:pPr>
        <w:tabs>
          <w:tab w:val="left" w:pos="-142"/>
        </w:tabs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0A7D77">
        <w:rPr>
          <w:rFonts w:ascii="Times New Roman" w:hAnsi="Times New Roman"/>
          <w:b/>
          <w:sz w:val="28"/>
          <w:szCs w:val="28"/>
        </w:rPr>
        <w:t>Про хід виконання заходів програми забезпечення мобілізаційної підготовки та оборонної робот</w:t>
      </w:r>
      <w:r w:rsidR="00F2161B">
        <w:rPr>
          <w:rFonts w:ascii="Times New Roman" w:hAnsi="Times New Roman"/>
          <w:b/>
          <w:sz w:val="28"/>
          <w:szCs w:val="28"/>
        </w:rPr>
        <w:t>и в Рівненський області на 2021</w:t>
      </w:r>
      <w:r w:rsidRPr="000A7D77">
        <w:rPr>
          <w:rFonts w:ascii="Times New Roman" w:hAnsi="Times New Roman"/>
          <w:b/>
          <w:sz w:val="28"/>
          <w:szCs w:val="28"/>
        </w:rPr>
        <w:t>-2023 роки за І півріччя 2022 року</w:t>
      </w:r>
    </w:p>
    <w:p w:rsidR="003E1855" w:rsidRDefault="003E1855" w:rsidP="00B67B0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C01" w:rsidRPr="00BB1CA8" w:rsidRDefault="00570C01" w:rsidP="00B67B0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992" w:rsidRPr="004E7519" w:rsidRDefault="00C02992" w:rsidP="00C0299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 w:rsidR="00FF002B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67B05" w:rsidRPr="004E7519" w:rsidRDefault="00B67B05" w:rsidP="00CE7F2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7B05" w:rsidRPr="00F2161B" w:rsidRDefault="00B67B05" w:rsidP="00B67B0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2161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02992" w:rsidRPr="00F2161B" w:rsidRDefault="00C02992" w:rsidP="00F74EFA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61B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74783" w:rsidRDefault="00E74783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C02992" w:rsidRPr="004E7519" w:rsidRDefault="00C02992" w:rsidP="00C02992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02992" w:rsidRPr="004E7519" w:rsidRDefault="00C02992" w:rsidP="00C0299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02992" w:rsidRPr="00EB387C" w:rsidRDefault="00C02992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02992" w:rsidRPr="003E6170" w:rsidRDefault="00C02992" w:rsidP="00C0299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02992" w:rsidRPr="004E7519" w:rsidTr="002A7855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2992" w:rsidRPr="004E7519" w:rsidRDefault="00C02992" w:rsidP="002A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C02992" w:rsidRPr="004E7519" w:rsidRDefault="00C02992" w:rsidP="002A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02992" w:rsidRPr="004E7519" w:rsidRDefault="00C02992" w:rsidP="00C0299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7D77" w:rsidRPr="004E7519" w:rsidRDefault="000A7D77" w:rsidP="000A7D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C02992" w:rsidRPr="004E7519" w:rsidRDefault="00C02992" w:rsidP="00C02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992" w:rsidRPr="004E7519" w:rsidRDefault="00C02992" w:rsidP="00C029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77" w:rsidRPr="000A7D77" w:rsidRDefault="000A7D77" w:rsidP="00AB48DC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7D77">
        <w:rPr>
          <w:rFonts w:ascii="Times New Roman" w:hAnsi="Times New Roman"/>
          <w:b/>
          <w:sz w:val="28"/>
          <w:szCs w:val="28"/>
        </w:rPr>
        <w:t xml:space="preserve">Про голову постійної комісії Рівненської обласної ради восьмого скликання </w:t>
      </w:r>
      <w:r w:rsidR="00AB48DC">
        <w:rPr>
          <w:rFonts w:ascii="Times New Roman" w:hAnsi="Times New Roman"/>
          <w:b/>
          <w:sz w:val="28"/>
          <w:szCs w:val="28"/>
        </w:rPr>
        <w:br/>
      </w:r>
      <w:r w:rsidRPr="000A7D77">
        <w:rPr>
          <w:rFonts w:ascii="Times New Roman" w:hAnsi="Times New Roman"/>
          <w:b/>
          <w:sz w:val="28"/>
          <w:szCs w:val="28"/>
        </w:rPr>
        <w:t>з питань бюджету, фінансів та податків</w:t>
      </w:r>
    </w:p>
    <w:p w:rsidR="00C02992" w:rsidRPr="004E7519" w:rsidRDefault="00C02992" w:rsidP="00C0299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992" w:rsidRPr="004E7519" w:rsidRDefault="00C02992" w:rsidP="00C0299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992" w:rsidRPr="004E7519" w:rsidRDefault="00C02992" w:rsidP="00FF002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 w:rsidR="002A7855"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E74783" w:rsidRPr="00E74783" w:rsidRDefault="00E74783" w:rsidP="00E74783">
      <w:pPr>
        <w:pStyle w:val="a3"/>
        <w:spacing w:before="120" w:after="12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E747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голосування внесена пропозиція  :</w:t>
      </w:r>
    </w:p>
    <w:p w:rsidR="00E74783" w:rsidRPr="00E74783" w:rsidRDefault="00E74783" w:rsidP="00E74783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74783" w:rsidRPr="00E74783" w:rsidRDefault="00E74783" w:rsidP="00E74783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E74783" w:rsidRPr="00E74783" w:rsidRDefault="00E74783" w:rsidP="00E74783">
      <w:pPr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E74783" w:rsidRPr="00E74783" w:rsidRDefault="00E74783" w:rsidP="00E74783">
      <w:pPr>
        <w:tabs>
          <w:tab w:val="left" w:pos="144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478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„За” –0 </w:t>
      </w:r>
      <w:proofErr w:type="spellStart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 4 </w:t>
      </w:r>
      <w:proofErr w:type="spellStart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>., „</w:t>
      </w:r>
      <w:proofErr w:type="spellStart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”– 1 </w:t>
      </w:r>
      <w:proofErr w:type="spellStart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 6</w:t>
      </w:r>
    </w:p>
    <w:p w:rsidR="00E74783" w:rsidRPr="00E74783" w:rsidRDefault="00E74783" w:rsidP="00E7478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747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 не прийнято.</w:t>
      </w:r>
    </w:p>
    <w:p w:rsidR="00C02992" w:rsidRDefault="00C02992" w:rsidP="00C02992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Pr="004E7519" w:rsidRDefault="00E74783" w:rsidP="00C02992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02992" w:rsidRPr="004E7519" w:rsidRDefault="00E74783" w:rsidP="00C02992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</w:t>
      </w:r>
      <w:r w:rsidRPr="00E747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омісія не визначилася з цього питання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C02992" w:rsidRDefault="00C02992" w:rsidP="00C02992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Default="00E74783" w:rsidP="00C02992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640EA" w:rsidRPr="004E7519" w:rsidRDefault="00E640EA" w:rsidP="00C02992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A7D77" w:rsidRDefault="000A7D77" w:rsidP="00E640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Секретар постійної комісії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         </w:t>
      </w:r>
      <w:r w:rsidR="00C02992"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Олександр НАБОЧУК</w:t>
      </w:r>
    </w:p>
    <w:p w:rsidR="00E74783" w:rsidRDefault="00E74783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0A7D77" w:rsidRPr="004E7519" w:rsidRDefault="000A7D77" w:rsidP="000A7D7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A7D77" w:rsidRPr="004E7519" w:rsidRDefault="000A7D77" w:rsidP="000A7D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A7D77" w:rsidRPr="00EB387C" w:rsidRDefault="000A7D77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A7D77" w:rsidRPr="003E6170" w:rsidRDefault="000A7D77" w:rsidP="000A7D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7D77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7D77" w:rsidRPr="004E7519" w:rsidRDefault="000A7D77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A7D77" w:rsidRPr="004E7519" w:rsidRDefault="000A7D77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A7D77" w:rsidRPr="004E7519" w:rsidRDefault="000A7D77" w:rsidP="000A7D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7D77" w:rsidRPr="004E7519" w:rsidRDefault="000A7D77" w:rsidP="000A7D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0A7D77" w:rsidRPr="004E7519" w:rsidRDefault="000A7D77" w:rsidP="000A7D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77" w:rsidRPr="004E7519" w:rsidRDefault="000A7D77" w:rsidP="000A7D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77" w:rsidRPr="00AB48DC" w:rsidRDefault="000A7D77" w:rsidP="00AB48DC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7D77">
        <w:rPr>
          <w:rFonts w:ascii="Times New Roman" w:hAnsi="Times New Roman"/>
          <w:b/>
          <w:sz w:val="28"/>
          <w:szCs w:val="28"/>
        </w:rPr>
        <w:t xml:space="preserve">Про передачу медичного обладнання </w:t>
      </w:r>
      <w:r w:rsidR="00AB48DC">
        <w:rPr>
          <w:rFonts w:ascii="Times New Roman" w:hAnsi="Times New Roman"/>
          <w:b/>
          <w:sz w:val="28"/>
          <w:szCs w:val="28"/>
        </w:rPr>
        <w:br/>
      </w:r>
      <w:r w:rsidRPr="000A7D77">
        <w:rPr>
          <w:rFonts w:ascii="Times New Roman" w:hAnsi="Times New Roman"/>
          <w:b/>
          <w:sz w:val="28"/>
          <w:szCs w:val="28"/>
        </w:rPr>
        <w:t>у власність Сарненської міської територіальної громади</w:t>
      </w:r>
    </w:p>
    <w:p w:rsidR="000A7D77" w:rsidRDefault="000A7D77" w:rsidP="000A7D7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F20" w:rsidRPr="004E7519" w:rsidRDefault="00CE7F20" w:rsidP="000A7D7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77" w:rsidRPr="004E7519" w:rsidRDefault="000A7D77" w:rsidP="00CE7F2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A7D77" w:rsidRPr="004E7519" w:rsidRDefault="000A7D77" w:rsidP="000A7D77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74783" w:rsidRPr="00E74783" w:rsidRDefault="00E74783" w:rsidP="00E74783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74783" w:rsidRPr="00E74783" w:rsidRDefault="00E74783" w:rsidP="00E74783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E74783" w:rsidRPr="00E74783" w:rsidRDefault="00E74783" w:rsidP="00E74783">
      <w:pPr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E74783" w:rsidRPr="00E74783" w:rsidRDefault="00E74783" w:rsidP="00E74783">
      <w:pPr>
        <w:numPr>
          <w:ilvl w:val="0"/>
          <w:numId w:val="28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 xml:space="preserve">Рекомендувати </w:t>
      </w:r>
      <w:r w:rsidR="00CE7F20">
        <w:rPr>
          <w:rFonts w:ascii="Times New Roman" w:hAnsi="Times New Roman"/>
          <w:sz w:val="28"/>
          <w:szCs w:val="28"/>
        </w:rPr>
        <w:t xml:space="preserve">Рівненській </w:t>
      </w:r>
      <w:r w:rsidRPr="00E74783">
        <w:rPr>
          <w:rFonts w:ascii="Times New Roman" w:hAnsi="Times New Roman"/>
          <w:sz w:val="28"/>
          <w:szCs w:val="28"/>
        </w:rPr>
        <w:t xml:space="preserve">облдержадміністрації спільно з </w:t>
      </w:r>
      <w:proofErr w:type="spellStart"/>
      <w:r w:rsidRPr="00E74783">
        <w:rPr>
          <w:rFonts w:ascii="Times New Roman" w:hAnsi="Times New Roman"/>
          <w:sz w:val="28"/>
          <w:szCs w:val="28"/>
        </w:rPr>
        <w:t>Сарненською</w:t>
      </w:r>
      <w:proofErr w:type="spellEnd"/>
      <w:r w:rsidRPr="00E74783">
        <w:rPr>
          <w:rFonts w:ascii="Times New Roman" w:hAnsi="Times New Roman"/>
          <w:sz w:val="28"/>
          <w:szCs w:val="28"/>
        </w:rPr>
        <w:t xml:space="preserve"> міською територіальною громадою та комунальним підприємством «Рівненська обласна клінічна лікарня імені Юрія Семенюка» Рівненської обласної ради до засідання президії обласної ради</w:t>
      </w:r>
      <w:r w:rsidR="00CE7F20">
        <w:rPr>
          <w:rFonts w:ascii="Times New Roman" w:hAnsi="Times New Roman"/>
          <w:sz w:val="28"/>
          <w:szCs w:val="28"/>
        </w:rPr>
        <w:t xml:space="preserve"> (10.08.2022)</w:t>
      </w:r>
      <w:r w:rsidRPr="00E74783">
        <w:rPr>
          <w:rFonts w:ascii="Times New Roman" w:hAnsi="Times New Roman"/>
          <w:sz w:val="28"/>
          <w:szCs w:val="28"/>
        </w:rPr>
        <w:t xml:space="preserve"> запропонувати механізм щодо вирішення питання погашення заборгованості комунального підприємства «Рівненська обласна клінічна лікарня імені Юрія Семенюка» Рівненської обласної ради перед </w:t>
      </w:r>
      <w:proofErr w:type="spellStart"/>
      <w:r w:rsidRPr="00E74783">
        <w:rPr>
          <w:rFonts w:ascii="Times New Roman" w:hAnsi="Times New Roman"/>
          <w:sz w:val="28"/>
          <w:szCs w:val="28"/>
        </w:rPr>
        <w:t>Сарненською</w:t>
      </w:r>
      <w:proofErr w:type="spellEnd"/>
      <w:r w:rsidRPr="00E74783">
        <w:rPr>
          <w:rFonts w:ascii="Times New Roman" w:hAnsi="Times New Roman"/>
          <w:sz w:val="28"/>
          <w:szCs w:val="28"/>
        </w:rPr>
        <w:t xml:space="preserve"> </w:t>
      </w:r>
      <w:r w:rsidR="00CE7F20">
        <w:rPr>
          <w:rFonts w:ascii="Times New Roman" w:hAnsi="Times New Roman"/>
          <w:sz w:val="28"/>
          <w:szCs w:val="28"/>
        </w:rPr>
        <w:t xml:space="preserve">міською </w:t>
      </w:r>
      <w:r w:rsidRPr="00E74783">
        <w:rPr>
          <w:rFonts w:ascii="Times New Roman" w:hAnsi="Times New Roman"/>
          <w:sz w:val="28"/>
          <w:szCs w:val="28"/>
        </w:rPr>
        <w:t>територіальною громадою за оренду майна.</w:t>
      </w:r>
    </w:p>
    <w:p w:rsidR="000A7D77" w:rsidRPr="004E7519" w:rsidRDefault="000A7D77" w:rsidP="000A7D7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E7F20" w:rsidRDefault="00CE7F20" w:rsidP="000A7D7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E7F20" w:rsidRPr="004E7519" w:rsidRDefault="00CE7F20" w:rsidP="000A7D7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Pr="00CE7F20" w:rsidRDefault="000A7D77" w:rsidP="00CE7F2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E74783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0A7D77" w:rsidRPr="004E7519" w:rsidRDefault="000A7D77" w:rsidP="000A7D7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A7D77" w:rsidRPr="004E7519" w:rsidRDefault="000A7D77" w:rsidP="000A7D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A7D77" w:rsidRPr="00EB387C" w:rsidRDefault="000A7D77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A7D77" w:rsidRPr="003E6170" w:rsidRDefault="000A7D77" w:rsidP="000A7D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7D77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7D77" w:rsidRPr="004E7519" w:rsidRDefault="000A7D77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A7D77" w:rsidRPr="004E7519" w:rsidRDefault="000A7D77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A7D77" w:rsidRPr="004E7519" w:rsidRDefault="000A7D77" w:rsidP="000A7D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7D77" w:rsidRPr="004E7519" w:rsidRDefault="000A7D77" w:rsidP="000A7D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0A7D77" w:rsidRPr="004E7519" w:rsidRDefault="000A7D77" w:rsidP="000A7D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77" w:rsidRPr="004E7519" w:rsidRDefault="000A7D77" w:rsidP="000A7D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77" w:rsidRPr="000A7D77" w:rsidRDefault="000A7D77" w:rsidP="00AB48DC">
      <w:pPr>
        <w:tabs>
          <w:tab w:val="left" w:pos="142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</w:rPr>
      </w:pPr>
      <w:r w:rsidRPr="000A7D77">
        <w:rPr>
          <w:rFonts w:ascii="Times New Roman" w:hAnsi="Times New Roman"/>
          <w:b/>
          <w:sz w:val="28"/>
        </w:rPr>
        <w:t>Про внесення змін до переліку об’єктів спільної власності територіальних громад області</w:t>
      </w:r>
    </w:p>
    <w:p w:rsidR="000A7D77" w:rsidRDefault="000A7D77" w:rsidP="000A7D7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8DC" w:rsidRPr="004E7519" w:rsidRDefault="00AB48DC" w:rsidP="000A7D7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77" w:rsidRPr="004E7519" w:rsidRDefault="000A7D77" w:rsidP="000A7D77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A7D77" w:rsidRPr="004E7519" w:rsidRDefault="000A7D77" w:rsidP="000A7D77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0A7D77" w:rsidRPr="00525D67" w:rsidRDefault="000A7D77" w:rsidP="00431AC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0A7D77" w:rsidRPr="00AC5A15" w:rsidRDefault="000A7D77" w:rsidP="00431AC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0A7D77" w:rsidRPr="00525D67" w:rsidRDefault="000A7D77" w:rsidP="00431ACC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0A7D77" w:rsidRPr="004E7519" w:rsidRDefault="000A7D77" w:rsidP="000A7D7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A7D77" w:rsidRPr="004E7519" w:rsidRDefault="000A7D77" w:rsidP="000A7D7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A7D77" w:rsidRPr="004E7519" w:rsidRDefault="000A7D77" w:rsidP="000A7D7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A7D77" w:rsidRPr="004E7519" w:rsidRDefault="000A7D77" w:rsidP="000A7D7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74783" w:rsidRDefault="00E74783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0A7D77" w:rsidRPr="004E7519" w:rsidRDefault="000A7D77" w:rsidP="000A7D7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0A7D77" w:rsidRPr="004E7519" w:rsidRDefault="000A7D77" w:rsidP="000A7D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0A7D77" w:rsidRPr="00EB387C" w:rsidRDefault="000A7D77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0A7D77" w:rsidRPr="003E6170" w:rsidRDefault="000A7D77" w:rsidP="000A7D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A7D77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7D77" w:rsidRPr="004E7519" w:rsidRDefault="000A7D77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0A7D77" w:rsidRPr="004E7519" w:rsidRDefault="000A7D77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0A7D77" w:rsidRPr="004E7519" w:rsidRDefault="000A7D77" w:rsidP="000A7D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7D77" w:rsidRPr="004E7519" w:rsidRDefault="000A7D77" w:rsidP="000A7D7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0A7D77" w:rsidRPr="004E7519" w:rsidRDefault="000A7D77" w:rsidP="000A7D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77" w:rsidRPr="004E7519" w:rsidRDefault="000A7D77" w:rsidP="000A7D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77" w:rsidRPr="001E78B0" w:rsidRDefault="000A7D77" w:rsidP="001E78B0">
      <w:pPr>
        <w:tabs>
          <w:tab w:val="left" w:pos="142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A7D77">
        <w:rPr>
          <w:rFonts w:ascii="Times New Roman" w:hAnsi="Times New Roman"/>
          <w:b/>
          <w:sz w:val="28"/>
        </w:rPr>
        <w:t xml:space="preserve">Про </w:t>
      </w:r>
      <w:r w:rsidRPr="000A7D77">
        <w:rPr>
          <w:rFonts w:ascii="Times New Roman" w:hAnsi="Times New Roman"/>
          <w:b/>
          <w:bCs/>
          <w:sz w:val="28"/>
          <w:szCs w:val="28"/>
        </w:rPr>
        <w:t>внесення змін до рішення обласної ради від 21.08.2020 №1762 «</w:t>
      </w:r>
      <w:r w:rsidRPr="000A7D77">
        <w:rPr>
          <w:rFonts w:ascii="Times New Roman" w:hAnsi="Times New Roman"/>
          <w:b/>
          <w:sz w:val="28"/>
          <w:szCs w:val="28"/>
        </w:rPr>
        <w:t>Про оренду майна спільної власності територіальних громад сіл, селищ, міст Рівненської області»</w:t>
      </w:r>
    </w:p>
    <w:p w:rsidR="000A7D77" w:rsidRPr="004E7519" w:rsidRDefault="000A7D77" w:rsidP="000A7D7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7D77" w:rsidRPr="004E7519" w:rsidRDefault="000A7D77" w:rsidP="000A7D77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44C90" w:rsidRPr="004E7519" w:rsidRDefault="00944C90" w:rsidP="00944C9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74783" w:rsidRPr="00E74783" w:rsidRDefault="00E74783" w:rsidP="00E74783">
      <w:pPr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74783" w:rsidRPr="00E74783" w:rsidRDefault="00E74783" w:rsidP="00E74783">
      <w:pPr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 xml:space="preserve">Підпункт 1.1. пункту 1 проєкту рішення після слів « - за погодженням з профільною постійною комісією обласної ради, до повноважень та функцій якої належать питання щодо управління майном спільної власності територіальних громад сіл, селищ, міст Рівненської області» доповнити словами «та профільною постійною комісією </w:t>
      </w:r>
      <w:r w:rsidR="001E78B0">
        <w:rPr>
          <w:rFonts w:ascii="Times New Roman" w:hAnsi="Times New Roman"/>
          <w:sz w:val="28"/>
          <w:szCs w:val="28"/>
        </w:rPr>
        <w:t>обласної ради</w:t>
      </w:r>
      <w:r w:rsidR="00852567">
        <w:rPr>
          <w:rFonts w:ascii="Times New Roman" w:hAnsi="Times New Roman"/>
          <w:sz w:val="28"/>
          <w:szCs w:val="28"/>
        </w:rPr>
        <w:t>,</w:t>
      </w:r>
      <w:r w:rsidR="001E78B0">
        <w:rPr>
          <w:rFonts w:ascii="Times New Roman" w:hAnsi="Times New Roman"/>
          <w:sz w:val="28"/>
          <w:szCs w:val="28"/>
        </w:rPr>
        <w:t xml:space="preserve"> </w:t>
      </w:r>
      <w:r w:rsidRPr="00E74783">
        <w:rPr>
          <w:rFonts w:ascii="Times New Roman" w:hAnsi="Times New Roman"/>
          <w:sz w:val="28"/>
          <w:szCs w:val="28"/>
        </w:rPr>
        <w:t>до повноважень якої належать бюджетні та фінансові питання».</w:t>
      </w:r>
    </w:p>
    <w:p w:rsidR="00E74783" w:rsidRPr="00E74783" w:rsidRDefault="00E74783" w:rsidP="00E74783">
      <w:pPr>
        <w:numPr>
          <w:ilvl w:val="0"/>
          <w:numId w:val="30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Погодитись з проєктом рішення з вказаного питання із урахуванням цих рекомендацій.</w:t>
      </w:r>
    </w:p>
    <w:p w:rsidR="00E74783" w:rsidRPr="00E74783" w:rsidRDefault="00E74783" w:rsidP="00E74783">
      <w:pPr>
        <w:numPr>
          <w:ilvl w:val="0"/>
          <w:numId w:val="30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0A7D77" w:rsidRPr="004E7519" w:rsidRDefault="000A7D77" w:rsidP="000A7D7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A7D77" w:rsidRPr="004E7519" w:rsidRDefault="000A7D77" w:rsidP="000A7D7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A7D77" w:rsidRPr="004E7519" w:rsidRDefault="000A7D77" w:rsidP="000A7D7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74783" w:rsidRDefault="00E74783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944C90" w:rsidRPr="004E7519" w:rsidRDefault="00944C90" w:rsidP="00944C9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944C90" w:rsidRPr="004E7519" w:rsidRDefault="00944C90" w:rsidP="00944C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944C90" w:rsidRPr="00EB387C" w:rsidRDefault="00944C90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944C90" w:rsidRPr="003E6170" w:rsidRDefault="00944C90" w:rsidP="00944C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4C90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830749" w:rsidRDefault="00944C90" w:rsidP="00830749">
      <w:pPr>
        <w:tabs>
          <w:tab w:val="left" w:pos="142"/>
        </w:tabs>
        <w:spacing w:after="0" w:line="240" w:lineRule="auto"/>
        <w:ind w:right="538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C90">
        <w:rPr>
          <w:rFonts w:ascii="Times New Roman" w:hAnsi="Times New Roman"/>
          <w:b/>
          <w:sz w:val="28"/>
        </w:rPr>
        <w:t xml:space="preserve">Про </w:t>
      </w:r>
      <w:r w:rsidRPr="00944C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ліквідацію комунального підприємства</w:t>
      </w:r>
      <w:r w:rsidR="008307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4C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«Аптека «Ліки» Рівненської обласної ради</w:t>
      </w:r>
    </w:p>
    <w:p w:rsidR="00944C90" w:rsidRDefault="00944C90" w:rsidP="00944C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749" w:rsidRPr="004E7519" w:rsidRDefault="00830749" w:rsidP="00944C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4E7519" w:rsidRDefault="00944C90" w:rsidP="00944C9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44C90" w:rsidRPr="004E7519" w:rsidRDefault="00944C90" w:rsidP="00944C9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944C90" w:rsidRPr="00525D67" w:rsidRDefault="00944C90" w:rsidP="00431ACC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944C90" w:rsidRPr="00AC5A15" w:rsidRDefault="00944C90" w:rsidP="00431ACC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944C90" w:rsidRPr="00830749" w:rsidRDefault="00944C90" w:rsidP="008307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944C90" w:rsidRPr="004E7519" w:rsidRDefault="00944C90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Default="00944C90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30749" w:rsidRPr="004E7519" w:rsidRDefault="00830749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Default="00944C90" w:rsidP="00830749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</w:t>
      </w:r>
      <w:r w:rsidR="0083074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омісії</w:t>
      </w:r>
      <w:r w:rsidR="0083074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83074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83074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83074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83074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83074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74783" w:rsidRDefault="00E74783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944C90" w:rsidRPr="004E7519" w:rsidRDefault="00944C90" w:rsidP="00944C9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944C90" w:rsidRPr="004E7519" w:rsidRDefault="00944C90" w:rsidP="00944C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944C90" w:rsidRPr="00EB387C" w:rsidRDefault="00944C90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944C90" w:rsidRPr="003E6170" w:rsidRDefault="00944C90" w:rsidP="00944C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4C90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944C90" w:rsidRDefault="00944C90" w:rsidP="00600EFE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</w:rPr>
      </w:pPr>
      <w:r w:rsidRPr="00944C90">
        <w:rPr>
          <w:rFonts w:ascii="Times New Roman" w:hAnsi="Times New Roman"/>
          <w:b/>
          <w:sz w:val="28"/>
        </w:rPr>
        <w:t>Про 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Рівненської обласної державної адміністрації</w:t>
      </w:r>
    </w:p>
    <w:p w:rsidR="00944C90" w:rsidRDefault="00944C90" w:rsidP="00944C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EFE" w:rsidRPr="004E7519" w:rsidRDefault="00600EFE" w:rsidP="00944C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4E7519" w:rsidRDefault="00944C90" w:rsidP="00944C9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44C90" w:rsidRPr="004E7519" w:rsidRDefault="00944C90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Pr="004E7519" w:rsidRDefault="00944C90" w:rsidP="00944C9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944C90" w:rsidRPr="00525D67" w:rsidRDefault="00944C90" w:rsidP="00431AC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944C90" w:rsidRPr="00AC5A15" w:rsidRDefault="00944C90" w:rsidP="00431AC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944C90" w:rsidRPr="00525D67" w:rsidRDefault="00944C90" w:rsidP="00431ACC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944C90" w:rsidRDefault="00944C90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00EFE" w:rsidRPr="004E7519" w:rsidRDefault="00600EFE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Pr="004E7519" w:rsidRDefault="00944C90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Pr="002959DD" w:rsidRDefault="00944C90" w:rsidP="00600EFE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</w:t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омісії</w:t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74783" w:rsidRDefault="00E74783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944C90" w:rsidRPr="004E7519" w:rsidRDefault="00944C90" w:rsidP="00944C9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944C90" w:rsidRPr="004E7519" w:rsidRDefault="00944C90" w:rsidP="00944C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944C90" w:rsidRPr="00EB387C" w:rsidRDefault="00944C90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944C90" w:rsidRPr="003E6170" w:rsidRDefault="00944C90" w:rsidP="00944C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4C90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600EFE" w:rsidRDefault="00944C90" w:rsidP="00600EFE">
      <w:pPr>
        <w:tabs>
          <w:tab w:val="left" w:pos="142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44C90">
        <w:rPr>
          <w:rFonts w:ascii="Times New Roman" w:hAnsi="Times New Roman"/>
          <w:b/>
          <w:sz w:val="28"/>
        </w:rPr>
        <w:t xml:space="preserve">Про </w:t>
      </w:r>
      <w:r w:rsidRPr="00944C9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944C90" w:rsidRDefault="00944C90" w:rsidP="00944C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0EFE" w:rsidRPr="004E7519" w:rsidRDefault="00600EFE" w:rsidP="00944C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4E7519" w:rsidRDefault="00944C90" w:rsidP="00944C9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44C90" w:rsidRPr="004E7519" w:rsidRDefault="00944C90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Pr="004E7519" w:rsidRDefault="00944C90" w:rsidP="00944C9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944C90" w:rsidRPr="00525D67" w:rsidRDefault="00944C90" w:rsidP="00431ACC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944C90" w:rsidRPr="00AC5A15" w:rsidRDefault="00944C90" w:rsidP="00431ACC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944C90" w:rsidRPr="00525D67" w:rsidRDefault="00944C90" w:rsidP="00431ACC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944C90" w:rsidRPr="004E7519" w:rsidRDefault="00944C90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Default="00944C90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00EFE" w:rsidRPr="004E7519" w:rsidRDefault="00600EFE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Default="00944C90" w:rsidP="00600EFE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</w:t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омісії</w:t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600EF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74783" w:rsidRDefault="00E74783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944C90" w:rsidRPr="004E7519" w:rsidRDefault="00944C90" w:rsidP="00944C9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944C90" w:rsidRPr="004E7519" w:rsidRDefault="00944C90" w:rsidP="00944C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944C90" w:rsidRPr="00EB387C" w:rsidRDefault="00944C90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944C90" w:rsidRPr="003E6170" w:rsidRDefault="00944C90" w:rsidP="00944C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4C90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944C90" w:rsidRDefault="00944C90" w:rsidP="00B31A45">
      <w:pPr>
        <w:tabs>
          <w:tab w:val="left" w:pos="142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</w:rPr>
      </w:pPr>
      <w:r w:rsidRPr="00944C90">
        <w:rPr>
          <w:rFonts w:ascii="Times New Roman" w:hAnsi="Times New Roman"/>
          <w:b/>
          <w:sz w:val="28"/>
        </w:rPr>
        <w:t xml:space="preserve">Про внесення змін до переліку об’єктів спільної </w:t>
      </w:r>
      <w:r w:rsidR="00B31A45">
        <w:rPr>
          <w:rFonts w:ascii="Times New Roman" w:hAnsi="Times New Roman"/>
          <w:b/>
          <w:sz w:val="28"/>
        </w:rPr>
        <w:t xml:space="preserve">власності територіальних громад </w:t>
      </w:r>
      <w:r w:rsidRPr="00944C90">
        <w:rPr>
          <w:rFonts w:ascii="Times New Roman" w:hAnsi="Times New Roman"/>
          <w:b/>
          <w:sz w:val="28"/>
        </w:rPr>
        <w:t>сіл, селищ, міст Рівненської області, що підлягають приватизації</w:t>
      </w:r>
    </w:p>
    <w:p w:rsidR="00944C90" w:rsidRPr="00944C90" w:rsidRDefault="00944C90" w:rsidP="00944C9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944C90" w:rsidRPr="004E7519" w:rsidRDefault="00944C90" w:rsidP="00944C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F57199" w:rsidRDefault="00944C90" w:rsidP="00F57199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44C90" w:rsidRPr="004E7519" w:rsidRDefault="00944C90" w:rsidP="00852567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74783" w:rsidRDefault="00E74783" w:rsidP="00852567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20571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74783" w:rsidRPr="00D20571" w:rsidRDefault="00E74783" w:rsidP="00852567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</w:t>
      </w:r>
      <w:r w:rsidR="00852567">
        <w:rPr>
          <w:rFonts w:ascii="Times New Roman" w:hAnsi="Times New Roman"/>
          <w:sz w:val="28"/>
          <w:szCs w:val="28"/>
        </w:rPr>
        <w:t>РОВКП ВКГ «</w:t>
      </w:r>
      <w:proofErr w:type="spellStart"/>
      <w:r w:rsidR="00852567">
        <w:rPr>
          <w:rFonts w:ascii="Times New Roman" w:hAnsi="Times New Roman"/>
          <w:sz w:val="28"/>
          <w:szCs w:val="28"/>
        </w:rPr>
        <w:t>Рівнеоблводоканал</w:t>
      </w:r>
      <w:proofErr w:type="spellEnd"/>
      <w:r w:rsidR="00852567">
        <w:rPr>
          <w:rFonts w:ascii="Times New Roman" w:hAnsi="Times New Roman"/>
          <w:sz w:val="28"/>
          <w:szCs w:val="28"/>
        </w:rPr>
        <w:t>», комунальному закладу «Рівненський регіональний центр з фізичної культури і спорту осіб з інвалідністю «</w:t>
      </w:r>
      <w:proofErr w:type="spellStart"/>
      <w:r w:rsidR="00852567">
        <w:rPr>
          <w:rFonts w:ascii="Times New Roman" w:hAnsi="Times New Roman"/>
          <w:sz w:val="28"/>
          <w:szCs w:val="28"/>
        </w:rPr>
        <w:t>Інваспорт</w:t>
      </w:r>
      <w:proofErr w:type="spellEnd"/>
      <w:r w:rsidR="00852567">
        <w:rPr>
          <w:rFonts w:ascii="Times New Roman" w:hAnsi="Times New Roman"/>
          <w:sz w:val="28"/>
          <w:szCs w:val="28"/>
        </w:rPr>
        <w:t xml:space="preserve">» Рівненської обласної ради </w:t>
      </w:r>
      <w:r w:rsidR="00BD43FF">
        <w:rPr>
          <w:rFonts w:ascii="Times New Roman" w:hAnsi="Times New Roman"/>
          <w:sz w:val="28"/>
          <w:szCs w:val="28"/>
        </w:rPr>
        <w:br/>
      </w:r>
      <w:r w:rsidR="00852567">
        <w:rPr>
          <w:rFonts w:ascii="Times New Roman" w:hAnsi="Times New Roman"/>
          <w:sz w:val="28"/>
          <w:szCs w:val="28"/>
        </w:rPr>
        <w:t xml:space="preserve">та комунальному підприємству «Управління майновим комплексом» Рівненської обласної ради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B31A45">
        <w:rPr>
          <w:rFonts w:ascii="Times New Roman" w:hAnsi="Times New Roman"/>
          <w:sz w:val="28"/>
          <w:szCs w:val="28"/>
        </w:rPr>
        <w:t xml:space="preserve">засідання </w:t>
      </w:r>
      <w:r>
        <w:rPr>
          <w:rFonts w:ascii="Times New Roman" w:hAnsi="Times New Roman"/>
          <w:sz w:val="28"/>
          <w:szCs w:val="28"/>
        </w:rPr>
        <w:t xml:space="preserve">президії обласної ради </w:t>
      </w:r>
      <w:r w:rsidR="00B31A45">
        <w:rPr>
          <w:rFonts w:ascii="Times New Roman" w:hAnsi="Times New Roman"/>
          <w:sz w:val="28"/>
          <w:szCs w:val="28"/>
        </w:rPr>
        <w:t xml:space="preserve">(10.08.2022) </w:t>
      </w:r>
      <w:r w:rsidR="00852567">
        <w:rPr>
          <w:rFonts w:ascii="Times New Roman" w:hAnsi="Times New Roman"/>
          <w:sz w:val="28"/>
          <w:szCs w:val="28"/>
        </w:rPr>
        <w:t xml:space="preserve">надати інформацію про кадастровий номер, площу та стан оформлення правовстановлюючих документів на земельні ділянки, </w:t>
      </w:r>
      <w:r w:rsidR="00BD43FF">
        <w:rPr>
          <w:rFonts w:ascii="Times New Roman" w:hAnsi="Times New Roman"/>
          <w:sz w:val="28"/>
          <w:szCs w:val="28"/>
        </w:rPr>
        <w:br/>
      </w:r>
      <w:r w:rsidR="00852567">
        <w:rPr>
          <w:rFonts w:ascii="Times New Roman" w:hAnsi="Times New Roman"/>
          <w:sz w:val="28"/>
          <w:szCs w:val="28"/>
        </w:rPr>
        <w:t xml:space="preserve">на яких розміщуються </w:t>
      </w:r>
      <w:r>
        <w:rPr>
          <w:rFonts w:ascii="Times New Roman" w:hAnsi="Times New Roman"/>
          <w:sz w:val="28"/>
          <w:szCs w:val="28"/>
        </w:rPr>
        <w:t>об’єкт</w:t>
      </w:r>
      <w:r w:rsidR="008525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спільної власності територіальних громад Рівненської області, що підлягають приватизації.</w:t>
      </w:r>
    </w:p>
    <w:p w:rsidR="00E74783" w:rsidRPr="00D20571" w:rsidRDefault="00E74783" w:rsidP="00852567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20571">
        <w:rPr>
          <w:rFonts w:ascii="Times New Roman" w:hAnsi="Times New Roman"/>
          <w:sz w:val="28"/>
          <w:szCs w:val="28"/>
        </w:rPr>
        <w:t>Погодитись з проєктом рішення з вказаного питання</w:t>
      </w:r>
      <w:r>
        <w:rPr>
          <w:rFonts w:ascii="Times New Roman" w:hAnsi="Times New Roman"/>
          <w:sz w:val="28"/>
          <w:szCs w:val="28"/>
        </w:rPr>
        <w:t xml:space="preserve"> із урахуванням цих рекомендацій</w:t>
      </w:r>
      <w:r w:rsidRPr="00D20571">
        <w:rPr>
          <w:rFonts w:ascii="Times New Roman" w:hAnsi="Times New Roman"/>
          <w:sz w:val="28"/>
          <w:szCs w:val="28"/>
        </w:rPr>
        <w:t>.</w:t>
      </w:r>
    </w:p>
    <w:p w:rsidR="00E74783" w:rsidRPr="00D20571" w:rsidRDefault="00E74783" w:rsidP="00852567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20571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944C90" w:rsidRPr="004E7519" w:rsidRDefault="00944C90" w:rsidP="0085256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Default="00944C90" w:rsidP="00B31A45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57199" w:rsidRPr="004E7519" w:rsidRDefault="00F57199" w:rsidP="00B31A45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Default="00944C90" w:rsidP="00E7478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E74783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944C90" w:rsidRPr="004E7519" w:rsidRDefault="00944C90" w:rsidP="00944C9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944C90" w:rsidRPr="004E7519" w:rsidRDefault="00944C90" w:rsidP="00944C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944C90" w:rsidRPr="00EB387C" w:rsidRDefault="00944C90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944C90" w:rsidRPr="003E6170" w:rsidRDefault="00944C90" w:rsidP="00944C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4C90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944C90" w:rsidRDefault="00944C90" w:rsidP="00AD654D">
      <w:pPr>
        <w:tabs>
          <w:tab w:val="left" w:pos="142"/>
        </w:tabs>
        <w:spacing w:after="0" w:line="240" w:lineRule="auto"/>
        <w:ind w:right="4111"/>
        <w:contextualSpacing/>
        <w:jc w:val="both"/>
        <w:rPr>
          <w:rFonts w:ascii="Times New Roman" w:hAnsi="Times New Roman"/>
          <w:b/>
          <w:sz w:val="28"/>
        </w:rPr>
      </w:pPr>
      <w:r w:rsidRPr="00944C90">
        <w:rPr>
          <w:rFonts w:ascii="Times New Roman" w:hAnsi="Times New Roman"/>
          <w:b/>
          <w:sz w:val="28"/>
        </w:rPr>
        <w:t xml:space="preserve">Про приватизацію (відчуження) майна Рівненського обласного виробничого комунального підприємства </w:t>
      </w:r>
      <w:r w:rsidR="00AD654D">
        <w:rPr>
          <w:rFonts w:ascii="Times New Roman" w:hAnsi="Times New Roman"/>
          <w:b/>
          <w:sz w:val="28"/>
        </w:rPr>
        <w:t xml:space="preserve">водопровідно-каналізаційного </w:t>
      </w:r>
      <w:r w:rsidRPr="00944C90">
        <w:rPr>
          <w:rFonts w:ascii="Times New Roman" w:hAnsi="Times New Roman"/>
          <w:b/>
          <w:sz w:val="28"/>
        </w:rPr>
        <w:t>господарства «</w:t>
      </w:r>
      <w:proofErr w:type="spellStart"/>
      <w:r w:rsidRPr="00944C90">
        <w:rPr>
          <w:rFonts w:ascii="Times New Roman" w:hAnsi="Times New Roman"/>
          <w:b/>
          <w:sz w:val="28"/>
        </w:rPr>
        <w:t>Рівнеоблводоканал</w:t>
      </w:r>
      <w:proofErr w:type="spellEnd"/>
      <w:r w:rsidRPr="00944C90">
        <w:rPr>
          <w:rFonts w:ascii="Times New Roman" w:hAnsi="Times New Roman"/>
          <w:b/>
          <w:sz w:val="28"/>
        </w:rPr>
        <w:t>»</w:t>
      </w:r>
    </w:p>
    <w:p w:rsidR="00944C90" w:rsidRPr="00944C90" w:rsidRDefault="00944C90" w:rsidP="00944C9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944C90" w:rsidRPr="004E7519" w:rsidRDefault="00944C90" w:rsidP="00944C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4E7519" w:rsidRDefault="00944C90" w:rsidP="00944C9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44C90" w:rsidRPr="004E7519" w:rsidRDefault="00944C90" w:rsidP="00944C9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74783" w:rsidRPr="00E74783" w:rsidRDefault="00E74783" w:rsidP="00E74783">
      <w:pPr>
        <w:numPr>
          <w:ilvl w:val="0"/>
          <w:numId w:val="32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74783" w:rsidRPr="00E74783" w:rsidRDefault="00E74783" w:rsidP="00E74783">
      <w:pPr>
        <w:numPr>
          <w:ilvl w:val="0"/>
          <w:numId w:val="32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E74783" w:rsidRPr="00E74783" w:rsidRDefault="00E74783" w:rsidP="00E74783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E74783" w:rsidRPr="00E74783" w:rsidRDefault="00E74783" w:rsidP="00E74783">
      <w:pPr>
        <w:numPr>
          <w:ilvl w:val="0"/>
          <w:numId w:val="32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Рівненському обласному виробничому комунальному підприємству водопровідно-каналізаційного господарства «</w:t>
      </w:r>
      <w:proofErr w:type="spellStart"/>
      <w:r w:rsidRPr="00E74783">
        <w:rPr>
          <w:rFonts w:ascii="Times New Roman" w:hAnsi="Times New Roman"/>
          <w:sz w:val="28"/>
          <w:szCs w:val="28"/>
        </w:rPr>
        <w:t>Рівнеоблводоканал</w:t>
      </w:r>
      <w:proofErr w:type="spellEnd"/>
      <w:r w:rsidRPr="00E74783">
        <w:rPr>
          <w:rFonts w:ascii="Times New Roman" w:hAnsi="Times New Roman"/>
          <w:sz w:val="28"/>
          <w:szCs w:val="28"/>
        </w:rPr>
        <w:t xml:space="preserve">» до </w:t>
      </w:r>
      <w:r w:rsidR="00AD654D">
        <w:rPr>
          <w:rFonts w:ascii="Times New Roman" w:hAnsi="Times New Roman"/>
          <w:sz w:val="28"/>
          <w:szCs w:val="28"/>
        </w:rPr>
        <w:t xml:space="preserve">засідання </w:t>
      </w:r>
      <w:r w:rsidRPr="00E74783">
        <w:rPr>
          <w:rFonts w:ascii="Times New Roman" w:hAnsi="Times New Roman"/>
          <w:sz w:val="28"/>
          <w:szCs w:val="28"/>
        </w:rPr>
        <w:t xml:space="preserve">президії обласної ради </w:t>
      </w:r>
      <w:r w:rsidR="00AD654D">
        <w:rPr>
          <w:rFonts w:ascii="Times New Roman" w:hAnsi="Times New Roman"/>
          <w:sz w:val="28"/>
          <w:szCs w:val="28"/>
        </w:rPr>
        <w:t xml:space="preserve">(10.08.2022) </w:t>
      </w:r>
      <w:r w:rsidRPr="00E74783">
        <w:rPr>
          <w:rFonts w:ascii="Times New Roman" w:hAnsi="Times New Roman"/>
          <w:sz w:val="28"/>
          <w:szCs w:val="28"/>
        </w:rPr>
        <w:t xml:space="preserve">підготувати інформацію </w:t>
      </w:r>
      <w:r w:rsidR="00FF7165">
        <w:rPr>
          <w:rFonts w:ascii="Times New Roman" w:hAnsi="Times New Roman"/>
          <w:sz w:val="28"/>
          <w:szCs w:val="28"/>
        </w:rPr>
        <w:t>про кадастровий номер, площу та стан оформлення правовстановлюючих документів на земельні ділянки, на яких розміщуються об’єкти спільної власності територіальних громад Рівненської області, що підлягають приватизації</w:t>
      </w:r>
      <w:r w:rsidRPr="00E74783">
        <w:rPr>
          <w:rFonts w:ascii="Times New Roman" w:hAnsi="Times New Roman"/>
          <w:sz w:val="28"/>
          <w:szCs w:val="28"/>
        </w:rPr>
        <w:t>.</w:t>
      </w:r>
    </w:p>
    <w:p w:rsidR="00944C90" w:rsidRPr="004E7519" w:rsidRDefault="00944C90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Pr="004E7519" w:rsidRDefault="00944C90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Pr="004E7519" w:rsidRDefault="00944C90" w:rsidP="00944C9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Default="00944C90" w:rsidP="00823E6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E74783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944C90" w:rsidRPr="004E7519" w:rsidRDefault="00944C90" w:rsidP="00944C9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944C90" w:rsidRPr="004E7519" w:rsidRDefault="00944C90" w:rsidP="00944C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944C90" w:rsidRPr="00EB387C" w:rsidRDefault="00944C90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944C90" w:rsidRPr="003E6170" w:rsidRDefault="00944C90" w:rsidP="00944C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44C90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944C90" w:rsidRPr="004E7519" w:rsidRDefault="00944C90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4E7519" w:rsidRDefault="00944C90" w:rsidP="00944C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944C90" w:rsidRDefault="00C352BC" w:rsidP="003965B2">
      <w:pPr>
        <w:tabs>
          <w:tab w:val="left" w:pos="142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</w:rPr>
      </w:pPr>
      <w:r w:rsidRPr="00C352BC">
        <w:rPr>
          <w:rFonts w:ascii="Times New Roman" w:hAnsi="Times New Roman"/>
          <w:b/>
          <w:sz w:val="28"/>
        </w:rPr>
        <w:t>Про приватизацію (відчуження) майна комунального підприємства «Управління майновим комплексом» Рівненської обласної ради</w:t>
      </w:r>
    </w:p>
    <w:p w:rsidR="00944C90" w:rsidRDefault="00944C90" w:rsidP="00944C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5B2" w:rsidRPr="004E7519" w:rsidRDefault="003965B2" w:rsidP="00944C9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C90" w:rsidRPr="004E7519" w:rsidRDefault="00944C90" w:rsidP="00944C9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44C90" w:rsidRPr="004E7519" w:rsidRDefault="00944C90" w:rsidP="008F640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4E7519" w:rsidRDefault="00C352BC" w:rsidP="008F6400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74783" w:rsidRPr="00E74783" w:rsidRDefault="00E74783" w:rsidP="008F6400">
      <w:pPr>
        <w:numPr>
          <w:ilvl w:val="0"/>
          <w:numId w:val="33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74783" w:rsidRPr="00E74783" w:rsidRDefault="00E74783" w:rsidP="008F6400">
      <w:pPr>
        <w:numPr>
          <w:ilvl w:val="0"/>
          <w:numId w:val="33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E74783" w:rsidRPr="00E74783" w:rsidRDefault="00E74783" w:rsidP="008F6400">
      <w:pPr>
        <w:numPr>
          <w:ilvl w:val="0"/>
          <w:numId w:val="33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E74783" w:rsidRPr="00E74783" w:rsidRDefault="00E74783" w:rsidP="008F6400">
      <w:pPr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 xml:space="preserve">Рекомендувати комунальному підприємству «Управління майновим комплексом» Рівненської обласної ради до </w:t>
      </w:r>
      <w:r w:rsidR="00287417">
        <w:rPr>
          <w:rFonts w:ascii="Times New Roman" w:hAnsi="Times New Roman"/>
          <w:sz w:val="28"/>
          <w:szCs w:val="28"/>
        </w:rPr>
        <w:t xml:space="preserve">засідання </w:t>
      </w:r>
      <w:r w:rsidRPr="00E74783">
        <w:rPr>
          <w:rFonts w:ascii="Times New Roman" w:hAnsi="Times New Roman"/>
          <w:sz w:val="28"/>
          <w:szCs w:val="28"/>
        </w:rPr>
        <w:t xml:space="preserve">президії обласної ради підготувати інформацію </w:t>
      </w:r>
      <w:r w:rsidR="00287417" w:rsidRPr="00E74783">
        <w:rPr>
          <w:rFonts w:ascii="Times New Roman" w:hAnsi="Times New Roman"/>
          <w:sz w:val="28"/>
          <w:szCs w:val="28"/>
        </w:rPr>
        <w:t xml:space="preserve">про </w:t>
      </w:r>
      <w:r w:rsidR="00FF7165">
        <w:rPr>
          <w:rFonts w:ascii="Times New Roman" w:hAnsi="Times New Roman"/>
          <w:sz w:val="28"/>
          <w:szCs w:val="28"/>
        </w:rPr>
        <w:t>кадастровий номер, площу та стан оформлення правовстановлюючих документів на земельні ділянки, на яких розміщуються об’єкти спільної власності територіальних громад Рівненської області, що підлягають приватизації</w:t>
      </w:r>
      <w:r w:rsidRPr="00E74783">
        <w:rPr>
          <w:rFonts w:ascii="Times New Roman" w:hAnsi="Times New Roman"/>
          <w:sz w:val="28"/>
          <w:szCs w:val="28"/>
        </w:rPr>
        <w:t>.</w:t>
      </w:r>
    </w:p>
    <w:p w:rsidR="00C352BC" w:rsidRDefault="00C352BC" w:rsidP="008F640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287417" w:rsidRPr="004E7519" w:rsidRDefault="00287417" w:rsidP="008F640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944C90" w:rsidRPr="004E7519" w:rsidRDefault="00944C90" w:rsidP="008F640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Default="00944C90" w:rsidP="008F6400">
      <w:pPr>
        <w:tabs>
          <w:tab w:val="left" w:pos="-15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</w:t>
      </w:r>
      <w:r w:rsidR="0028741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омісії</w:t>
      </w:r>
      <w:r w:rsidR="0028741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28741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28741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28741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28741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28741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E74783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C352BC" w:rsidRPr="004E7519" w:rsidRDefault="00C352BC" w:rsidP="00C352B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352BC" w:rsidRPr="004E7519" w:rsidRDefault="00C352BC" w:rsidP="00C352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352BC" w:rsidRPr="00EB387C" w:rsidRDefault="00C352BC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352BC" w:rsidRPr="003E6170" w:rsidRDefault="00C352BC" w:rsidP="00C352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352BC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52BC" w:rsidRPr="004E7519" w:rsidRDefault="00C352B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C352BC" w:rsidRPr="004E7519" w:rsidRDefault="00C352B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352BC" w:rsidRPr="004E7519" w:rsidRDefault="00C352BC" w:rsidP="00C352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52BC" w:rsidRPr="004E7519" w:rsidRDefault="00C352BC" w:rsidP="00C352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C352BC" w:rsidRPr="004E7519" w:rsidRDefault="00C352BC" w:rsidP="00C35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2BC" w:rsidRPr="004E7519" w:rsidRDefault="00C352BC" w:rsidP="00C35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2BC" w:rsidRPr="00E64895" w:rsidRDefault="00C352BC" w:rsidP="00E64895">
      <w:pPr>
        <w:tabs>
          <w:tab w:val="left" w:pos="142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352B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приватизацію (відчуження) нежитлових приміщень, </w:t>
      </w:r>
      <w:r w:rsidR="00E6489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що є спільною </w:t>
      </w:r>
      <w:r w:rsidRPr="00C352B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власністю територіальних громад сіл, селищ, міст Рівненської області та розташовані на першому поверсі будівлі за </w:t>
      </w:r>
      <w:proofErr w:type="spellStart"/>
      <w:r w:rsidRPr="00C352BC">
        <w:rPr>
          <w:rFonts w:ascii="Times New Roman" w:hAnsi="Times New Roman"/>
          <w:b/>
          <w:bCs/>
          <w:sz w:val="28"/>
          <w:szCs w:val="28"/>
          <w:lang w:eastAsia="uk-UA"/>
        </w:rPr>
        <w:t>адресою</w:t>
      </w:r>
      <w:proofErr w:type="spellEnd"/>
      <w:r w:rsidRPr="00C352BC">
        <w:rPr>
          <w:rFonts w:ascii="Times New Roman" w:hAnsi="Times New Roman"/>
          <w:b/>
          <w:bCs/>
          <w:sz w:val="28"/>
          <w:szCs w:val="28"/>
          <w:lang w:eastAsia="uk-UA"/>
        </w:rPr>
        <w:t xml:space="preserve">: </w:t>
      </w:r>
      <w:proofErr w:type="spellStart"/>
      <w:r w:rsidRPr="00C352BC">
        <w:rPr>
          <w:rFonts w:ascii="Times New Roman" w:hAnsi="Times New Roman"/>
          <w:b/>
          <w:bCs/>
          <w:sz w:val="28"/>
          <w:szCs w:val="28"/>
          <w:lang w:eastAsia="uk-UA"/>
        </w:rPr>
        <w:t>м.Рівне</w:t>
      </w:r>
      <w:proofErr w:type="spellEnd"/>
      <w:r w:rsidRPr="00C352BC">
        <w:rPr>
          <w:rFonts w:ascii="Times New Roman" w:hAnsi="Times New Roman"/>
          <w:b/>
          <w:bCs/>
          <w:sz w:val="28"/>
          <w:szCs w:val="28"/>
          <w:lang w:eastAsia="uk-UA"/>
        </w:rPr>
        <w:t>, вул. Поштова, 7</w:t>
      </w:r>
    </w:p>
    <w:p w:rsidR="00C352BC" w:rsidRDefault="00C352BC" w:rsidP="00C352B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895" w:rsidRPr="004E7519" w:rsidRDefault="00E64895" w:rsidP="00C352B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2BC" w:rsidRPr="004E7519" w:rsidRDefault="00C352BC" w:rsidP="008F6400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984430" w:rsidRPr="00E74783" w:rsidRDefault="00984430" w:rsidP="008F6400">
      <w:pPr>
        <w:pStyle w:val="a3"/>
        <w:spacing w:before="120" w:after="12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E747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голосування внесена пропозиція  :</w:t>
      </w:r>
    </w:p>
    <w:p w:rsidR="00C352BC" w:rsidRPr="00525D67" w:rsidRDefault="00C352BC" w:rsidP="008F6400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352BC" w:rsidRPr="00AC5A15" w:rsidRDefault="00C352BC" w:rsidP="008F6400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984430" w:rsidRDefault="00C352BC" w:rsidP="008F6400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984430" w:rsidRPr="00984430" w:rsidRDefault="00984430" w:rsidP="008F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430">
        <w:rPr>
          <w:rFonts w:ascii="Times New Roman" w:hAnsi="Times New Roman"/>
          <w:i/>
          <w:sz w:val="28"/>
          <w:szCs w:val="28"/>
          <w:u w:val="single"/>
        </w:rPr>
        <w:t>Голосували:</w:t>
      </w:r>
      <w:r w:rsidRPr="00984430">
        <w:rPr>
          <w:rFonts w:ascii="Times New Roman" w:hAnsi="Times New Roman"/>
          <w:i/>
          <w:sz w:val="28"/>
          <w:szCs w:val="28"/>
        </w:rPr>
        <w:t xml:space="preserve"> „За” –0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</w:rPr>
        <w:t>., „проти”–</w:t>
      </w:r>
      <w:r w:rsidRPr="00984430">
        <w:rPr>
          <w:rFonts w:ascii="Times New Roman" w:hAnsi="Times New Roman"/>
          <w:i/>
          <w:sz w:val="28"/>
          <w:szCs w:val="28"/>
        </w:rPr>
        <w:t xml:space="preserve">0 </w:t>
      </w:r>
      <w:proofErr w:type="spellStart"/>
      <w:r w:rsidRPr="00984430">
        <w:rPr>
          <w:rFonts w:ascii="Times New Roman" w:hAnsi="Times New Roman"/>
          <w:i/>
          <w:sz w:val="28"/>
          <w:szCs w:val="28"/>
        </w:rPr>
        <w:t>чол</w:t>
      </w:r>
      <w:proofErr w:type="spellEnd"/>
      <w:r w:rsidRPr="00984430">
        <w:rPr>
          <w:rFonts w:ascii="Times New Roman" w:hAnsi="Times New Roman"/>
          <w:i/>
          <w:sz w:val="28"/>
          <w:szCs w:val="28"/>
        </w:rPr>
        <w:t>., „</w:t>
      </w:r>
      <w:proofErr w:type="spellStart"/>
      <w:r w:rsidRPr="00984430">
        <w:rPr>
          <w:rFonts w:ascii="Times New Roman" w:hAnsi="Times New Roman"/>
          <w:i/>
          <w:sz w:val="28"/>
          <w:szCs w:val="28"/>
        </w:rPr>
        <w:t>утрим</w:t>
      </w:r>
      <w:proofErr w:type="spellEnd"/>
      <w:r w:rsidRPr="00984430">
        <w:rPr>
          <w:rFonts w:ascii="Times New Roman" w:hAnsi="Times New Roman"/>
          <w:i/>
          <w:sz w:val="28"/>
          <w:szCs w:val="28"/>
        </w:rPr>
        <w:t>”– 11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чол</w:t>
      </w:r>
      <w:proofErr w:type="spellEnd"/>
      <w:r>
        <w:rPr>
          <w:rFonts w:ascii="Times New Roman" w:hAnsi="Times New Roman"/>
          <w:i/>
          <w:sz w:val="28"/>
          <w:szCs w:val="28"/>
        </w:rPr>
        <w:t>., „не голос.”–</w:t>
      </w:r>
      <w:r w:rsidRPr="00984430">
        <w:rPr>
          <w:rFonts w:ascii="Times New Roman" w:hAnsi="Times New Roman"/>
          <w:i/>
          <w:sz w:val="28"/>
          <w:szCs w:val="28"/>
        </w:rPr>
        <w:t xml:space="preserve">_ </w:t>
      </w:r>
      <w:proofErr w:type="spellStart"/>
      <w:r w:rsidRPr="00984430">
        <w:rPr>
          <w:rFonts w:ascii="Times New Roman" w:hAnsi="Times New Roman"/>
          <w:i/>
          <w:sz w:val="28"/>
          <w:szCs w:val="28"/>
        </w:rPr>
        <w:t>чол</w:t>
      </w:r>
      <w:proofErr w:type="spellEnd"/>
      <w:r w:rsidRPr="00984430">
        <w:rPr>
          <w:rFonts w:ascii="Times New Roman" w:hAnsi="Times New Roman"/>
          <w:i/>
          <w:sz w:val="28"/>
          <w:szCs w:val="28"/>
        </w:rPr>
        <w:t>.</w:t>
      </w:r>
    </w:p>
    <w:p w:rsidR="00984430" w:rsidRDefault="00984430" w:rsidP="008F640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84430">
        <w:rPr>
          <w:rFonts w:ascii="Times New Roman" w:hAnsi="Times New Roman"/>
          <w:b/>
          <w:i/>
          <w:sz w:val="28"/>
          <w:szCs w:val="28"/>
        </w:rPr>
        <w:t>Рекомендації не прийнято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84430" w:rsidRDefault="00984430" w:rsidP="008F640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4430" w:rsidRPr="00984430" w:rsidRDefault="00984430" w:rsidP="008F640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Pr="00984430">
        <w:rPr>
          <w:rFonts w:ascii="Times New Roman" w:hAnsi="Times New Roman"/>
          <w:b/>
          <w:i/>
          <w:sz w:val="28"/>
          <w:szCs w:val="28"/>
        </w:rPr>
        <w:t>омісія не визначилася з цього питання.</w:t>
      </w:r>
    </w:p>
    <w:p w:rsidR="00C352BC" w:rsidRPr="004E7519" w:rsidRDefault="00C352BC" w:rsidP="008F640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4E7519" w:rsidRDefault="00C352BC" w:rsidP="008F640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4E7519" w:rsidRDefault="00C352BC" w:rsidP="008F640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Default="00C352BC" w:rsidP="008F6400">
      <w:pPr>
        <w:tabs>
          <w:tab w:val="left" w:pos="-15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</w:t>
      </w:r>
      <w:r w:rsidR="0098443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омісії</w:t>
      </w:r>
      <w:r w:rsidR="0098443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98443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98443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98443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98443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98443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E74783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C352BC" w:rsidRPr="004E7519" w:rsidRDefault="00C352BC" w:rsidP="00C352B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352BC" w:rsidRPr="004E7519" w:rsidRDefault="00C352BC" w:rsidP="00C352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352BC" w:rsidRPr="00EB387C" w:rsidRDefault="00C352BC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352BC" w:rsidRPr="003E6170" w:rsidRDefault="00C352BC" w:rsidP="00C352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352BC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52BC" w:rsidRPr="004E7519" w:rsidRDefault="00C352B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C352BC" w:rsidRPr="004E7519" w:rsidRDefault="00C352B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352BC" w:rsidRPr="004E7519" w:rsidRDefault="00C352BC" w:rsidP="00C352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52BC" w:rsidRPr="004E7519" w:rsidRDefault="00C352BC" w:rsidP="00C352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C352BC" w:rsidRPr="004E7519" w:rsidRDefault="00C352BC" w:rsidP="00C35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2BC" w:rsidRPr="00C352BC" w:rsidRDefault="00C352BC" w:rsidP="008F6400">
      <w:pPr>
        <w:tabs>
          <w:tab w:val="left" w:pos="142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  <w:szCs w:val="26"/>
        </w:rPr>
      </w:pPr>
      <w:r w:rsidRPr="00C352BC">
        <w:rPr>
          <w:rFonts w:ascii="Times New Roman" w:hAnsi="Times New Roman"/>
          <w:b/>
          <w:sz w:val="28"/>
        </w:rPr>
        <w:t>Про</w:t>
      </w:r>
      <w:r w:rsidRPr="00C352BC">
        <w:rPr>
          <w:rFonts w:ascii="Times New Roman" w:hAnsi="Times New Roman"/>
          <w:sz w:val="28"/>
        </w:rPr>
        <w:t xml:space="preserve"> </w:t>
      </w:r>
      <w:r w:rsidRPr="00C352BC">
        <w:rPr>
          <w:rFonts w:ascii="Times New Roman" w:hAnsi="Times New Roman"/>
          <w:b/>
          <w:sz w:val="28"/>
          <w:szCs w:val="26"/>
        </w:rPr>
        <w:t>приватизацію (відчуження) майна, що є сп</w:t>
      </w:r>
      <w:r w:rsidR="008F6400">
        <w:rPr>
          <w:rFonts w:ascii="Times New Roman" w:hAnsi="Times New Roman"/>
          <w:b/>
          <w:sz w:val="28"/>
          <w:szCs w:val="26"/>
        </w:rPr>
        <w:t xml:space="preserve">ільною власністю територіальних </w:t>
      </w:r>
      <w:r w:rsidRPr="00C352BC">
        <w:rPr>
          <w:rFonts w:ascii="Times New Roman" w:hAnsi="Times New Roman"/>
          <w:b/>
          <w:sz w:val="28"/>
          <w:szCs w:val="26"/>
        </w:rPr>
        <w:t xml:space="preserve">громад сіл, селищ, міст Рівненської області, обліковується на балансі комунального підприємства «Рівненський обласний протипухлинний центр» Рівненської обласної ради та розташоване за </w:t>
      </w:r>
      <w:proofErr w:type="spellStart"/>
      <w:r w:rsidRPr="00C352BC">
        <w:rPr>
          <w:rFonts w:ascii="Times New Roman" w:hAnsi="Times New Roman"/>
          <w:b/>
          <w:sz w:val="28"/>
          <w:szCs w:val="26"/>
        </w:rPr>
        <w:t>адресою</w:t>
      </w:r>
      <w:proofErr w:type="spellEnd"/>
      <w:r w:rsidRPr="00C352BC">
        <w:rPr>
          <w:rFonts w:ascii="Times New Roman" w:hAnsi="Times New Roman"/>
          <w:b/>
          <w:sz w:val="28"/>
          <w:szCs w:val="26"/>
        </w:rPr>
        <w:t>: м. Рівне, вул. </w:t>
      </w:r>
      <w:proofErr w:type="spellStart"/>
      <w:r w:rsidRPr="00C352BC">
        <w:rPr>
          <w:rFonts w:ascii="Times New Roman" w:hAnsi="Times New Roman"/>
          <w:b/>
          <w:sz w:val="28"/>
          <w:szCs w:val="26"/>
        </w:rPr>
        <w:t>О.Олеся</w:t>
      </w:r>
      <w:proofErr w:type="spellEnd"/>
      <w:r w:rsidRPr="00C352BC">
        <w:rPr>
          <w:rFonts w:ascii="Times New Roman" w:hAnsi="Times New Roman"/>
          <w:b/>
          <w:sz w:val="28"/>
          <w:szCs w:val="26"/>
        </w:rPr>
        <w:t>, 12б</w:t>
      </w:r>
    </w:p>
    <w:p w:rsidR="008A293F" w:rsidRPr="004E7519" w:rsidRDefault="008A293F" w:rsidP="00C352B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2BC" w:rsidRPr="004E7519" w:rsidRDefault="00C352BC" w:rsidP="00EB387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352BC" w:rsidRPr="004E7519" w:rsidRDefault="00C352BC" w:rsidP="00EB387C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74783" w:rsidRPr="00E74783" w:rsidRDefault="00E74783" w:rsidP="00E74783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 xml:space="preserve">Рекомендувати виконавчому апарату Рівненської обласної ради до засідання президії обласної ради </w:t>
      </w:r>
      <w:r w:rsidR="00BD43FF">
        <w:rPr>
          <w:rFonts w:ascii="Times New Roman" w:hAnsi="Times New Roman"/>
          <w:sz w:val="28"/>
          <w:szCs w:val="28"/>
        </w:rPr>
        <w:t xml:space="preserve">(10.08.2022) </w:t>
      </w:r>
      <w:r w:rsidRPr="00E74783">
        <w:rPr>
          <w:rFonts w:ascii="Times New Roman" w:hAnsi="Times New Roman"/>
          <w:sz w:val="28"/>
          <w:szCs w:val="28"/>
        </w:rPr>
        <w:t xml:space="preserve">підготувати проєкт рішення «Про питання використання майна, що є спільною власністю територіальних громад сіл, селищ, міст Рівненської області, обліковуються на балансі комунального підприємства «Рівненський обласний протипухлинний центр» Рівненської обласної ради та розташоване за </w:t>
      </w:r>
      <w:proofErr w:type="spellStart"/>
      <w:r w:rsidRPr="00E7478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E7478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74783">
        <w:rPr>
          <w:rFonts w:ascii="Times New Roman" w:hAnsi="Times New Roman"/>
          <w:sz w:val="28"/>
          <w:szCs w:val="28"/>
        </w:rPr>
        <w:t>м.Рівне</w:t>
      </w:r>
      <w:proofErr w:type="spellEnd"/>
      <w:r w:rsidRPr="00E747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4783">
        <w:rPr>
          <w:rFonts w:ascii="Times New Roman" w:hAnsi="Times New Roman"/>
          <w:sz w:val="28"/>
          <w:szCs w:val="28"/>
        </w:rPr>
        <w:t>вул.О.Олеся</w:t>
      </w:r>
      <w:proofErr w:type="spellEnd"/>
      <w:r w:rsidRPr="00E74783">
        <w:rPr>
          <w:rFonts w:ascii="Times New Roman" w:hAnsi="Times New Roman"/>
          <w:sz w:val="28"/>
          <w:szCs w:val="28"/>
        </w:rPr>
        <w:t>, 12б.</w:t>
      </w:r>
    </w:p>
    <w:p w:rsidR="00E74783" w:rsidRPr="00E74783" w:rsidRDefault="00E74783" w:rsidP="00E74783">
      <w:pPr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Зважаючи на відсутність в комунальному підприємстві «Рівненський обласний протипухлинний центр» Рівненської обласної ради захисних споруд цивільного захисту та враховуючи необхідність забезпечення здійснення заходів правового режиму воєнного стану в Україні:</w:t>
      </w:r>
    </w:p>
    <w:p w:rsidR="00E74783" w:rsidRPr="00E74783" w:rsidRDefault="00EF5A40" w:rsidP="00E74783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обласній раді в</w:t>
      </w:r>
      <w:r w:rsidR="00E74783" w:rsidRPr="00E74783">
        <w:rPr>
          <w:rFonts w:ascii="Times New Roman" w:hAnsi="Times New Roman"/>
          <w:sz w:val="28"/>
          <w:szCs w:val="28"/>
        </w:rPr>
        <w:t xml:space="preserve">иключити з переліку об’єктів спільної власності територіальних громад сіл, селищ, міст Рівненської області, що підлягають приватизації – нежитлове приміщення загальною площею 180,42 </w:t>
      </w:r>
      <w:proofErr w:type="spellStart"/>
      <w:r w:rsidR="00E74783" w:rsidRPr="00E74783">
        <w:rPr>
          <w:rFonts w:ascii="Times New Roman" w:hAnsi="Times New Roman"/>
          <w:sz w:val="28"/>
          <w:szCs w:val="28"/>
        </w:rPr>
        <w:t>кв.м</w:t>
      </w:r>
      <w:proofErr w:type="spellEnd"/>
      <w:r w:rsidR="00E74783" w:rsidRPr="00E74783">
        <w:rPr>
          <w:rFonts w:ascii="Times New Roman" w:hAnsi="Times New Roman"/>
          <w:sz w:val="28"/>
          <w:szCs w:val="28"/>
        </w:rPr>
        <w:t xml:space="preserve">., що обліковується на балансі комунального підприємства «Рівненський обласний протипухлинний центр» Рівненської обласної ради та розташоване за </w:t>
      </w:r>
      <w:proofErr w:type="spellStart"/>
      <w:r w:rsidR="00E74783" w:rsidRPr="00E74783">
        <w:rPr>
          <w:rFonts w:ascii="Times New Roman" w:hAnsi="Times New Roman"/>
          <w:sz w:val="28"/>
          <w:szCs w:val="28"/>
        </w:rPr>
        <w:t>адресою</w:t>
      </w:r>
      <w:proofErr w:type="spellEnd"/>
      <w:r w:rsidR="00E74783" w:rsidRPr="00E74783">
        <w:rPr>
          <w:rFonts w:ascii="Times New Roman" w:hAnsi="Times New Roman"/>
          <w:sz w:val="28"/>
          <w:szCs w:val="28"/>
        </w:rPr>
        <w:t>: м. Рівне, вул. </w:t>
      </w:r>
      <w:proofErr w:type="spellStart"/>
      <w:r w:rsidR="00E74783" w:rsidRPr="00E74783">
        <w:rPr>
          <w:rFonts w:ascii="Times New Roman" w:hAnsi="Times New Roman"/>
          <w:sz w:val="28"/>
          <w:szCs w:val="28"/>
        </w:rPr>
        <w:t>О.Олеся</w:t>
      </w:r>
      <w:proofErr w:type="spellEnd"/>
      <w:r w:rsidR="00E74783" w:rsidRPr="00E74783">
        <w:rPr>
          <w:rFonts w:ascii="Times New Roman" w:hAnsi="Times New Roman"/>
          <w:sz w:val="28"/>
          <w:szCs w:val="28"/>
        </w:rPr>
        <w:t>, 12б;</w:t>
      </w:r>
    </w:p>
    <w:p w:rsidR="00E74783" w:rsidRPr="00E74783" w:rsidRDefault="00EF5A40" w:rsidP="00E74783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Рекомендувати а</w:t>
      </w:r>
      <w:r w:rsidR="00E74783" w:rsidRPr="00E74783">
        <w:rPr>
          <w:rFonts w:ascii="Times New Roman" w:hAnsi="Times New Roman"/>
          <w:sz w:val="28"/>
          <w:szCs w:val="28"/>
        </w:rPr>
        <w:t>дміністрації комунального підприємства «Рівненський обласний протипухлинний центр» Рівненської обласної ради в установленому порядку припинити (розірвати) відповідний договір оренди нежитлового приміщення;</w:t>
      </w:r>
    </w:p>
    <w:p w:rsidR="00E74783" w:rsidRPr="00E74783" w:rsidRDefault="00E74783" w:rsidP="00E74783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</w:t>
      </w:r>
      <w:r w:rsidR="00EF5A40">
        <w:rPr>
          <w:rFonts w:ascii="Times New Roman" w:hAnsi="Times New Roman"/>
          <w:sz w:val="28"/>
          <w:szCs w:val="28"/>
        </w:rPr>
        <w:t>екомендувати Р</w:t>
      </w:r>
      <w:r w:rsidRPr="00E74783">
        <w:rPr>
          <w:rFonts w:ascii="Times New Roman" w:hAnsi="Times New Roman"/>
          <w:sz w:val="28"/>
          <w:szCs w:val="28"/>
        </w:rPr>
        <w:t xml:space="preserve">івненській обласній військовій адміністрації розглянути можливість виділення із обласного бюджету коштів для відшкодування орендарю вартості здійснення невід’ємних поліпшень нежитлового приміщення та виділення із обласного бюджету коштів на проведення заходів з перепланування (реконструкції, облаштування) в </w:t>
      </w:r>
      <w:proofErr w:type="spellStart"/>
      <w:r w:rsidRPr="00E74783">
        <w:rPr>
          <w:rFonts w:ascii="Times New Roman" w:hAnsi="Times New Roman"/>
          <w:sz w:val="28"/>
          <w:szCs w:val="28"/>
        </w:rPr>
        <w:t>т.ч</w:t>
      </w:r>
      <w:proofErr w:type="spellEnd"/>
      <w:r w:rsidRPr="00E74783">
        <w:rPr>
          <w:rFonts w:ascii="Times New Roman" w:hAnsi="Times New Roman"/>
          <w:sz w:val="28"/>
          <w:szCs w:val="28"/>
        </w:rPr>
        <w:t xml:space="preserve">. виготовлення </w:t>
      </w:r>
      <w:proofErr w:type="spellStart"/>
      <w:r w:rsidRPr="00E74783">
        <w:rPr>
          <w:rFonts w:ascii="Times New Roman" w:hAnsi="Times New Roman"/>
          <w:sz w:val="28"/>
          <w:szCs w:val="28"/>
        </w:rPr>
        <w:t>проєктної</w:t>
      </w:r>
      <w:proofErr w:type="spellEnd"/>
      <w:r w:rsidRPr="00E74783">
        <w:rPr>
          <w:rFonts w:ascii="Times New Roman" w:hAnsi="Times New Roman"/>
          <w:sz w:val="28"/>
          <w:szCs w:val="28"/>
        </w:rPr>
        <w:t xml:space="preserve"> документації нежитлового приміщення у захисну споруду цивільного захисту.</w:t>
      </w:r>
    </w:p>
    <w:p w:rsidR="00E74783" w:rsidRPr="00E74783" w:rsidRDefault="00E74783" w:rsidP="00E74783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C352BC" w:rsidRDefault="00C352BC" w:rsidP="00C352B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A2B13" w:rsidRPr="004E7519" w:rsidRDefault="00EA2B13" w:rsidP="00C352B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4E7519" w:rsidRDefault="00C352BC" w:rsidP="00C352B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Default="00C352BC" w:rsidP="00EF5A4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</w:t>
      </w:r>
      <w:r w:rsidR="00EF5A4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омісії</w:t>
      </w:r>
      <w:r w:rsidR="00EF5A4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EF5A4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EF5A4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EF5A4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EF5A4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="00EF5A4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74783" w:rsidRDefault="00E74783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C352BC" w:rsidRPr="004E7519" w:rsidRDefault="00C352BC" w:rsidP="00C352B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352BC" w:rsidRPr="004E7519" w:rsidRDefault="00C352BC" w:rsidP="00C352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352BC" w:rsidRPr="00EB387C" w:rsidRDefault="00C352BC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352BC" w:rsidRPr="003E6170" w:rsidRDefault="00C352BC" w:rsidP="00C352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352BC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52BC" w:rsidRPr="004E7519" w:rsidRDefault="00C352B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C352BC" w:rsidRPr="004E7519" w:rsidRDefault="00C352B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352BC" w:rsidRPr="004E7519" w:rsidRDefault="00C352BC" w:rsidP="00C352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52BC" w:rsidRPr="004E7519" w:rsidRDefault="00C352BC" w:rsidP="00C352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C352BC" w:rsidRPr="004E7519" w:rsidRDefault="00C352BC" w:rsidP="00C35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2BC" w:rsidRPr="004E7519" w:rsidRDefault="00C352BC" w:rsidP="00C35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2BC" w:rsidRPr="00C352BC" w:rsidRDefault="00C352BC" w:rsidP="002E2BFA">
      <w:pPr>
        <w:tabs>
          <w:tab w:val="left" w:pos="142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</w:rPr>
      </w:pPr>
      <w:r w:rsidRPr="00C352BC">
        <w:rPr>
          <w:rFonts w:ascii="Times New Roman" w:hAnsi="Times New Roman"/>
          <w:b/>
          <w:sz w:val="28"/>
        </w:rPr>
        <w:t>Пр</w:t>
      </w:r>
      <w:r w:rsidR="002E2BFA">
        <w:rPr>
          <w:rFonts w:ascii="Times New Roman" w:hAnsi="Times New Roman"/>
          <w:b/>
          <w:sz w:val="28"/>
        </w:rPr>
        <w:t xml:space="preserve">о прийняття у спільну власність </w:t>
      </w:r>
      <w:r w:rsidRPr="00C352BC">
        <w:rPr>
          <w:rFonts w:ascii="Times New Roman" w:hAnsi="Times New Roman"/>
          <w:b/>
          <w:sz w:val="28"/>
        </w:rPr>
        <w:t>територіальних громад сіл, селищ, міст Рівненської області мереж централізованого водопостачання</w:t>
      </w:r>
      <w:r w:rsidR="002E2BFA">
        <w:rPr>
          <w:rFonts w:ascii="Times New Roman" w:hAnsi="Times New Roman"/>
          <w:b/>
          <w:sz w:val="28"/>
        </w:rPr>
        <w:t xml:space="preserve"> </w:t>
      </w:r>
      <w:r w:rsidR="002E2BFA">
        <w:rPr>
          <w:rFonts w:ascii="Times New Roman" w:hAnsi="Times New Roman"/>
          <w:b/>
          <w:sz w:val="28"/>
        </w:rPr>
        <w:br/>
      </w:r>
      <w:r w:rsidRPr="00C352BC">
        <w:rPr>
          <w:rFonts w:ascii="Times New Roman" w:hAnsi="Times New Roman"/>
          <w:b/>
          <w:sz w:val="28"/>
        </w:rPr>
        <w:t xml:space="preserve">та водовідведення житлового будинку </w:t>
      </w:r>
      <w:r w:rsidR="002E2BFA">
        <w:rPr>
          <w:rFonts w:ascii="Times New Roman" w:hAnsi="Times New Roman"/>
          <w:b/>
          <w:sz w:val="28"/>
        </w:rPr>
        <w:br/>
      </w:r>
      <w:r w:rsidRPr="00C352BC">
        <w:rPr>
          <w:rFonts w:ascii="Times New Roman" w:hAnsi="Times New Roman"/>
          <w:b/>
          <w:sz w:val="28"/>
        </w:rPr>
        <w:t xml:space="preserve">по вул. </w:t>
      </w:r>
      <w:proofErr w:type="spellStart"/>
      <w:r w:rsidRPr="00C352BC">
        <w:rPr>
          <w:rFonts w:ascii="Times New Roman" w:hAnsi="Times New Roman"/>
          <w:b/>
          <w:sz w:val="28"/>
        </w:rPr>
        <w:t>Курчатова</w:t>
      </w:r>
      <w:proofErr w:type="spellEnd"/>
      <w:r w:rsidRPr="00C352BC">
        <w:rPr>
          <w:rFonts w:ascii="Times New Roman" w:hAnsi="Times New Roman"/>
          <w:b/>
          <w:sz w:val="28"/>
        </w:rPr>
        <w:t>, 60 у м. Рівному</w:t>
      </w:r>
    </w:p>
    <w:p w:rsidR="00C352BC" w:rsidRPr="00C352BC" w:rsidRDefault="00C352BC" w:rsidP="00C352B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C352BC" w:rsidRPr="004E7519" w:rsidRDefault="00C352BC" w:rsidP="00C352B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2BC" w:rsidRPr="004E7519" w:rsidRDefault="00C352BC" w:rsidP="00C352BC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352BC" w:rsidRPr="004E7519" w:rsidRDefault="00C352BC" w:rsidP="00C352BC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C352BC" w:rsidRPr="00525D67" w:rsidRDefault="00C352BC" w:rsidP="00431ACC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352BC" w:rsidRPr="00AC5A15" w:rsidRDefault="00C352BC" w:rsidP="00431ACC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C352BC" w:rsidRPr="00525D67" w:rsidRDefault="00C352BC" w:rsidP="00431ACC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C352BC" w:rsidRPr="004E7519" w:rsidRDefault="00C352BC" w:rsidP="00C352B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4E7519" w:rsidRDefault="00C352BC" w:rsidP="00C352B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4E7519" w:rsidRDefault="00C352BC" w:rsidP="00C352B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4E7519" w:rsidRDefault="00C352BC" w:rsidP="00C352B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352BC" w:rsidRPr="004E7519" w:rsidRDefault="00C352BC" w:rsidP="00C352BC">
      <w:pPr>
        <w:tabs>
          <w:tab w:val="left" w:pos="-1560"/>
        </w:tabs>
        <w:spacing w:after="0" w:line="36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</w:p>
    <w:p w:rsidR="00C352BC" w:rsidRPr="002959DD" w:rsidRDefault="00C352BC" w:rsidP="00C352B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2959DD" w:rsidRDefault="00C352BC" w:rsidP="00C352B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2959DD" w:rsidRDefault="00C352BC" w:rsidP="00C352B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4E7519" w:rsidRDefault="00C352BC" w:rsidP="00C352B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C352BC" w:rsidRPr="004E7519" w:rsidRDefault="00C352BC" w:rsidP="00C352B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C352BC" w:rsidRPr="00EB387C" w:rsidRDefault="00C352BC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C352BC" w:rsidRPr="003E6170" w:rsidRDefault="00C352BC" w:rsidP="00C352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352BC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52BC" w:rsidRPr="004E7519" w:rsidRDefault="00C352B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C352BC" w:rsidRPr="004E7519" w:rsidRDefault="00C352B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C352BC" w:rsidRPr="004E7519" w:rsidRDefault="00C352BC" w:rsidP="00C352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52BC" w:rsidRPr="004E7519" w:rsidRDefault="00C352BC" w:rsidP="00C352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C352BC" w:rsidRPr="004E7519" w:rsidRDefault="00C352BC" w:rsidP="00C35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2BC" w:rsidRPr="004E7519" w:rsidRDefault="00C352BC" w:rsidP="00C352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CC" w:rsidRPr="00431ACC" w:rsidRDefault="000D54CC" w:rsidP="000D54CC">
      <w:pPr>
        <w:tabs>
          <w:tab w:val="left" w:pos="0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на списання </w:t>
      </w:r>
      <w:r w:rsidR="00431ACC" w:rsidRPr="00431ACC">
        <w:rPr>
          <w:rFonts w:ascii="Times New Roman" w:hAnsi="Times New Roman"/>
          <w:b/>
          <w:sz w:val="28"/>
        </w:rPr>
        <w:t xml:space="preserve">основних засобів, </w:t>
      </w:r>
      <w:r>
        <w:rPr>
          <w:rFonts w:ascii="Times New Roman" w:hAnsi="Times New Roman"/>
          <w:b/>
          <w:sz w:val="28"/>
        </w:rPr>
        <w:t xml:space="preserve">що є спільною </w:t>
      </w:r>
      <w:r w:rsidR="00431ACC" w:rsidRPr="00431ACC">
        <w:rPr>
          <w:rFonts w:ascii="Times New Roman" w:hAnsi="Times New Roman"/>
          <w:b/>
          <w:sz w:val="28"/>
        </w:rPr>
        <w:t xml:space="preserve">власністю територіальних громад області </w:t>
      </w:r>
      <w:r>
        <w:rPr>
          <w:rFonts w:ascii="Times New Roman" w:hAnsi="Times New Roman"/>
          <w:b/>
          <w:sz w:val="28"/>
        </w:rPr>
        <w:t xml:space="preserve">та обліковуються на балансі </w:t>
      </w:r>
      <w:r w:rsidR="00431ACC" w:rsidRPr="00431ACC">
        <w:rPr>
          <w:rFonts w:ascii="Times New Roman" w:hAnsi="Times New Roman"/>
          <w:b/>
          <w:sz w:val="28"/>
        </w:rPr>
        <w:t xml:space="preserve">комунального підприємства </w:t>
      </w:r>
      <w:r>
        <w:rPr>
          <w:rFonts w:ascii="Times New Roman" w:hAnsi="Times New Roman"/>
          <w:b/>
          <w:sz w:val="28"/>
        </w:rPr>
        <w:t>«Кор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ецька </w:t>
      </w:r>
      <w:r w:rsidR="00431ACC" w:rsidRPr="00431ACC">
        <w:rPr>
          <w:rFonts w:ascii="Times New Roman" w:hAnsi="Times New Roman"/>
          <w:b/>
          <w:sz w:val="28"/>
        </w:rPr>
        <w:t>обласна лікарня відновного лікування»</w:t>
      </w:r>
      <w:r>
        <w:rPr>
          <w:rFonts w:ascii="Times New Roman" w:hAnsi="Times New Roman"/>
          <w:b/>
          <w:sz w:val="28"/>
        </w:rPr>
        <w:t xml:space="preserve"> </w:t>
      </w:r>
      <w:r w:rsidR="00431ACC" w:rsidRPr="00431ACC">
        <w:rPr>
          <w:rFonts w:ascii="Times New Roman" w:hAnsi="Times New Roman"/>
          <w:b/>
          <w:sz w:val="28"/>
        </w:rPr>
        <w:t>Рівненської обласної ради</w:t>
      </w:r>
    </w:p>
    <w:p w:rsidR="00C352BC" w:rsidRPr="00C352BC" w:rsidRDefault="00C352BC" w:rsidP="00C352B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C352BC" w:rsidRPr="004E7519" w:rsidRDefault="00C352BC" w:rsidP="00C352B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2BC" w:rsidRPr="004E7519" w:rsidRDefault="00C352BC" w:rsidP="00C352BC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A65DAA" w:rsidRPr="00E74783" w:rsidRDefault="00A65DAA" w:rsidP="00A65DAA">
      <w:pPr>
        <w:pStyle w:val="a3"/>
        <w:spacing w:before="120" w:after="12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E7478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на голосування внесена пропозиція  :</w:t>
      </w:r>
    </w:p>
    <w:p w:rsidR="00431ACC" w:rsidRPr="00525D67" w:rsidRDefault="00431ACC" w:rsidP="00431ACC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31ACC" w:rsidRPr="00AC5A15" w:rsidRDefault="00431ACC" w:rsidP="00431ACC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431ACC" w:rsidRPr="00525D67" w:rsidRDefault="00431ACC" w:rsidP="00431ACC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65DAA" w:rsidRPr="00E74783" w:rsidRDefault="00A65DAA" w:rsidP="00A65DAA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7478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„За” 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>., „</w:t>
      </w:r>
      <w:proofErr w:type="spellStart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”–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E747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„не голос.”–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2чол.</w:t>
      </w:r>
    </w:p>
    <w:p w:rsidR="00A65DAA" w:rsidRPr="00E74783" w:rsidRDefault="00A65DAA" w:rsidP="00A65DA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747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 не прийнято.</w:t>
      </w:r>
    </w:p>
    <w:p w:rsidR="00A65DAA" w:rsidRDefault="00A65DAA" w:rsidP="00A65DA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65DAA" w:rsidRPr="004E7519" w:rsidRDefault="00A65DAA" w:rsidP="00A65DA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65DAA" w:rsidRPr="004E7519" w:rsidRDefault="00A65DAA" w:rsidP="00A65DA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</w:t>
      </w:r>
      <w:r w:rsidRPr="00E7478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омісія не визначилася з цього питання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C352BC" w:rsidRPr="004E7519" w:rsidRDefault="00C352BC" w:rsidP="00C352B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4E7519" w:rsidRDefault="00C352BC" w:rsidP="00C352B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352BC" w:rsidRPr="004E7519" w:rsidRDefault="00C352BC" w:rsidP="00C352B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31ACC" w:rsidRDefault="00C352BC" w:rsidP="000D54C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0D54CC" w:rsidRDefault="000D54CC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431ACC" w:rsidRPr="004E7519" w:rsidRDefault="00431ACC" w:rsidP="00431AC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431ACC" w:rsidRPr="004E7519" w:rsidRDefault="00431ACC" w:rsidP="00431A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431ACC" w:rsidRPr="00EB387C" w:rsidRDefault="00431ACC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431ACC" w:rsidRPr="003E6170" w:rsidRDefault="00431ACC" w:rsidP="00431A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31ACC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ACC" w:rsidRPr="004E7519" w:rsidRDefault="00431AC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431ACC" w:rsidRPr="004E7519" w:rsidRDefault="00E74783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И С Н О В О К</w:t>
            </w:r>
          </w:p>
        </w:tc>
      </w:tr>
    </w:tbl>
    <w:p w:rsidR="00431ACC" w:rsidRPr="004E7519" w:rsidRDefault="00431ACC" w:rsidP="00431AC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ACC" w:rsidRPr="004E7519" w:rsidRDefault="00431ACC" w:rsidP="00431AC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431ACC" w:rsidRPr="004E7519" w:rsidRDefault="00431ACC" w:rsidP="00431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CC" w:rsidRPr="004E7519" w:rsidRDefault="00431ACC" w:rsidP="00431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CC" w:rsidRPr="00431ACC" w:rsidRDefault="00431ACC" w:rsidP="000D54CC">
      <w:pPr>
        <w:tabs>
          <w:tab w:val="left" w:pos="142"/>
        </w:tabs>
        <w:spacing w:after="0" w:line="240" w:lineRule="auto"/>
        <w:ind w:right="4820"/>
        <w:contextualSpacing/>
        <w:jc w:val="both"/>
        <w:rPr>
          <w:rFonts w:ascii="Times New Roman" w:hAnsi="Times New Roman"/>
          <w:b/>
          <w:sz w:val="28"/>
        </w:rPr>
      </w:pPr>
      <w:r w:rsidRPr="00431ACC">
        <w:rPr>
          <w:rFonts w:ascii="Times New Roman" w:hAnsi="Times New Roman"/>
          <w:b/>
          <w:sz w:val="28"/>
        </w:rPr>
        <w:t>Про контракт з директором комунального закладу «Острозький психоневрологічний інтернат» Рівненської обласної ради</w:t>
      </w:r>
    </w:p>
    <w:p w:rsidR="00431ACC" w:rsidRPr="00C352BC" w:rsidRDefault="00431ACC" w:rsidP="00431AC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1ACC" w:rsidRPr="004E7519" w:rsidRDefault="00431ACC" w:rsidP="00431AC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CC" w:rsidRPr="004E7519" w:rsidRDefault="00431ACC" w:rsidP="00431ACC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31ACC" w:rsidRPr="004E7519" w:rsidRDefault="00431ACC" w:rsidP="00431ACC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74783" w:rsidRPr="00E74783" w:rsidRDefault="00E74783" w:rsidP="000D54CC">
      <w:pPr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74783" w:rsidRPr="00E74783" w:rsidRDefault="00E74783" w:rsidP="000D54CC">
      <w:pPr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Рекомендувати кандидатури </w:t>
      </w:r>
      <w:r w:rsidRPr="00E74783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Іванової</w:t>
      </w:r>
      <w:r w:rsidRPr="00E74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Л. Є., </w:t>
      </w:r>
      <w:r w:rsidRPr="00E74783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Ткачука</w:t>
      </w:r>
      <w:r w:rsidRPr="00E74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І. І. на посаду </w:t>
      </w:r>
      <w:r w:rsidRPr="00E74783">
        <w:rPr>
          <w:rFonts w:ascii="Times New Roman" w:eastAsia="Times New Roman" w:hAnsi="Times New Roman"/>
          <w:sz w:val="28"/>
          <w:szCs w:val="28"/>
          <w:lang w:eastAsia="uk-UA"/>
        </w:rPr>
        <w:t xml:space="preserve">директора комунального закладу </w:t>
      </w:r>
      <w:r w:rsidRPr="00E74783">
        <w:rPr>
          <w:rFonts w:ascii="Times New Roman" w:eastAsia="Times New Roman" w:hAnsi="Times New Roman"/>
          <w:bCs/>
          <w:sz w:val="28"/>
          <w:szCs w:val="28"/>
          <w:lang w:eastAsia="uk-UA"/>
        </w:rPr>
        <w:t>«</w:t>
      </w:r>
      <w:r w:rsidRPr="00E74783">
        <w:rPr>
          <w:rFonts w:ascii="Times New Roman" w:eastAsia="Times New Roman" w:hAnsi="Times New Roman"/>
          <w:sz w:val="28"/>
          <w:szCs w:val="28"/>
          <w:lang w:eastAsia="ru-RU"/>
        </w:rPr>
        <w:t>Острозький психоневрологічний інтернат</w:t>
      </w:r>
      <w:r w:rsidRPr="00E74783">
        <w:rPr>
          <w:rFonts w:ascii="Times New Roman" w:eastAsia="Times New Roman" w:hAnsi="Times New Roman"/>
          <w:bCs/>
          <w:sz w:val="28"/>
          <w:szCs w:val="28"/>
          <w:lang w:eastAsia="uk-UA"/>
        </w:rPr>
        <w:t>» Рівненської обласної ради</w:t>
      </w:r>
      <w:r w:rsidRPr="00E74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4783" w:rsidRPr="00E74783" w:rsidRDefault="00E74783" w:rsidP="000D54CC">
      <w:pPr>
        <w:numPr>
          <w:ilvl w:val="0"/>
          <w:numId w:val="36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eastAsia="Times New Roman" w:hAnsi="Times New Roman"/>
          <w:sz w:val="28"/>
          <w:szCs w:val="28"/>
          <w:lang w:eastAsia="ru-RU"/>
        </w:rPr>
        <w:t>Рекомендувати голові обласної ради винести це питання на розгляд сесії обласної ради.</w:t>
      </w:r>
    </w:p>
    <w:p w:rsidR="00431ACC" w:rsidRPr="004E7519" w:rsidRDefault="00431ACC" w:rsidP="000D54C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31ACC" w:rsidRPr="004E7519" w:rsidRDefault="00431ACC" w:rsidP="000D54C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31ACC" w:rsidRPr="004E7519" w:rsidRDefault="00431ACC" w:rsidP="000D54C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31ACC" w:rsidRDefault="00431ACC" w:rsidP="000D54CC">
      <w:pPr>
        <w:tabs>
          <w:tab w:val="left" w:pos="-15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74783" w:rsidRDefault="00E74783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431ACC" w:rsidRPr="004E7519" w:rsidRDefault="00431ACC" w:rsidP="00431AC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431ACC" w:rsidRPr="004E7519" w:rsidRDefault="00431ACC" w:rsidP="00431A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431ACC" w:rsidRPr="00EB387C" w:rsidRDefault="00431ACC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431ACC" w:rsidRPr="003E6170" w:rsidRDefault="00431ACC" w:rsidP="00431A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31ACC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ACC" w:rsidRPr="004E7519" w:rsidRDefault="00431AC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431ACC" w:rsidRPr="004E7519" w:rsidRDefault="00E74783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И С Н О В О К</w:t>
            </w:r>
          </w:p>
        </w:tc>
      </w:tr>
    </w:tbl>
    <w:p w:rsidR="00431ACC" w:rsidRPr="004E7519" w:rsidRDefault="00431ACC" w:rsidP="00431AC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ACC" w:rsidRPr="004E7519" w:rsidRDefault="00431ACC" w:rsidP="00431AC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431ACC" w:rsidRPr="004E7519" w:rsidRDefault="00431ACC" w:rsidP="00431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CC" w:rsidRPr="004E7519" w:rsidRDefault="00431ACC" w:rsidP="00431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CC" w:rsidRPr="00EB387C" w:rsidRDefault="00431ACC" w:rsidP="00EB387C">
      <w:pPr>
        <w:tabs>
          <w:tab w:val="left" w:pos="0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bCs/>
          <w:sz w:val="28"/>
        </w:rPr>
      </w:pPr>
      <w:r w:rsidRPr="00431ACC">
        <w:rPr>
          <w:rFonts w:ascii="Times New Roman" w:hAnsi="Times New Roman"/>
          <w:b/>
          <w:sz w:val="28"/>
        </w:rPr>
        <w:t xml:space="preserve">Про </w:t>
      </w:r>
      <w:r w:rsidRPr="00431ACC">
        <w:rPr>
          <w:rFonts w:ascii="Times New Roman" w:hAnsi="Times New Roman"/>
          <w:b/>
          <w:bCs/>
          <w:sz w:val="28"/>
        </w:rPr>
        <w:t>контракт з директором комунального закладу «</w:t>
      </w:r>
      <w:r w:rsidRPr="00431ACC">
        <w:rPr>
          <w:rFonts w:ascii="Times New Roman" w:hAnsi="Times New Roman"/>
          <w:b/>
          <w:sz w:val="28"/>
        </w:rPr>
        <w:t xml:space="preserve">Рівненський обласний центр національно-патріотичного виховання, </w:t>
      </w:r>
      <w:r w:rsidR="00EB387C">
        <w:rPr>
          <w:rFonts w:ascii="Times New Roman" w:hAnsi="Times New Roman"/>
          <w:b/>
          <w:sz w:val="28"/>
        </w:rPr>
        <w:t xml:space="preserve">туризму і </w:t>
      </w:r>
      <w:r w:rsidRPr="00431ACC">
        <w:rPr>
          <w:rFonts w:ascii="Times New Roman" w:hAnsi="Times New Roman"/>
          <w:b/>
          <w:sz w:val="28"/>
        </w:rPr>
        <w:t>краєзнавства учнівської молоді</w:t>
      </w:r>
      <w:r w:rsidRPr="00431ACC">
        <w:rPr>
          <w:rFonts w:ascii="Times New Roman" w:hAnsi="Times New Roman"/>
          <w:b/>
          <w:bCs/>
          <w:sz w:val="28"/>
        </w:rPr>
        <w:t>» Рівненської обласної ради</w:t>
      </w:r>
    </w:p>
    <w:p w:rsidR="00431ACC" w:rsidRPr="00C352BC" w:rsidRDefault="00431ACC" w:rsidP="00431AC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1ACC" w:rsidRPr="004E7519" w:rsidRDefault="00431ACC" w:rsidP="00431AC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CC" w:rsidRPr="004E7519" w:rsidRDefault="00431ACC" w:rsidP="00431ACC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31ACC" w:rsidRPr="004E7519" w:rsidRDefault="00431ACC" w:rsidP="00431ACC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74783" w:rsidRPr="00E74783" w:rsidRDefault="00E74783" w:rsidP="00E74783">
      <w:pPr>
        <w:numPr>
          <w:ilvl w:val="0"/>
          <w:numId w:val="37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74783" w:rsidRPr="00E74783" w:rsidRDefault="00E74783" w:rsidP="00E74783">
      <w:pPr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Рекомендувати кандидатуру </w:t>
      </w:r>
      <w:r w:rsidRPr="00E74783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>Шадого Ю.В.</w:t>
      </w:r>
      <w:r w:rsidRPr="00E74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посаду </w:t>
      </w:r>
      <w:r w:rsidRPr="00E74783">
        <w:rPr>
          <w:rFonts w:ascii="Times New Roman" w:eastAsia="Times New Roman" w:hAnsi="Times New Roman"/>
          <w:sz w:val="28"/>
          <w:szCs w:val="28"/>
          <w:lang w:eastAsia="uk-UA"/>
        </w:rPr>
        <w:t xml:space="preserve">директора комунального закладу </w:t>
      </w:r>
      <w:r w:rsidRPr="00E74783">
        <w:rPr>
          <w:rFonts w:ascii="Times New Roman" w:eastAsia="Times New Roman" w:hAnsi="Times New Roman"/>
          <w:bCs/>
          <w:sz w:val="28"/>
          <w:szCs w:val="28"/>
          <w:lang w:eastAsia="uk-UA"/>
        </w:rPr>
        <w:t>«</w:t>
      </w:r>
      <w:r w:rsidRPr="00E74783">
        <w:rPr>
          <w:rFonts w:ascii="Times New Roman" w:eastAsia="Times New Roman" w:hAnsi="Times New Roman"/>
          <w:sz w:val="28"/>
          <w:szCs w:val="28"/>
          <w:lang w:eastAsia="ru-RU"/>
        </w:rPr>
        <w:t>Рівненський обласний центр національно-патріотичного виховання, туризму і краєзнавства учнівської молоді</w:t>
      </w:r>
      <w:r w:rsidRPr="00E74783">
        <w:rPr>
          <w:rFonts w:ascii="Times New Roman" w:eastAsia="Times New Roman" w:hAnsi="Times New Roman"/>
          <w:bCs/>
          <w:sz w:val="28"/>
          <w:szCs w:val="28"/>
          <w:lang w:eastAsia="uk-UA"/>
        </w:rPr>
        <w:t>» Рівненської обласної ради</w:t>
      </w:r>
      <w:r w:rsidRPr="00E74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4783" w:rsidRPr="00E74783" w:rsidRDefault="00E74783" w:rsidP="00E74783">
      <w:pPr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74783">
        <w:rPr>
          <w:rFonts w:ascii="Times New Roman" w:eastAsia="Times New Roman" w:hAnsi="Times New Roman"/>
          <w:sz w:val="28"/>
          <w:szCs w:val="28"/>
          <w:lang w:eastAsia="ru-RU"/>
        </w:rPr>
        <w:t>Рекомендувати голові обласної ради винести це питання на розгляд сесії обласної ради.</w:t>
      </w:r>
    </w:p>
    <w:p w:rsidR="00431ACC" w:rsidRPr="004E7519" w:rsidRDefault="00431ACC" w:rsidP="00EB387C">
      <w:pPr>
        <w:tabs>
          <w:tab w:val="left" w:pos="-1560"/>
        </w:tabs>
        <w:spacing w:after="0" w:line="240" w:lineRule="auto"/>
        <w:ind w:left="357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31ACC" w:rsidRPr="004E7519" w:rsidRDefault="00431ACC" w:rsidP="00431AC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31ACC" w:rsidRPr="004E7519" w:rsidRDefault="00431ACC" w:rsidP="00431AC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31ACC" w:rsidRDefault="00431ACC" w:rsidP="00EB387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74783" w:rsidRDefault="00E74783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431ACC" w:rsidRPr="004E7519" w:rsidRDefault="00431ACC" w:rsidP="00431ACC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431ACC" w:rsidRPr="004E7519" w:rsidRDefault="00431ACC" w:rsidP="00431AC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431ACC" w:rsidRPr="001C1822" w:rsidRDefault="00431ACC" w:rsidP="001C18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431ACC" w:rsidRPr="003E6170" w:rsidRDefault="00431ACC" w:rsidP="00431A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31ACC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ACC" w:rsidRPr="004E7519" w:rsidRDefault="00431AC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431ACC" w:rsidRPr="004E7519" w:rsidRDefault="00431ACC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431ACC" w:rsidRPr="004E7519" w:rsidRDefault="00431ACC" w:rsidP="00431AC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1ACC" w:rsidRPr="004E7519" w:rsidRDefault="00431ACC" w:rsidP="00431AC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431ACC" w:rsidRPr="004E7519" w:rsidRDefault="00431ACC" w:rsidP="00431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CC" w:rsidRPr="004E7519" w:rsidRDefault="00431ACC" w:rsidP="00431A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CC" w:rsidRPr="00431ACC" w:rsidRDefault="00431ACC" w:rsidP="00585A33">
      <w:pPr>
        <w:tabs>
          <w:tab w:val="left" w:pos="142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</w:rPr>
      </w:pPr>
      <w:r w:rsidRPr="00431ACC">
        <w:rPr>
          <w:rFonts w:ascii="Times New Roman" w:hAnsi="Times New Roman"/>
          <w:b/>
          <w:sz w:val="28"/>
        </w:rPr>
        <w:t xml:space="preserve">Про надання згоди </w:t>
      </w:r>
      <w:r w:rsidR="00DC5C6F">
        <w:rPr>
          <w:rFonts w:ascii="Times New Roman" w:hAnsi="Times New Roman"/>
          <w:b/>
          <w:sz w:val="28"/>
        </w:rPr>
        <w:t xml:space="preserve">на проведення </w:t>
      </w:r>
      <w:r w:rsidRPr="00431ACC">
        <w:rPr>
          <w:rFonts w:ascii="Times New Roman" w:hAnsi="Times New Roman"/>
          <w:b/>
          <w:sz w:val="28"/>
        </w:rPr>
        <w:t xml:space="preserve">будівельних робіт </w:t>
      </w:r>
      <w:r w:rsidR="00DC5C6F">
        <w:rPr>
          <w:rFonts w:ascii="Times New Roman" w:hAnsi="Times New Roman"/>
          <w:b/>
          <w:sz w:val="28"/>
        </w:rPr>
        <w:t xml:space="preserve">об’єктів спільної </w:t>
      </w:r>
      <w:r w:rsidRPr="00431ACC">
        <w:rPr>
          <w:rFonts w:ascii="Times New Roman" w:hAnsi="Times New Roman"/>
          <w:b/>
          <w:sz w:val="28"/>
        </w:rPr>
        <w:t xml:space="preserve">власності територіальних громад сіл, </w:t>
      </w:r>
      <w:r w:rsidR="00DC5C6F">
        <w:rPr>
          <w:rFonts w:ascii="Times New Roman" w:hAnsi="Times New Roman"/>
          <w:b/>
          <w:sz w:val="28"/>
        </w:rPr>
        <w:t xml:space="preserve">селищ, міст Рівненської області </w:t>
      </w:r>
      <w:r w:rsidRPr="00431ACC">
        <w:rPr>
          <w:rFonts w:ascii="Times New Roman" w:hAnsi="Times New Roman"/>
          <w:b/>
          <w:sz w:val="28"/>
        </w:rPr>
        <w:t xml:space="preserve">в рамках проєкту з будівництва, </w:t>
      </w:r>
      <w:r w:rsidR="00585A33">
        <w:rPr>
          <w:rFonts w:ascii="Times New Roman" w:hAnsi="Times New Roman"/>
          <w:b/>
          <w:sz w:val="28"/>
        </w:rPr>
        <w:t xml:space="preserve">реконструкції та </w:t>
      </w:r>
      <w:r w:rsidRPr="00431ACC">
        <w:rPr>
          <w:rFonts w:ascii="Times New Roman" w:hAnsi="Times New Roman"/>
          <w:b/>
          <w:sz w:val="28"/>
        </w:rPr>
        <w:t>капітального ремонту обласних лікарень</w:t>
      </w:r>
    </w:p>
    <w:p w:rsidR="00431ACC" w:rsidRPr="00C352BC" w:rsidRDefault="00431ACC" w:rsidP="00431AC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431ACC" w:rsidRPr="004E7519" w:rsidRDefault="00431ACC" w:rsidP="00431AC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ACC" w:rsidRPr="004E7519" w:rsidRDefault="00431ACC" w:rsidP="00431ACC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31ACC" w:rsidRPr="004E7519" w:rsidRDefault="00431ACC" w:rsidP="00431AC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31ACC" w:rsidRPr="004E7519" w:rsidRDefault="00431ACC" w:rsidP="00431ACC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31ACC" w:rsidRPr="00525D67" w:rsidRDefault="00431ACC" w:rsidP="00431ACC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31ACC" w:rsidRPr="00AC5A15" w:rsidRDefault="00431ACC" w:rsidP="00431ACC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431ACC" w:rsidRPr="00525D67" w:rsidRDefault="00431ACC" w:rsidP="00431ACC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431ACC" w:rsidRDefault="00431ACC" w:rsidP="00431AC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5A33" w:rsidRPr="004E7519" w:rsidRDefault="00585A33" w:rsidP="00431AC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431ACC" w:rsidRPr="004E7519" w:rsidRDefault="00431ACC" w:rsidP="00431ACC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42F35" w:rsidRPr="00585A33" w:rsidRDefault="00431ACC" w:rsidP="00585A3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B42F35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5B566B" w:rsidRPr="004E7519" w:rsidRDefault="005B566B" w:rsidP="005B566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5B566B" w:rsidRPr="004E7519" w:rsidRDefault="005B566B" w:rsidP="005B56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5B566B" w:rsidRPr="003A3E86" w:rsidRDefault="005B566B" w:rsidP="003A3E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5B566B" w:rsidRPr="003E6170" w:rsidRDefault="005B566B" w:rsidP="005B566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B566B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66B" w:rsidRPr="004E7519" w:rsidRDefault="005B566B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5B566B" w:rsidRPr="004E7519" w:rsidRDefault="005B566B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5B566B" w:rsidRPr="004E7519" w:rsidRDefault="005B566B" w:rsidP="005B56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66B" w:rsidRPr="004E7519" w:rsidRDefault="005B566B" w:rsidP="005B56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5B566B" w:rsidRPr="004E7519" w:rsidRDefault="005B566B" w:rsidP="005B56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66B" w:rsidRPr="004E7519" w:rsidRDefault="005B566B" w:rsidP="005B56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66B" w:rsidRPr="005B566B" w:rsidRDefault="005B566B" w:rsidP="005C09DE">
      <w:pPr>
        <w:tabs>
          <w:tab w:val="left" w:pos="0"/>
        </w:tabs>
        <w:spacing w:after="0" w:line="240" w:lineRule="auto"/>
        <w:ind w:right="4820"/>
        <w:contextualSpacing/>
        <w:jc w:val="both"/>
        <w:rPr>
          <w:rFonts w:ascii="Times New Roman" w:hAnsi="Times New Roman"/>
          <w:b/>
          <w:sz w:val="28"/>
        </w:rPr>
      </w:pPr>
      <w:r w:rsidRPr="005B566B">
        <w:rPr>
          <w:rFonts w:ascii="Times New Roman" w:hAnsi="Times New Roman"/>
          <w:b/>
          <w:sz w:val="28"/>
        </w:rPr>
        <w:t xml:space="preserve">Про надання згоди на передачу </w:t>
      </w:r>
      <w:r w:rsidR="005C09DE">
        <w:rPr>
          <w:rFonts w:ascii="Times New Roman" w:hAnsi="Times New Roman"/>
          <w:b/>
          <w:sz w:val="28"/>
        </w:rPr>
        <w:t xml:space="preserve">вартості </w:t>
      </w:r>
      <w:r w:rsidRPr="005B566B">
        <w:rPr>
          <w:rFonts w:ascii="Times New Roman" w:hAnsi="Times New Roman"/>
          <w:b/>
          <w:sz w:val="28"/>
        </w:rPr>
        <w:t xml:space="preserve">виконаних робіт по завершених реконструкцією об’єктах </w:t>
      </w:r>
    </w:p>
    <w:p w:rsidR="005B566B" w:rsidRPr="00C352BC" w:rsidRDefault="005B566B" w:rsidP="005B566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B566B" w:rsidRPr="004E7519" w:rsidRDefault="005B566B" w:rsidP="005B566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66B" w:rsidRPr="004E7519" w:rsidRDefault="005B566B" w:rsidP="005B566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B566B" w:rsidRPr="004E7519" w:rsidRDefault="005B566B" w:rsidP="005B566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B566B" w:rsidRPr="004E7519" w:rsidRDefault="005B566B" w:rsidP="005B566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B566B" w:rsidRPr="00525D67" w:rsidRDefault="005B566B" w:rsidP="005B566B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B566B" w:rsidRPr="00AC5A15" w:rsidRDefault="005B566B" w:rsidP="005B566B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5B566B" w:rsidRPr="00525D67" w:rsidRDefault="005B566B" w:rsidP="005B566B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25D67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B566B" w:rsidRDefault="005B566B" w:rsidP="005B566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2E5F93" w:rsidRPr="004E7519" w:rsidRDefault="002E5F93" w:rsidP="005B566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B566B" w:rsidRPr="004E7519" w:rsidRDefault="005B566B" w:rsidP="005B566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B566B" w:rsidRDefault="005B566B" w:rsidP="002E5F9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B42F35" w:rsidRDefault="00B42F35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5B566B" w:rsidRPr="004E7519" w:rsidRDefault="005B566B" w:rsidP="005B566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5B566B" w:rsidRPr="004E7519" w:rsidRDefault="005B566B" w:rsidP="005B56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5B566B" w:rsidRPr="00420375" w:rsidRDefault="005B566B" w:rsidP="0042037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5B566B" w:rsidRPr="003E6170" w:rsidRDefault="005B566B" w:rsidP="005B566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B566B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66B" w:rsidRPr="004E7519" w:rsidRDefault="005B566B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5B566B" w:rsidRPr="004E7519" w:rsidRDefault="005B566B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5B566B" w:rsidRPr="004E7519" w:rsidRDefault="005B566B" w:rsidP="005B56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66B" w:rsidRPr="004E7519" w:rsidRDefault="005B566B" w:rsidP="005B56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5B566B" w:rsidRPr="004E7519" w:rsidRDefault="005B566B" w:rsidP="005B56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66B" w:rsidRPr="004E7519" w:rsidRDefault="005B566B" w:rsidP="005B56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66B" w:rsidRPr="005B566B" w:rsidRDefault="005B566B" w:rsidP="00420375">
      <w:pPr>
        <w:tabs>
          <w:tab w:val="left" w:pos="0"/>
        </w:tabs>
        <w:spacing w:after="0" w:line="240" w:lineRule="auto"/>
        <w:ind w:right="5104"/>
        <w:contextualSpacing/>
        <w:jc w:val="both"/>
        <w:rPr>
          <w:rFonts w:ascii="Times New Roman" w:hAnsi="Times New Roman"/>
          <w:b/>
          <w:sz w:val="28"/>
        </w:rPr>
      </w:pPr>
      <w:r w:rsidRPr="005B566B">
        <w:rPr>
          <w:rFonts w:ascii="Times New Roman" w:hAnsi="Times New Roman"/>
          <w:b/>
          <w:sz w:val="28"/>
        </w:rPr>
        <w:t xml:space="preserve">Про </w:t>
      </w:r>
      <w:r w:rsidRPr="005B566B">
        <w:rPr>
          <w:rFonts w:ascii="Times New Roman" w:hAnsi="Times New Roman"/>
          <w:b/>
          <w:bCs/>
          <w:sz w:val="28"/>
        </w:rPr>
        <w:t>надання згоди на проведення будівельних робіт</w:t>
      </w:r>
    </w:p>
    <w:p w:rsidR="005B566B" w:rsidRPr="00C352BC" w:rsidRDefault="005B566B" w:rsidP="005B566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B566B" w:rsidRPr="004E7519" w:rsidRDefault="005B566B" w:rsidP="005B566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66B" w:rsidRPr="0005703E" w:rsidRDefault="005B566B" w:rsidP="0005703E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B566B" w:rsidRPr="004E7519" w:rsidRDefault="005B566B" w:rsidP="005B566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B42F35" w:rsidRPr="00B42F35" w:rsidRDefault="00B42F35" w:rsidP="00B42F35">
      <w:pPr>
        <w:numPr>
          <w:ilvl w:val="0"/>
          <w:numId w:val="38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42F35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B42F35" w:rsidRPr="00B42F35" w:rsidRDefault="00B42F35" w:rsidP="00B42F35">
      <w:pPr>
        <w:numPr>
          <w:ilvl w:val="0"/>
          <w:numId w:val="38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42F35">
        <w:rPr>
          <w:rFonts w:ascii="Times New Roman" w:hAnsi="Times New Roman"/>
          <w:sz w:val="28"/>
          <w:szCs w:val="28"/>
        </w:rPr>
        <w:t>Погодитись з проєктом рішення з вказаного питання.</w:t>
      </w:r>
    </w:p>
    <w:p w:rsidR="00B42F35" w:rsidRPr="00B42F35" w:rsidRDefault="00B42F35" w:rsidP="00B42F35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42F35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B42F35" w:rsidRPr="00B42F35" w:rsidRDefault="00B42F35" w:rsidP="00B42F35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42F35">
        <w:rPr>
          <w:rFonts w:ascii="Times New Roman" w:eastAsia="Times New Roman" w:hAnsi="Times New Roman"/>
          <w:sz w:val="28"/>
          <w:szCs w:val="28"/>
          <w:lang w:eastAsia="ru-RU"/>
        </w:rPr>
        <w:t>Рекомендувати облдержадміністрації до засідання президії обласної ради (10.08.2022) надати інформацію щодо:</w:t>
      </w:r>
    </w:p>
    <w:p w:rsidR="00B42F35" w:rsidRPr="00B42F35" w:rsidRDefault="00B42F35" w:rsidP="00B42F35">
      <w:pPr>
        <w:tabs>
          <w:tab w:val="left" w:pos="1276"/>
        </w:tabs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F35">
        <w:rPr>
          <w:rFonts w:ascii="Times New Roman" w:eastAsia="Times New Roman" w:hAnsi="Times New Roman"/>
          <w:sz w:val="28"/>
          <w:szCs w:val="28"/>
          <w:lang w:eastAsia="ru-RU"/>
        </w:rPr>
        <w:t xml:space="preserve">- розрахункової вартості (кошторису) утримання першої та другої черги універсального спортивного комплексу комунального закладу «Обласна спеціалізована дитячо-юнацька школа олімпійського резерву» Рівненської обласної ради на території </w:t>
      </w:r>
      <w:proofErr w:type="spellStart"/>
      <w:r w:rsidRPr="00B42F35">
        <w:rPr>
          <w:rFonts w:ascii="Times New Roman" w:eastAsia="Times New Roman" w:hAnsi="Times New Roman"/>
          <w:sz w:val="28"/>
          <w:szCs w:val="28"/>
          <w:lang w:eastAsia="ru-RU"/>
        </w:rPr>
        <w:t>Шпанівської</w:t>
      </w:r>
      <w:proofErr w:type="spellEnd"/>
      <w:r w:rsidRPr="00B42F35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(в районі вул. Макарова м. Рівне);</w:t>
      </w:r>
    </w:p>
    <w:p w:rsidR="00B42F35" w:rsidRPr="00B42F35" w:rsidRDefault="0005703E" w:rsidP="00B42F35">
      <w:pPr>
        <w:tabs>
          <w:tab w:val="left" w:pos="1276"/>
        </w:tabs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стану будівельної готовності</w:t>
      </w:r>
      <w:r w:rsidR="00B42F35" w:rsidRPr="00B42F3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першої черги універсального спортивного комплексу комунального закладу «Обласна спеціалізована дитячо-юнацька школа олімпійського резерву» Рівненської обласної ради на території </w:t>
      </w:r>
      <w:proofErr w:type="spellStart"/>
      <w:r w:rsidR="00B42F35" w:rsidRPr="00B42F35">
        <w:rPr>
          <w:rFonts w:ascii="Times New Roman" w:eastAsia="Times New Roman" w:hAnsi="Times New Roman"/>
          <w:sz w:val="28"/>
          <w:szCs w:val="28"/>
          <w:lang w:eastAsia="ru-RU"/>
        </w:rPr>
        <w:t>Шпанівської</w:t>
      </w:r>
      <w:proofErr w:type="spellEnd"/>
      <w:r w:rsidR="00B42F35" w:rsidRPr="00B42F35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(в районі вул. Макарова м. Рівне).</w:t>
      </w:r>
    </w:p>
    <w:p w:rsidR="005B566B" w:rsidRPr="004E7519" w:rsidRDefault="005B566B" w:rsidP="005B566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B566B" w:rsidRDefault="005B566B" w:rsidP="005B566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5703E" w:rsidRPr="004E7519" w:rsidRDefault="0005703E" w:rsidP="005B566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42F35" w:rsidRDefault="005B566B" w:rsidP="00B42F3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B42F35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5B566B" w:rsidRPr="004E7519" w:rsidRDefault="005B566B" w:rsidP="005B566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5B566B" w:rsidRPr="004E7519" w:rsidRDefault="005B566B" w:rsidP="005B566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5B566B" w:rsidRPr="00FB0152" w:rsidRDefault="005B566B" w:rsidP="00FB015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5B566B" w:rsidRPr="003E6170" w:rsidRDefault="005B566B" w:rsidP="005B566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B566B" w:rsidRPr="004E7519" w:rsidTr="00071A1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566B" w:rsidRPr="004E7519" w:rsidRDefault="005B566B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5B566B" w:rsidRPr="004E7519" w:rsidRDefault="005B566B" w:rsidP="0007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5B566B" w:rsidRPr="004E7519" w:rsidRDefault="005B566B" w:rsidP="005B56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566B" w:rsidRPr="004E7519" w:rsidRDefault="005B566B" w:rsidP="005B56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 серпня 2022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5B566B" w:rsidRPr="004E7519" w:rsidRDefault="005B566B" w:rsidP="005B56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66B" w:rsidRPr="004E7519" w:rsidRDefault="005B566B" w:rsidP="005B566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66B" w:rsidRPr="005B566B" w:rsidRDefault="005B566B" w:rsidP="00FB0152">
      <w:pPr>
        <w:tabs>
          <w:tab w:val="left" w:pos="0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</w:rPr>
      </w:pPr>
      <w:r w:rsidRPr="005B566B">
        <w:rPr>
          <w:rFonts w:ascii="Times New Roman" w:hAnsi="Times New Roman"/>
          <w:b/>
          <w:sz w:val="28"/>
        </w:rPr>
        <w:t>Про</w:t>
      </w:r>
      <w:r w:rsidRPr="005B566B">
        <w:rPr>
          <w:rFonts w:ascii="Times New Roman" w:hAnsi="Times New Roman"/>
          <w:sz w:val="28"/>
        </w:rPr>
        <w:t xml:space="preserve"> </w:t>
      </w:r>
      <w:r w:rsidRPr="005B566B">
        <w:rPr>
          <w:rFonts w:ascii="Times New Roman" w:hAnsi="Times New Roman"/>
          <w:b/>
          <w:sz w:val="28"/>
        </w:rPr>
        <w:t>звернення Рівненської обласної ради до Кабінету Міністрів України</w:t>
      </w:r>
      <w:r>
        <w:rPr>
          <w:rFonts w:ascii="Times New Roman" w:hAnsi="Times New Roman"/>
          <w:b/>
          <w:sz w:val="28"/>
        </w:rPr>
        <w:t xml:space="preserve"> </w:t>
      </w:r>
      <w:r w:rsidR="00FB0152">
        <w:rPr>
          <w:rFonts w:ascii="Times New Roman" w:hAnsi="Times New Roman"/>
          <w:b/>
          <w:sz w:val="28"/>
        </w:rPr>
        <w:t xml:space="preserve">та </w:t>
      </w:r>
      <w:r w:rsidRPr="005B566B">
        <w:rPr>
          <w:rFonts w:ascii="Times New Roman" w:hAnsi="Times New Roman"/>
          <w:b/>
          <w:sz w:val="28"/>
        </w:rPr>
        <w:t xml:space="preserve">Верховної Ради України </w:t>
      </w:r>
      <w:r w:rsidR="00FB0152">
        <w:rPr>
          <w:rFonts w:ascii="Times New Roman" w:hAnsi="Times New Roman"/>
          <w:b/>
          <w:sz w:val="28"/>
        </w:rPr>
        <w:t xml:space="preserve">щодо </w:t>
      </w:r>
      <w:r w:rsidRPr="005B566B">
        <w:rPr>
          <w:rFonts w:ascii="Times New Roman" w:hAnsi="Times New Roman"/>
          <w:b/>
          <w:sz w:val="28"/>
        </w:rPr>
        <w:t>забезпечення виконання постанови Кабінету</w:t>
      </w:r>
      <w:r w:rsidR="00FB0152">
        <w:rPr>
          <w:rFonts w:ascii="Times New Roman" w:hAnsi="Times New Roman"/>
          <w:b/>
          <w:sz w:val="28"/>
        </w:rPr>
        <w:t xml:space="preserve"> Міністрів України від 12 січня </w:t>
      </w:r>
      <w:r w:rsidRPr="005B566B">
        <w:rPr>
          <w:rFonts w:ascii="Times New Roman" w:hAnsi="Times New Roman"/>
          <w:b/>
          <w:sz w:val="28"/>
        </w:rPr>
        <w:t xml:space="preserve">2022 року № 2 </w:t>
      </w:r>
      <w:r w:rsidR="00FB0152">
        <w:rPr>
          <w:rFonts w:ascii="Times New Roman" w:hAnsi="Times New Roman"/>
          <w:b/>
          <w:sz w:val="28"/>
        </w:rPr>
        <w:t xml:space="preserve">«Деякі питання оплати </w:t>
      </w:r>
      <w:r w:rsidRPr="005B566B">
        <w:rPr>
          <w:rFonts w:ascii="Times New Roman" w:hAnsi="Times New Roman"/>
          <w:b/>
          <w:sz w:val="28"/>
        </w:rPr>
        <w:t>прац</w:t>
      </w:r>
      <w:r w:rsidR="00FB0152">
        <w:rPr>
          <w:rFonts w:ascii="Times New Roman" w:hAnsi="Times New Roman"/>
          <w:b/>
          <w:sz w:val="28"/>
        </w:rPr>
        <w:t xml:space="preserve">і медичних працівників закладів </w:t>
      </w:r>
      <w:r w:rsidRPr="005B566B">
        <w:rPr>
          <w:rFonts w:ascii="Times New Roman" w:hAnsi="Times New Roman"/>
          <w:b/>
          <w:sz w:val="28"/>
        </w:rPr>
        <w:t>охорони здоров’я»</w:t>
      </w:r>
    </w:p>
    <w:p w:rsidR="005B566B" w:rsidRPr="00C352BC" w:rsidRDefault="005B566B" w:rsidP="005B566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5B566B" w:rsidRPr="004E7519" w:rsidRDefault="005B566B" w:rsidP="005B566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566B" w:rsidRPr="004E7519" w:rsidRDefault="005B566B" w:rsidP="005B566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Pr="003F288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hAnsi="Times New Roman"/>
          <w:sz w:val="28"/>
          <w:szCs w:val="28"/>
          <w:lang w:eastAsia="ru-RU"/>
        </w:rPr>
        <w:t>2 рік»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, Регламенту Рівненської обласної ради восьмого скликання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7519"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B566B" w:rsidRPr="004E7519" w:rsidRDefault="005B566B" w:rsidP="005B566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B566B" w:rsidRPr="004E7519" w:rsidRDefault="005B566B" w:rsidP="005B566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B42F35" w:rsidRPr="00B42F35" w:rsidRDefault="00B42F35" w:rsidP="00FB0152">
      <w:pPr>
        <w:spacing w:after="12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B42F35">
        <w:rPr>
          <w:rFonts w:ascii="Times New Roman" w:hAnsi="Times New Roman"/>
          <w:sz w:val="28"/>
          <w:szCs w:val="28"/>
        </w:rPr>
        <w:t>Рекомендувати голові обласної ради зняти це питання з розгляду сесії обласної ради.</w:t>
      </w:r>
    </w:p>
    <w:p w:rsidR="005B566B" w:rsidRPr="004E7519" w:rsidRDefault="005B566B" w:rsidP="005B566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B566B" w:rsidRDefault="005B566B" w:rsidP="005B566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B0152" w:rsidRPr="004E7519" w:rsidRDefault="00FB0152" w:rsidP="005B566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B566B" w:rsidRPr="002959DD" w:rsidRDefault="005B566B" w:rsidP="00FB0152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5B566B" w:rsidRPr="002959DD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DBF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F48"/>
    <w:multiLevelType w:val="hybridMultilevel"/>
    <w:tmpl w:val="1374A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1F1A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5856"/>
    <w:multiLevelType w:val="hybridMultilevel"/>
    <w:tmpl w:val="6BC6F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5EF7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75750"/>
    <w:multiLevelType w:val="hybridMultilevel"/>
    <w:tmpl w:val="4152741C"/>
    <w:lvl w:ilvl="0" w:tplc="F8604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44ABD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F7DC9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04D82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249E5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73283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E0A9D"/>
    <w:multiLevelType w:val="hybridMultilevel"/>
    <w:tmpl w:val="E2A0C268"/>
    <w:lvl w:ilvl="0" w:tplc="573CEC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8C7970"/>
    <w:multiLevelType w:val="hybridMultilevel"/>
    <w:tmpl w:val="A9104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E5873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679D2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B46A1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901EF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413D6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1590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E27CF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F2214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424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851C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D60F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14D2C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968E4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F5DA8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13024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E0BF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306A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B4B6C"/>
    <w:multiLevelType w:val="hybridMultilevel"/>
    <w:tmpl w:val="ACB05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00056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33D16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B0669"/>
    <w:multiLevelType w:val="hybridMultilevel"/>
    <w:tmpl w:val="B4CC63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41485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70870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F03B1"/>
    <w:multiLevelType w:val="hybridMultilevel"/>
    <w:tmpl w:val="61069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75A63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426E0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"/>
  </w:num>
  <w:num w:numId="4">
    <w:abstractNumId w:val="8"/>
  </w:num>
  <w:num w:numId="5">
    <w:abstractNumId w:val="27"/>
  </w:num>
  <w:num w:numId="6">
    <w:abstractNumId w:val="35"/>
  </w:num>
  <w:num w:numId="7">
    <w:abstractNumId w:val="19"/>
  </w:num>
  <w:num w:numId="8">
    <w:abstractNumId w:val="20"/>
  </w:num>
  <w:num w:numId="9">
    <w:abstractNumId w:val="17"/>
  </w:num>
  <w:num w:numId="10">
    <w:abstractNumId w:val="12"/>
  </w:num>
  <w:num w:numId="11">
    <w:abstractNumId w:val="14"/>
  </w:num>
  <w:num w:numId="12">
    <w:abstractNumId w:val="18"/>
  </w:num>
  <w:num w:numId="13">
    <w:abstractNumId w:val="28"/>
  </w:num>
  <w:num w:numId="14">
    <w:abstractNumId w:val="3"/>
  </w:num>
  <w:num w:numId="15">
    <w:abstractNumId w:val="6"/>
  </w:num>
  <w:num w:numId="16">
    <w:abstractNumId w:val="30"/>
  </w:num>
  <w:num w:numId="17">
    <w:abstractNumId w:val="34"/>
  </w:num>
  <w:num w:numId="18">
    <w:abstractNumId w:val="0"/>
  </w:num>
  <w:num w:numId="19">
    <w:abstractNumId w:val="22"/>
  </w:num>
  <w:num w:numId="20">
    <w:abstractNumId w:val="23"/>
  </w:num>
  <w:num w:numId="21">
    <w:abstractNumId w:val="24"/>
  </w:num>
  <w:num w:numId="22">
    <w:abstractNumId w:val="5"/>
  </w:num>
  <w:num w:numId="23">
    <w:abstractNumId w:val="37"/>
  </w:num>
  <w:num w:numId="24">
    <w:abstractNumId w:val="26"/>
  </w:num>
  <w:num w:numId="25">
    <w:abstractNumId w:val="7"/>
  </w:num>
  <w:num w:numId="26">
    <w:abstractNumId w:val="32"/>
  </w:num>
  <w:num w:numId="27">
    <w:abstractNumId w:val="13"/>
  </w:num>
  <w:num w:numId="28">
    <w:abstractNumId w:val="25"/>
  </w:num>
  <w:num w:numId="29">
    <w:abstractNumId w:val="29"/>
  </w:num>
  <w:num w:numId="30">
    <w:abstractNumId w:val="4"/>
  </w:num>
  <w:num w:numId="31">
    <w:abstractNumId w:val="16"/>
  </w:num>
  <w:num w:numId="32">
    <w:abstractNumId w:val="15"/>
  </w:num>
  <w:num w:numId="33">
    <w:abstractNumId w:val="38"/>
  </w:num>
  <w:num w:numId="34">
    <w:abstractNumId w:val="1"/>
  </w:num>
  <w:num w:numId="35">
    <w:abstractNumId w:val="11"/>
  </w:num>
  <w:num w:numId="36">
    <w:abstractNumId w:val="21"/>
  </w:num>
  <w:num w:numId="37">
    <w:abstractNumId w:val="10"/>
  </w:num>
  <w:num w:numId="38">
    <w:abstractNumId w:val="9"/>
  </w:num>
  <w:num w:numId="39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16E6A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E21BE"/>
    <w:rsid w:val="000E7DAA"/>
    <w:rsid w:val="00100485"/>
    <w:rsid w:val="00101769"/>
    <w:rsid w:val="001110F1"/>
    <w:rsid w:val="0011445D"/>
    <w:rsid w:val="0012034B"/>
    <w:rsid w:val="00130650"/>
    <w:rsid w:val="0013334E"/>
    <w:rsid w:val="00135B57"/>
    <w:rsid w:val="00156A1C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B02EB"/>
    <w:rsid w:val="001B08B3"/>
    <w:rsid w:val="001B2B35"/>
    <w:rsid w:val="001B3E19"/>
    <w:rsid w:val="001C1822"/>
    <w:rsid w:val="001C20E2"/>
    <w:rsid w:val="001C2717"/>
    <w:rsid w:val="001C382D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111E"/>
    <w:rsid w:val="0022258B"/>
    <w:rsid w:val="00225351"/>
    <w:rsid w:val="002400B0"/>
    <w:rsid w:val="0024072B"/>
    <w:rsid w:val="00243297"/>
    <w:rsid w:val="00245164"/>
    <w:rsid w:val="00257DE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C0582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4B49"/>
    <w:rsid w:val="002F5D08"/>
    <w:rsid w:val="003055DE"/>
    <w:rsid w:val="003058ED"/>
    <w:rsid w:val="0030636E"/>
    <w:rsid w:val="00322C85"/>
    <w:rsid w:val="00331430"/>
    <w:rsid w:val="003519E9"/>
    <w:rsid w:val="00356993"/>
    <w:rsid w:val="00371553"/>
    <w:rsid w:val="00387D5B"/>
    <w:rsid w:val="003965B2"/>
    <w:rsid w:val="00397831"/>
    <w:rsid w:val="003A3E86"/>
    <w:rsid w:val="003A4FF4"/>
    <w:rsid w:val="003A69E1"/>
    <w:rsid w:val="003B4802"/>
    <w:rsid w:val="003B7C2B"/>
    <w:rsid w:val="003C3AF4"/>
    <w:rsid w:val="003C6861"/>
    <w:rsid w:val="003D72ED"/>
    <w:rsid w:val="003D7C60"/>
    <w:rsid w:val="003E08D4"/>
    <w:rsid w:val="003E1855"/>
    <w:rsid w:val="003E6170"/>
    <w:rsid w:val="003E6B0E"/>
    <w:rsid w:val="003F1A87"/>
    <w:rsid w:val="003F26E7"/>
    <w:rsid w:val="003F3C0D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5C0E"/>
    <w:rsid w:val="00483DA0"/>
    <w:rsid w:val="004922BC"/>
    <w:rsid w:val="00494A80"/>
    <w:rsid w:val="0049650B"/>
    <w:rsid w:val="004A1D90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5A33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6EEA"/>
    <w:rsid w:val="005E0954"/>
    <w:rsid w:val="005E13A0"/>
    <w:rsid w:val="005E1E9C"/>
    <w:rsid w:val="005E39AF"/>
    <w:rsid w:val="005E5BD0"/>
    <w:rsid w:val="005F06B9"/>
    <w:rsid w:val="00600EFE"/>
    <w:rsid w:val="006013FD"/>
    <w:rsid w:val="0060708A"/>
    <w:rsid w:val="0060782D"/>
    <w:rsid w:val="006108F8"/>
    <w:rsid w:val="00613747"/>
    <w:rsid w:val="006139E8"/>
    <w:rsid w:val="006170DE"/>
    <w:rsid w:val="00622489"/>
    <w:rsid w:val="006248EB"/>
    <w:rsid w:val="00626AB2"/>
    <w:rsid w:val="006271CD"/>
    <w:rsid w:val="006361F9"/>
    <w:rsid w:val="0064761D"/>
    <w:rsid w:val="00647F33"/>
    <w:rsid w:val="00664191"/>
    <w:rsid w:val="006671B9"/>
    <w:rsid w:val="006721D9"/>
    <w:rsid w:val="00680F87"/>
    <w:rsid w:val="00685ED6"/>
    <w:rsid w:val="006A2689"/>
    <w:rsid w:val="006A3ACD"/>
    <w:rsid w:val="006A4ECD"/>
    <w:rsid w:val="006A68DF"/>
    <w:rsid w:val="006C36D1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30DF1"/>
    <w:rsid w:val="007547D7"/>
    <w:rsid w:val="00755F19"/>
    <w:rsid w:val="0076231C"/>
    <w:rsid w:val="00765758"/>
    <w:rsid w:val="007708C9"/>
    <w:rsid w:val="007739FA"/>
    <w:rsid w:val="00777D92"/>
    <w:rsid w:val="00782320"/>
    <w:rsid w:val="007935DD"/>
    <w:rsid w:val="00793B05"/>
    <w:rsid w:val="007C1003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7A68"/>
    <w:rsid w:val="00823E60"/>
    <w:rsid w:val="00830749"/>
    <w:rsid w:val="00830FB2"/>
    <w:rsid w:val="008321AE"/>
    <w:rsid w:val="00834F94"/>
    <w:rsid w:val="008443D3"/>
    <w:rsid w:val="00852567"/>
    <w:rsid w:val="00864115"/>
    <w:rsid w:val="008725C9"/>
    <w:rsid w:val="00873A70"/>
    <w:rsid w:val="0088056E"/>
    <w:rsid w:val="00882F3F"/>
    <w:rsid w:val="0088464A"/>
    <w:rsid w:val="0088464D"/>
    <w:rsid w:val="00887064"/>
    <w:rsid w:val="008904C3"/>
    <w:rsid w:val="008929C5"/>
    <w:rsid w:val="00893C7F"/>
    <w:rsid w:val="0089414D"/>
    <w:rsid w:val="008A293F"/>
    <w:rsid w:val="008B5EA8"/>
    <w:rsid w:val="008B7D46"/>
    <w:rsid w:val="008B7FB7"/>
    <w:rsid w:val="008C1573"/>
    <w:rsid w:val="008C1A87"/>
    <w:rsid w:val="008C667B"/>
    <w:rsid w:val="008D72E0"/>
    <w:rsid w:val="008E11AD"/>
    <w:rsid w:val="008F06E8"/>
    <w:rsid w:val="008F3764"/>
    <w:rsid w:val="008F6400"/>
    <w:rsid w:val="009010F5"/>
    <w:rsid w:val="00901D2B"/>
    <w:rsid w:val="00903AA4"/>
    <w:rsid w:val="00906F22"/>
    <w:rsid w:val="00910FE4"/>
    <w:rsid w:val="00912DFF"/>
    <w:rsid w:val="009262CB"/>
    <w:rsid w:val="00935DBC"/>
    <w:rsid w:val="009371CF"/>
    <w:rsid w:val="009440FD"/>
    <w:rsid w:val="00944C90"/>
    <w:rsid w:val="0094505D"/>
    <w:rsid w:val="00945307"/>
    <w:rsid w:val="00951AED"/>
    <w:rsid w:val="0095783B"/>
    <w:rsid w:val="00957EAD"/>
    <w:rsid w:val="0096027F"/>
    <w:rsid w:val="00973327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622AC"/>
    <w:rsid w:val="00B65994"/>
    <w:rsid w:val="00B67B05"/>
    <w:rsid w:val="00B81C7F"/>
    <w:rsid w:val="00B8233F"/>
    <w:rsid w:val="00B84FF6"/>
    <w:rsid w:val="00B86F81"/>
    <w:rsid w:val="00BA7C8A"/>
    <w:rsid w:val="00BB36C3"/>
    <w:rsid w:val="00BC619E"/>
    <w:rsid w:val="00BC73E6"/>
    <w:rsid w:val="00BC7A36"/>
    <w:rsid w:val="00BD1878"/>
    <w:rsid w:val="00BD1D8F"/>
    <w:rsid w:val="00BD430E"/>
    <w:rsid w:val="00BD43FF"/>
    <w:rsid w:val="00BD6D3C"/>
    <w:rsid w:val="00C02992"/>
    <w:rsid w:val="00C057A7"/>
    <w:rsid w:val="00C0680A"/>
    <w:rsid w:val="00C12CDE"/>
    <w:rsid w:val="00C13CDF"/>
    <w:rsid w:val="00C160E0"/>
    <w:rsid w:val="00C17065"/>
    <w:rsid w:val="00C3203D"/>
    <w:rsid w:val="00C32853"/>
    <w:rsid w:val="00C352BC"/>
    <w:rsid w:val="00C54ACC"/>
    <w:rsid w:val="00C56548"/>
    <w:rsid w:val="00C60017"/>
    <w:rsid w:val="00C64A88"/>
    <w:rsid w:val="00C741A0"/>
    <w:rsid w:val="00C8274C"/>
    <w:rsid w:val="00C835FD"/>
    <w:rsid w:val="00C909CC"/>
    <w:rsid w:val="00C94526"/>
    <w:rsid w:val="00C95055"/>
    <w:rsid w:val="00CA3257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7588"/>
    <w:rsid w:val="00D31D8B"/>
    <w:rsid w:val="00D36074"/>
    <w:rsid w:val="00D374A4"/>
    <w:rsid w:val="00D42375"/>
    <w:rsid w:val="00D4482A"/>
    <w:rsid w:val="00D47F65"/>
    <w:rsid w:val="00D501F8"/>
    <w:rsid w:val="00D55E99"/>
    <w:rsid w:val="00D65648"/>
    <w:rsid w:val="00D6656F"/>
    <w:rsid w:val="00D7227D"/>
    <w:rsid w:val="00D77B0B"/>
    <w:rsid w:val="00DA27F2"/>
    <w:rsid w:val="00DC08BF"/>
    <w:rsid w:val="00DC1FDA"/>
    <w:rsid w:val="00DC5C6F"/>
    <w:rsid w:val="00DD1EC9"/>
    <w:rsid w:val="00DD690F"/>
    <w:rsid w:val="00DD7C51"/>
    <w:rsid w:val="00DE278D"/>
    <w:rsid w:val="00DE390D"/>
    <w:rsid w:val="00DE4A34"/>
    <w:rsid w:val="00DE72B4"/>
    <w:rsid w:val="00E10072"/>
    <w:rsid w:val="00E16B7C"/>
    <w:rsid w:val="00E2051E"/>
    <w:rsid w:val="00E265E0"/>
    <w:rsid w:val="00E41F7F"/>
    <w:rsid w:val="00E44007"/>
    <w:rsid w:val="00E44C62"/>
    <w:rsid w:val="00E46551"/>
    <w:rsid w:val="00E505AF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D0A33"/>
    <w:rsid w:val="00ED2FE7"/>
    <w:rsid w:val="00EF0789"/>
    <w:rsid w:val="00EF2A60"/>
    <w:rsid w:val="00EF3865"/>
    <w:rsid w:val="00EF5A40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94D"/>
    <w:rsid w:val="00F719FA"/>
    <w:rsid w:val="00F74EFA"/>
    <w:rsid w:val="00F77629"/>
    <w:rsid w:val="00F814E6"/>
    <w:rsid w:val="00F84E2B"/>
    <w:rsid w:val="00F87385"/>
    <w:rsid w:val="00F91927"/>
    <w:rsid w:val="00F955FD"/>
    <w:rsid w:val="00FA00E5"/>
    <w:rsid w:val="00FA2065"/>
    <w:rsid w:val="00FB0152"/>
    <w:rsid w:val="00FB27B6"/>
    <w:rsid w:val="00FB37E3"/>
    <w:rsid w:val="00FB66BA"/>
    <w:rsid w:val="00FC50BB"/>
    <w:rsid w:val="00FD3CDD"/>
    <w:rsid w:val="00FE20EC"/>
    <w:rsid w:val="00FE40FC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13" Type="http://schemas.openxmlformats.org/officeDocument/2006/relationships/hyperlink" Target="mailto:sysoieva@ror.gov.ua" TargetMode="External"/><Relationship Id="rId18" Type="http://schemas.openxmlformats.org/officeDocument/2006/relationships/hyperlink" Target="mailto:sysoieva@ror.gov.ua" TargetMode="External"/><Relationship Id="rId26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sysoieva@ror.gov.ua" TargetMode="External"/><Relationship Id="rId7" Type="http://schemas.openxmlformats.org/officeDocument/2006/relationships/hyperlink" Target="mailto:sysoieva@ror.gov.ua" TargetMode="External"/><Relationship Id="rId12" Type="http://schemas.openxmlformats.org/officeDocument/2006/relationships/hyperlink" Target="mailto:sysoieva@ror.gov.ua" TargetMode="External"/><Relationship Id="rId17" Type="http://schemas.openxmlformats.org/officeDocument/2006/relationships/hyperlink" Target="mailto:sysoieva@ror.gov.ua" TargetMode="External"/><Relationship Id="rId25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soieva@ror.gov.ua" TargetMode="External"/><Relationship Id="rId20" Type="http://schemas.openxmlformats.org/officeDocument/2006/relationships/hyperlink" Target="mailto:sysoieva@ror.go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soieva@ror.gov.ua" TargetMode="External"/><Relationship Id="rId24" Type="http://schemas.openxmlformats.org/officeDocument/2006/relationships/hyperlink" Target="mailto:sysoieva@ror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ysoieva@ror.gov.ua" TargetMode="External"/><Relationship Id="rId23" Type="http://schemas.openxmlformats.org/officeDocument/2006/relationships/hyperlink" Target="mailto:sysoieva@ror.gov.ua" TargetMode="External"/><Relationship Id="rId28" Type="http://schemas.openxmlformats.org/officeDocument/2006/relationships/hyperlink" Target="mailto:sysoieva@ror.gov.ua" TargetMode="External"/><Relationship Id="rId10" Type="http://schemas.openxmlformats.org/officeDocument/2006/relationships/hyperlink" Target="mailto:sysoieva@ror.gov.ua" TargetMode="External"/><Relationship Id="rId19" Type="http://schemas.openxmlformats.org/officeDocument/2006/relationships/hyperlink" Target="mailto:sysoieva@ro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Relationship Id="rId22" Type="http://schemas.openxmlformats.org/officeDocument/2006/relationships/hyperlink" Target="mailto:sysoieva@ror.gov.ua" TargetMode="External"/><Relationship Id="rId27" Type="http://schemas.openxmlformats.org/officeDocument/2006/relationships/hyperlink" Target="mailto:sysoieva@ror.gov.u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2812-3C8A-4075-B6FE-8B13DE36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23</Pages>
  <Words>18325</Words>
  <Characters>10446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132</cp:revision>
  <cp:lastPrinted>2022-08-08T12:43:00Z</cp:lastPrinted>
  <dcterms:created xsi:type="dcterms:W3CDTF">2022-02-21T13:35:00Z</dcterms:created>
  <dcterms:modified xsi:type="dcterms:W3CDTF">2022-08-08T13:29:00Z</dcterms:modified>
</cp:coreProperties>
</file>