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A0" w:rsidRPr="00984D16" w:rsidRDefault="005815A0" w:rsidP="005815A0">
      <w:pPr>
        <w:spacing w:after="0" w:line="240" w:lineRule="auto"/>
        <w:jc w:val="center"/>
        <w:rPr>
          <w:rFonts w:ascii="Times New Roman" w:hAnsi="Times New Roman" w:cs="Times New Roman"/>
          <w:b/>
          <w:color w:val="000000" w:themeColor="text1"/>
          <w:sz w:val="32"/>
          <w:szCs w:val="32"/>
          <w:lang w:val="uk-UA"/>
        </w:rPr>
      </w:pPr>
      <w:r w:rsidRPr="00984D16">
        <w:rPr>
          <w:rFonts w:ascii="Times New Roman" w:hAnsi="Times New Roman" w:cs="Times New Roman"/>
          <w:b/>
          <w:color w:val="000000" w:themeColor="text1"/>
          <w:sz w:val="32"/>
          <w:szCs w:val="32"/>
          <w:lang w:val="uk-UA"/>
        </w:rPr>
        <w:t>ВЕБІНАР:</w:t>
      </w:r>
    </w:p>
    <w:p w:rsidR="00B80344" w:rsidRPr="00984D16" w:rsidRDefault="00B80344" w:rsidP="005815A0">
      <w:pPr>
        <w:spacing w:after="0" w:line="240" w:lineRule="auto"/>
        <w:jc w:val="center"/>
        <w:rPr>
          <w:rFonts w:ascii="Times New Roman" w:hAnsi="Times New Roman" w:cs="Times New Roman"/>
          <w:b/>
          <w:color w:val="000000" w:themeColor="text1"/>
          <w:sz w:val="32"/>
          <w:szCs w:val="32"/>
          <w:lang w:val="uk-UA"/>
        </w:rPr>
      </w:pPr>
      <w:r w:rsidRPr="00984D16">
        <w:rPr>
          <w:rFonts w:ascii="Times New Roman" w:hAnsi="Times New Roman" w:cs="Times New Roman"/>
          <w:b/>
          <w:color w:val="000000" w:themeColor="text1"/>
          <w:sz w:val="32"/>
          <w:szCs w:val="32"/>
          <w:lang w:val="uk-UA"/>
        </w:rPr>
        <w:t>Організація фінансово-господарської діяльності в умовах військового стану</w:t>
      </w:r>
      <w:r w:rsidR="00984D16">
        <w:rPr>
          <w:rFonts w:ascii="Times New Roman" w:hAnsi="Times New Roman" w:cs="Times New Roman"/>
          <w:b/>
          <w:color w:val="000000" w:themeColor="text1"/>
          <w:sz w:val="32"/>
          <w:szCs w:val="32"/>
          <w:lang w:val="uk-UA"/>
        </w:rPr>
        <w:t xml:space="preserve"> (25.03.2022, Рівненська обласна Рада)</w:t>
      </w:r>
    </w:p>
    <w:p w:rsidR="00984D16" w:rsidRPr="00984D16" w:rsidRDefault="00984D16" w:rsidP="00984D16">
      <w:pPr>
        <w:spacing w:after="0" w:line="240" w:lineRule="auto"/>
        <w:ind w:firstLine="567"/>
        <w:jc w:val="center"/>
        <w:rPr>
          <w:rFonts w:ascii="Times New Roman" w:eastAsia="Times New Roman" w:hAnsi="Times New Roman" w:cs="Times New Roman"/>
          <w:b/>
          <w:color w:val="000000" w:themeColor="text1"/>
          <w:sz w:val="28"/>
          <w:szCs w:val="28"/>
          <w:shd w:val="clear" w:color="auto" w:fill="FFFFFF"/>
          <w:lang w:val="uk-UA"/>
        </w:rPr>
      </w:pPr>
    </w:p>
    <w:p w:rsidR="00B40153" w:rsidRPr="00984D16" w:rsidRDefault="005815A0" w:rsidP="00984D16">
      <w:pPr>
        <w:spacing w:after="0" w:line="240" w:lineRule="auto"/>
        <w:ind w:firstLine="567"/>
        <w:jc w:val="center"/>
        <w:rPr>
          <w:rFonts w:ascii="Times New Roman" w:eastAsia="Times New Roman" w:hAnsi="Times New Roman" w:cs="Times New Roman"/>
          <w:b/>
          <w:color w:val="000000" w:themeColor="text1"/>
          <w:sz w:val="28"/>
          <w:szCs w:val="28"/>
          <w:shd w:val="clear" w:color="auto" w:fill="FFFFFF"/>
          <w:lang w:val="uk-UA"/>
        </w:rPr>
      </w:pPr>
      <w:r w:rsidRPr="00984D16">
        <w:rPr>
          <w:rFonts w:ascii="Times New Roman" w:eastAsia="Times New Roman" w:hAnsi="Times New Roman" w:cs="Times New Roman"/>
          <w:b/>
          <w:color w:val="000000" w:themeColor="text1"/>
          <w:sz w:val="28"/>
          <w:szCs w:val="28"/>
          <w:shd w:val="clear" w:color="auto" w:fill="FFFFFF"/>
          <w:lang w:val="uk-UA"/>
        </w:rPr>
        <w:t xml:space="preserve">Лектори: </w:t>
      </w:r>
    </w:p>
    <w:p w:rsidR="00984D16" w:rsidRPr="00984D16" w:rsidRDefault="005815A0" w:rsidP="00984D16">
      <w:pPr>
        <w:jc w:val="both"/>
        <w:rPr>
          <w:rFonts w:ascii="Times New Roman" w:hAnsi="Times New Roman" w:cs="Times New Roman"/>
          <w:b/>
          <w:color w:val="000000" w:themeColor="text1"/>
          <w:sz w:val="28"/>
          <w:szCs w:val="28"/>
          <w:lang w:val="uk-UA"/>
        </w:rPr>
      </w:pPr>
      <w:r w:rsidRPr="00984D16">
        <w:rPr>
          <w:rFonts w:ascii="Times New Roman" w:hAnsi="Times New Roman" w:cs="Times New Roman"/>
          <w:b/>
          <w:color w:val="000000" w:themeColor="text1"/>
          <w:sz w:val="28"/>
          <w:szCs w:val="28"/>
          <w:lang w:val="uk-UA"/>
        </w:rPr>
        <w:t xml:space="preserve">1.С.О. Левицька, д.е.н., професор Національного університету водного господарства та природокористування, аудитор ТОВ «Українська регіональна аудиторська компанія» </w:t>
      </w:r>
    </w:p>
    <w:p w:rsidR="005815A0" w:rsidRPr="00984D16" w:rsidRDefault="005815A0" w:rsidP="00984D16">
      <w:pPr>
        <w:jc w:val="both"/>
        <w:rPr>
          <w:rFonts w:ascii="Times New Roman" w:hAnsi="Times New Roman" w:cs="Times New Roman"/>
          <w:b/>
          <w:color w:val="000000" w:themeColor="text1"/>
          <w:sz w:val="28"/>
          <w:szCs w:val="28"/>
          <w:lang w:val="uk-UA"/>
        </w:rPr>
      </w:pPr>
      <w:r w:rsidRPr="00984D16">
        <w:rPr>
          <w:rFonts w:ascii="Times New Roman" w:hAnsi="Times New Roman" w:cs="Times New Roman"/>
          <w:b/>
          <w:color w:val="000000" w:themeColor="text1"/>
          <w:sz w:val="28"/>
          <w:szCs w:val="28"/>
          <w:lang w:val="uk-UA"/>
        </w:rPr>
        <w:t>2. В.П. Михалишина, податковий консультант Територіального відділення Асоціації платників податків в Рівненській області</w:t>
      </w:r>
    </w:p>
    <w:p w:rsidR="005815A0" w:rsidRPr="00984D16" w:rsidRDefault="005815A0" w:rsidP="00A67576">
      <w:pPr>
        <w:spacing w:after="0" w:line="240" w:lineRule="auto"/>
        <w:ind w:firstLine="567"/>
        <w:jc w:val="both"/>
        <w:rPr>
          <w:rFonts w:ascii="Times New Roman" w:eastAsia="Times New Roman" w:hAnsi="Times New Roman" w:cs="Times New Roman"/>
          <w:b/>
          <w:i/>
          <w:color w:val="000000" w:themeColor="text1"/>
          <w:sz w:val="28"/>
          <w:szCs w:val="28"/>
          <w:shd w:val="clear" w:color="auto" w:fill="FFFFFF"/>
          <w:lang w:val="uk-UA"/>
        </w:rPr>
      </w:pPr>
    </w:p>
    <w:p w:rsidR="00E238FF" w:rsidRPr="00840480" w:rsidRDefault="00E238FF" w:rsidP="00E238FF">
      <w:pPr>
        <w:spacing w:after="0" w:line="240" w:lineRule="auto"/>
        <w:ind w:firstLine="567"/>
        <w:jc w:val="right"/>
        <w:rPr>
          <w:rFonts w:ascii="Times New Roman" w:eastAsia="Times New Roman" w:hAnsi="Times New Roman" w:cs="Times New Roman"/>
          <w:b/>
          <w:i/>
          <w:color w:val="000000" w:themeColor="text1"/>
          <w:sz w:val="28"/>
          <w:szCs w:val="28"/>
          <w:shd w:val="clear" w:color="auto" w:fill="FFFFFF"/>
          <w:lang w:val="uk-UA"/>
        </w:rPr>
      </w:pPr>
      <w:r w:rsidRPr="00840480">
        <w:rPr>
          <w:rFonts w:ascii="Times New Roman" w:eastAsia="Times New Roman" w:hAnsi="Times New Roman" w:cs="Times New Roman"/>
          <w:b/>
          <w:i/>
          <w:color w:val="000000" w:themeColor="text1"/>
          <w:sz w:val="28"/>
          <w:szCs w:val="28"/>
          <w:shd w:val="clear" w:color="auto" w:fill="FFFFFF"/>
          <w:lang w:val="uk-UA"/>
        </w:rPr>
        <w:t>Консультант : Левицька С.О.</w:t>
      </w:r>
    </w:p>
    <w:p w:rsidR="00E238FF" w:rsidRPr="00984D16" w:rsidRDefault="00E238FF" w:rsidP="00A67576">
      <w:pPr>
        <w:spacing w:after="0" w:line="240" w:lineRule="auto"/>
        <w:ind w:firstLine="567"/>
        <w:jc w:val="both"/>
        <w:rPr>
          <w:rFonts w:ascii="Times New Roman" w:eastAsia="Times New Roman" w:hAnsi="Times New Roman" w:cs="Times New Roman"/>
          <w:b/>
          <w:i/>
          <w:color w:val="000000" w:themeColor="text1"/>
          <w:sz w:val="28"/>
          <w:szCs w:val="28"/>
          <w:shd w:val="clear" w:color="auto" w:fill="FFFFFF"/>
          <w:lang w:val="uk-UA"/>
        </w:rPr>
      </w:pPr>
    </w:p>
    <w:p w:rsidR="00B40153" w:rsidRPr="00984D16" w:rsidRDefault="00B40153" w:rsidP="00A67576">
      <w:pPr>
        <w:shd w:val="clear" w:color="auto" w:fill="FFFFFF"/>
        <w:spacing w:after="0" w:line="240" w:lineRule="auto"/>
        <w:ind w:firstLine="567"/>
        <w:jc w:val="both"/>
        <w:outlineLvl w:val="1"/>
        <w:rPr>
          <w:rFonts w:ascii="Times New Roman" w:eastAsia="Times New Roman" w:hAnsi="Times New Roman" w:cs="Times New Roman"/>
          <w:b/>
          <w:bCs/>
          <w:color w:val="000000" w:themeColor="text1"/>
          <w:sz w:val="28"/>
          <w:szCs w:val="28"/>
        </w:rPr>
      </w:pPr>
      <w:r w:rsidRPr="00984D16">
        <w:rPr>
          <w:rFonts w:ascii="Times New Roman" w:eastAsia="Times New Roman" w:hAnsi="Times New Roman" w:cs="Times New Roman"/>
          <w:b/>
          <w:bCs/>
          <w:color w:val="000000" w:themeColor="text1"/>
          <w:sz w:val="28"/>
          <w:szCs w:val="28"/>
        </w:rPr>
        <w:t>Із 1 січня 2022 року відповідно до Закону України «Про основи національного спротиву» в державі розгортаються сили тероборони</w:t>
      </w:r>
    </w:p>
    <w:p w:rsidR="00B40153" w:rsidRPr="00984D16" w:rsidRDefault="00B40153" w:rsidP="00A67576">
      <w:pPr>
        <w:pStyle w:val="2"/>
        <w:shd w:val="clear" w:color="auto" w:fill="FFFFFF"/>
        <w:spacing w:before="0" w:beforeAutospacing="0" w:after="0" w:afterAutospacing="0"/>
        <w:ind w:firstLine="567"/>
        <w:jc w:val="both"/>
        <w:rPr>
          <w:rStyle w:val="a6"/>
          <w:b/>
          <w:bCs/>
          <w:color w:val="000000" w:themeColor="text1"/>
          <w:sz w:val="28"/>
          <w:szCs w:val="28"/>
          <w:lang w:val="uk-UA"/>
        </w:rPr>
      </w:pPr>
    </w:p>
    <w:p w:rsidR="00B40153" w:rsidRPr="00984D16" w:rsidRDefault="00B40153" w:rsidP="00A67576">
      <w:pPr>
        <w:pStyle w:val="2"/>
        <w:shd w:val="clear" w:color="auto" w:fill="FFFFFF"/>
        <w:spacing w:before="0" w:beforeAutospacing="0" w:after="0" w:afterAutospacing="0"/>
        <w:ind w:firstLine="567"/>
        <w:jc w:val="both"/>
        <w:rPr>
          <w:color w:val="000000" w:themeColor="text1"/>
          <w:sz w:val="28"/>
          <w:szCs w:val="28"/>
        </w:rPr>
      </w:pPr>
      <w:r w:rsidRPr="00984D16">
        <w:rPr>
          <w:rStyle w:val="a6"/>
          <w:color w:val="000000" w:themeColor="text1"/>
          <w:sz w:val="28"/>
          <w:szCs w:val="28"/>
        </w:rPr>
        <w:t>Велика відповідальність у питанні забезпечення оборони покладається на місцеві органи влади</w:t>
      </w:r>
    </w:p>
    <w:p w:rsidR="00B40153" w:rsidRPr="00984D16" w:rsidRDefault="00B40153" w:rsidP="00A67576">
      <w:pPr>
        <w:pStyle w:val="a3"/>
        <w:shd w:val="clear" w:color="auto" w:fill="FFFFFF"/>
        <w:spacing w:before="0" w:beforeAutospacing="0" w:after="0" w:afterAutospacing="0"/>
        <w:ind w:firstLine="567"/>
        <w:jc w:val="both"/>
        <w:rPr>
          <w:color w:val="000000" w:themeColor="text1"/>
          <w:sz w:val="28"/>
          <w:szCs w:val="28"/>
        </w:rPr>
      </w:pPr>
      <w:r w:rsidRPr="00984D16">
        <w:rPr>
          <w:color w:val="000000" w:themeColor="text1"/>
          <w:sz w:val="28"/>
          <w:szCs w:val="28"/>
        </w:rPr>
        <w:t>Розміщення бригад і батальйонів Сил ТРО ЗС України, створення добровольчих формувань територіальних громад, захист цивільного населення та об’єктів критичної інфраструктури ‒ ці та багато інших супутніх питань потребують серйозної уваги керівників на місцях. У випадку широкомасштабної агресії РФ проти України ЗС України та інші складові сектору безпеки та оборони держави ціною величезних втрат, по суті,  будуть «вигравати час» для розгортання ТрО і руху опору. Оперативність усіх процесів розгортання, розуміння і відпрацювання місця і ролі кожного суб’єкта національного спротиву, забезпечення першочергових потреб населення у разі знеструмлення, зникнення Інтернету та інших кризових ситуацій визначатимуть нашу життєздатність.</w:t>
      </w:r>
    </w:p>
    <w:p w:rsidR="00B40153" w:rsidRPr="00984D16" w:rsidRDefault="00B40153" w:rsidP="00A67576">
      <w:pPr>
        <w:pStyle w:val="2"/>
        <w:shd w:val="clear" w:color="auto" w:fill="FFFFFF"/>
        <w:spacing w:before="0" w:beforeAutospacing="0" w:after="0" w:afterAutospacing="0"/>
        <w:ind w:firstLine="567"/>
        <w:jc w:val="both"/>
        <w:rPr>
          <w:rStyle w:val="a6"/>
          <w:b/>
          <w:bCs/>
          <w:color w:val="000000" w:themeColor="text1"/>
          <w:sz w:val="28"/>
          <w:szCs w:val="28"/>
          <w:lang w:val="uk-UA"/>
        </w:rPr>
      </w:pP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b/>
          <w:bCs/>
          <w:color w:val="000000" w:themeColor="text1"/>
          <w:sz w:val="28"/>
          <w:szCs w:val="28"/>
        </w:rPr>
        <w:t>Які переваги служби в теробороні</w:t>
      </w:r>
      <w:r w:rsidRPr="00984D16">
        <w:rPr>
          <w:rFonts w:ascii="Times New Roman" w:eastAsia="Times New Roman" w:hAnsi="Times New Roman" w:cs="Times New Roman"/>
          <w:color w:val="000000" w:themeColor="text1"/>
          <w:sz w:val="28"/>
          <w:szCs w:val="28"/>
        </w:rPr>
        <w:t>?</w:t>
      </w:r>
    </w:p>
    <w:p w:rsidR="00B40153" w:rsidRPr="00984D16" w:rsidRDefault="00B40153" w:rsidP="00A67576">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 xml:space="preserve">Усі </w:t>
      </w:r>
      <w:r w:rsidRPr="00984D16">
        <w:rPr>
          <w:rFonts w:ascii="Times New Roman" w:eastAsia="Times New Roman" w:hAnsi="Times New Roman" w:cs="Times New Roman"/>
          <w:i/>
          <w:color w:val="000000" w:themeColor="text1"/>
          <w:sz w:val="28"/>
          <w:szCs w:val="28"/>
        </w:rPr>
        <w:t>військовослужбовці гарантовано отримуватимуть грошове забезпечення відповідно до штатного розпису</w:t>
      </w:r>
      <w:r w:rsidRPr="00984D16">
        <w:rPr>
          <w:rFonts w:ascii="Times New Roman" w:eastAsia="Times New Roman" w:hAnsi="Times New Roman" w:cs="Times New Roman"/>
          <w:color w:val="000000" w:themeColor="text1"/>
          <w:sz w:val="28"/>
          <w:szCs w:val="28"/>
        </w:rPr>
        <w:t>.</w:t>
      </w:r>
    </w:p>
    <w:p w:rsidR="00B40153" w:rsidRPr="00984D16" w:rsidRDefault="00B40153" w:rsidP="00A67576">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Військові забезпечуватимуться безоплатною кваліфікованою медичною допомога у військово-медичних закладах охорони здоров’я.</w:t>
      </w:r>
    </w:p>
    <w:p w:rsidR="00B40153" w:rsidRPr="00984D16" w:rsidRDefault="00B40153" w:rsidP="00A67576">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 xml:space="preserve">Військові </w:t>
      </w:r>
      <w:r w:rsidRPr="00984D16">
        <w:rPr>
          <w:rFonts w:ascii="Times New Roman" w:eastAsia="Times New Roman" w:hAnsi="Times New Roman" w:cs="Times New Roman"/>
          <w:i/>
          <w:color w:val="000000" w:themeColor="text1"/>
          <w:sz w:val="28"/>
          <w:szCs w:val="28"/>
        </w:rPr>
        <w:t>служитимуть поруч із домівкою та захищатимуть свою малу Батьківщину та родину</w:t>
      </w:r>
      <w:r w:rsidRPr="00984D16">
        <w:rPr>
          <w:rFonts w:ascii="Times New Roman" w:eastAsia="Times New Roman" w:hAnsi="Times New Roman" w:cs="Times New Roman"/>
          <w:color w:val="000000" w:themeColor="text1"/>
          <w:sz w:val="28"/>
          <w:szCs w:val="28"/>
        </w:rPr>
        <w:t>. В особливий період укомплектування частин здійснюватиметься військовослужбовцями за контрактом, за призовом особами офіцерського складу та територіальним резервом. Вони обійматимуть офіцерські, старшинські, сержантські та солдатські посади.</w:t>
      </w:r>
    </w:p>
    <w:p w:rsidR="00B40153" w:rsidRPr="00984D16" w:rsidRDefault="00B40153" w:rsidP="00A67576">
      <w:pPr>
        <w:numPr>
          <w:ilvl w:val="0"/>
          <w:numId w:val="2"/>
        </w:numPr>
        <w:shd w:val="clear" w:color="auto" w:fill="FFFFFF"/>
        <w:spacing w:after="0" w:line="240" w:lineRule="auto"/>
        <w:ind w:left="0" w:firstLine="567"/>
        <w:jc w:val="both"/>
        <w:rPr>
          <w:rFonts w:ascii="Times New Roman" w:eastAsia="Times New Roman" w:hAnsi="Times New Roman" w:cs="Times New Roman"/>
          <w:i/>
          <w:color w:val="000000" w:themeColor="text1"/>
          <w:sz w:val="28"/>
          <w:szCs w:val="28"/>
        </w:rPr>
      </w:pPr>
      <w:r w:rsidRPr="00984D16">
        <w:rPr>
          <w:rFonts w:ascii="Times New Roman" w:eastAsia="Times New Roman" w:hAnsi="Times New Roman" w:cs="Times New Roman"/>
          <w:i/>
          <w:color w:val="000000" w:themeColor="text1"/>
          <w:sz w:val="28"/>
          <w:szCs w:val="28"/>
        </w:rPr>
        <w:t xml:space="preserve">Усім військовослужбовцям зберігатиметься місце роботи, посада і середній заробіток на підприємстві, в установі, організації, фермерському </w:t>
      </w:r>
      <w:r w:rsidRPr="00984D16">
        <w:rPr>
          <w:rFonts w:ascii="Times New Roman" w:eastAsia="Times New Roman" w:hAnsi="Times New Roman" w:cs="Times New Roman"/>
          <w:i/>
          <w:color w:val="000000" w:themeColor="text1"/>
          <w:sz w:val="28"/>
          <w:szCs w:val="28"/>
        </w:rPr>
        <w:lastRenderedPageBreak/>
        <w:t>господарстві, сільськогосподарському виробничому кооперативі незалежно від підпорядкування та форми власності й у фізичних осіб-підприємців, у яких вони працювали на час призову.</w:t>
      </w:r>
    </w:p>
    <w:p w:rsidR="00B40153" w:rsidRPr="00984D16" w:rsidRDefault="00B40153" w:rsidP="00A67576">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 xml:space="preserve">Крім того, на час дії </w:t>
      </w:r>
      <w:r w:rsidRPr="00984D16">
        <w:rPr>
          <w:rFonts w:ascii="Times New Roman" w:eastAsia="Times New Roman" w:hAnsi="Times New Roman" w:cs="Times New Roman"/>
          <w:i/>
          <w:color w:val="000000" w:themeColor="text1"/>
          <w:sz w:val="28"/>
          <w:szCs w:val="28"/>
        </w:rPr>
        <w:t>особливого періоду в разі призову на військову службу виплата пенсії для армійців, які її отримували, не припиняється, а після звільнення зі служби — підлягає обов’язковому перерахунку</w:t>
      </w:r>
      <w:r w:rsidRPr="00984D16">
        <w:rPr>
          <w:rFonts w:ascii="Times New Roman" w:eastAsia="Times New Roman" w:hAnsi="Times New Roman" w:cs="Times New Roman"/>
          <w:color w:val="000000" w:themeColor="text1"/>
          <w:sz w:val="28"/>
          <w:szCs w:val="28"/>
        </w:rPr>
        <w:t>.</w:t>
      </w:r>
    </w:p>
    <w:p w:rsidR="00B40153" w:rsidRPr="00984D16" w:rsidRDefault="00B40153" w:rsidP="00A67576">
      <w:pPr>
        <w:spacing w:after="0" w:line="240" w:lineRule="auto"/>
        <w:ind w:firstLine="567"/>
        <w:jc w:val="both"/>
        <w:rPr>
          <w:rFonts w:ascii="Times New Roman" w:eastAsia="Times New Roman" w:hAnsi="Times New Roman" w:cs="Times New Roman"/>
          <w:b/>
          <w:i/>
          <w:color w:val="000000" w:themeColor="text1"/>
          <w:sz w:val="28"/>
          <w:szCs w:val="28"/>
          <w:shd w:val="clear" w:color="auto" w:fill="FFFFFF"/>
          <w:lang w:val="uk-UA"/>
        </w:rPr>
      </w:pPr>
    </w:p>
    <w:p w:rsidR="00B40153" w:rsidRPr="00984D16" w:rsidRDefault="00B40153" w:rsidP="00A67576">
      <w:pPr>
        <w:spacing w:after="0" w:line="240" w:lineRule="auto"/>
        <w:ind w:firstLine="567"/>
        <w:jc w:val="both"/>
        <w:rPr>
          <w:rFonts w:ascii="Times New Roman" w:eastAsia="Times New Roman" w:hAnsi="Times New Roman" w:cs="Times New Roman"/>
          <w:b/>
          <w:i/>
          <w:color w:val="000000" w:themeColor="text1"/>
          <w:sz w:val="28"/>
          <w:szCs w:val="28"/>
          <w:shd w:val="clear" w:color="auto" w:fill="FFFFFF"/>
          <w:lang w:val="uk-UA"/>
        </w:rPr>
      </w:pPr>
    </w:p>
    <w:p w:rsidR="00EE4052" w:rsidRPr="00984D16" w:rsidRDefault="00B40153" w:rsidP="00A67576">
      <w:pPr>
        <w:spacing w:after="0" w:line="240" w:lineRule="auto"/>
        <w:ind w:firstLine="567"/>
        <w:jc w:val="both"/>
        <w:rPr>
          <w:rFonts w:ascii="Times New Roman" w:eastAsia="Times New Roman" w:hAnsi="Times New Roman" w:cs="Times New Roman"/>
          <w:b/>
          <w:i/>
          <w:color w:val="000000" w:themeColor="text1"/>
          <w:sz w:val="28"/>
          <w:szCs w:val="28"/>
          <w:shd w:val="clear" w:color="auto" w:fill="FFFFFF"/>
          <w:lang w:val="uk-UA"/>
        </w:rPr>
      </w:pPr>
      <w:r w:rsidRPr="00984D16">
        <w:rPr>
          <w:rFonts w:ascii="Times New Roman" w:eastAsia="Times New Roman" w:hAnsi="Times New Roman" w:cs="Times New Roman"/>
          <w:b/>
          <w:i/>
          <w:color w:val="000000" w:themeColor="text1"/>
          <w:sz w:val="28"/>
          <w:szCs w:val="28"/>
          <w:shd w:val="clear" w:color="auto" w:fill="FFFFFF"/>
          <w:lang w:val="uk-UA"/>
        </w:rPr>
        <w:t>В</w:t>
      </w:r>
      <w:r w:rsidR="00EE4052" w:rsidRPr="00984D16">
        <w:rPr>
          <w:rFonts w:ascii="Times New Roman" w:eastAsia="Times New Roman" w:hAnsi="Times New Roman" w:cs="Times New Roman"/>
          <w:b/>
          <w:i/>
          <w:color w:val="000000" w:themeColor="text1"/>
          <w:sz w:val="28"/>
          <w:szCs w:val="28"/>
          <w:shd w:val="clear" w:color="auto" w:fill="FFFFFF"/>
          <w:lang w:val="uk-UA"/>
        </w:rPr>
        <w:t>ІЙСЬКОВИЙ ОБЛІК</w:t>
      </w:r>
    </w:p>
    <w:p w:rsidR="00EE4052" w:rsidRPr="00984D16" w:rsidRDefault="00EE4052" w:rsidP="00A67576">
      <w:pPr>
        <w:spacing w:after="0" w:line="240" w:lineRule="auto"/>
        <w:ind w:firstLine="567"/>
        <w:jc w:val="both"/>
        <w:rPr>
          <w:rFonts w:ascii="Times New Roman" w:eastAsia="Times New Roman" w:hAnsi="Times New Roman" w:cs="Times New Roman"/>
          <w:b/>
          <w:i/>
          <w:color w:val="000000" w:themeColor="text1"/>
          <w:sz w:val="28"/>
          <w:szCs w:val="28"/>
          <w:shd w:val="clear" w:color="auto" w:fill="FFFFFF"/>
          <w:lang w:val="uk-UA"/>
        </w:rPr>
      </w:pPr>
    </w:p>
    <w:p w:rsidR="00A97738" w:rsidRPr="00984D16" w:rsidRDefault="00A97738" w:rsidP="00A67576">
      <w:pPr>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uk-UA"/>
        </w:rPr>
      </w:pPr>
      <w:r w:rsidRPr="00984D16">
        <w:rPr>
          <w:rFonts w:ascii="Times New Roman" w:eastAsia="Times New Roman" w:hAnsi="Times New Roman" w:cs="Times New Roman"/>
          <w:b/>
          <w:i/>
          <w:color w:val="000000" w:themeColor="text1"/>
          <w:sz w:val="28"/>
          <w:szCs w:val="28"/>
          <w:shd w:val="clear" w:color="auto" w:fill="FFFFFF"/>
          <w:lang w:val="uk-UA"/>
        </w:rPr>
        <w:t>Про те, що усі підприємства повинні вести військовий облік вказано у ч. 5 ст. 34 Закону України «Про військовий обов’язок і військову службу» від 25.03.1992 № 2232-ХІІ (далі — Закон № 2232).</w:t>
      </w:r>
      <w:r w:rsidRPr="00984D16">
        <w:rPr>
          <w:rFonts w:ascii="Times New Roman" w:eastAsia="Times New Roman" w:hAnsi="Times New Roman" w:cs="Times New Roman"/>
          <w:color w:val="000000" w:themeColor="text1"/>
          <w:sz w:val="28"/>
          <w:szCs w:val="28"/>
          <w:shd w:val="clear" w:color="auto" w:fill="FFFFFF"/>
          <w:lang w:val="uk-UA"/>
        </w:rPr>
        <w:t xml:space="preserve"> Для цього є відповідальний за військовий облік на підприємстві. Як не дивно, організацію та ведення військового обліку на підприємстві нерідко покладають на бухгалтерів.</w:t>
      </w:r>
    </w:p>
    <w:p w:rsidR="00A97738" w:rsidRPr="00984D16" w:rsidRDefault="00A97738" w:rsidP="00A67576">
      <w:pPr>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uk-UA"/>
        </w:rPr>
      </w:pPr>
      <w:r w:rsidRPr="00984D16">
        <w:rPr>
          <w:rFonts w:ascii="Times New Roman" w:eastAsia="Times New Roman" w:hAnsi="Times New Roman" w:cs="Times New Roman"/>
          <w:b/>
          <w:i/>
          <w:color w:val="000000" w:themeColor="text1"/>
          <w:sz w:val="28"/>
          <w:szCs w:val="28"/>
          <w:shd w:val="clear" w:color="auto" w:fill="FFFFFF"/>
          <w:lang w:val="uk-UA"/>
        </w:rPr>
        <w:t>Х</w:t>
      </w:r>
      <w:r w:rsidRPr="00984D16">
        <w:rPr>
          <w:rFonts w:ascii="Times New Roman" w:eastAsia="Times New Roman" w:hAnsi="Times New Roman" w:cs="Times New Roman"/>
          <w:b/>
          <w:i/>
          <w:color w:val="000000" w:themeColor="text1"/>
          <w:sz w:val="28"/>
          <w:szCs w:val="28"/>
          <w:shd w:val="clear" w:color="auto" w:fill="FFFFFF"/>
        </w:rPr>
        <w:t xml:space="preserve">то веде військовий облік на підприємстві </w:t>
      </w:r>
      <w:r w:rsidRPr="00984D16">
        <w:rPr>
          <w:rFonts w:ascii="Times New Roman" w:eastAsia="Times New Roman" w:hAnsi="Times New Roman" w:cs="Times New Roman"/>
          <w:color w:val="000000" w:themeColor="text1"/>
          <w:sz w:val="28"/>
          <w:szCs w:val="28"/>
          <w:shd w:val="clear" w:color="auto" w:fill="FFFFFF"/>
        </w:rPr>
        <w:t xml:space="preserve">Правила, за якими необхідно вести військовий облік визначає Порядок, затверджений постановою КМУ від 07.12.2016 № 921 (далі — Порядок № 921). Використовувати вказаний документ можуть підприємства, установи, організації, незалежно від форми власності і підпорядкування (п. 1 Порядку № 921). </w:t>
      </w:r>
      <w:r w:rsidRPr="00984D16">
        <w:rPr>
          <w:rFonts w:ascii="Times New Roman" w:eastAsia="Times New Roman" w:hAnsi="Times New Roman" w:cs="Times New Roman"/>
          <w:color w:val="000000" w:themeColor="text1"/>
          <w:sz w:val="28"/>
          <w:szCs w:val="28"/>
          <w:u w:val="single"/>
          <w:shd w:val="clear" w:color="auto" w:fill="FFFFFF"/>
        </w:rPr>
        <w:t>Саме керівник підприємства має визначити, хто буде вести військовий облік</w:t>
      </w:r>
      <w:r w:rsidRPr="00984D16">
        <w:rPr>
          <w:rFonts w:ascii="Times New Roman" w:eastAsia="Times New Roman" w:hAnsi="Times New Roman" w:cs="Times New Roman"/>
          <w:color w:val="000000" w:themeColor="text1"/>
          <w:sz w:val="28"/>
          <w:szCs w:val="28"/>
          <w:shd w:val="clear" w:color="auto" w:fill="FFFFFF"/>
        </w:rPr>
        <w:t xml:space="preserve"> на його підприємстві, цього вимагає ст. 34 Закону № 2232. Тут можливі три варіанти. </w:t>
      </w:r>
    </w:p>
    <w:p w:rsidR="00A97738" w:rsidRPr="00984D16" w:rsidRDefault="00A97738" w:rsidP="00A67576">
      <w:pPr>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uk-UA"/>
        </w:rPr>
      </w:pPr>
      <w:r w:rsidRPr="00984D16">
        <w:rPr>
          <w:rFonts w:ascii="Times New Roman" w:eastAsia="Times New Roman" w:hAnsi="Times New Roman" w:cs="Times New Roman"/>
          <w:color w:val="000000" w:themeColor="text1"/>
          <w:sz w:val="28"/>
          <w:szCs w:val="28"/>
          <w:shd w:val="clear" w:color="auto" w:fill="FFFFFF"/>
          <w:lang w:val="uk-UA"/>
        </w:rPr>
        <w:t>Варіант 1. Військовий облік веде окрема людина на посаді інспектора з військового обліку (код за Класифікатором професій (КП) ─ 3439) — у разі якщо на підприємстві багато призовників і військовозобов’язаних (понад 500 осіб).</w:t>
      </w:r>
    </w:p>
    <w:p w:rsidR="00A97738" w:rsidRPr="00984D16" w:rsidRDefault="00A97738" w:rsidP="00A67576">
      <w:pPr>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uk-UA"/>
        </w:rPr>
      </w:pPr>
      <w:r w:rsidRPr="00984D16">
        <w:rPr>
          <w:rFonts w:ascii="Times New Roman" w:eastAsia="Times New Roman" w:hAnsi="Times New Roman" w:cs="Times New Roman"/>
          <w:color w:val="000000" w:themeColor="text1"/>
          <w:sz w:val="28"/>
          <w:szCs w:val="28"/>
          <w:shd w:val="clear" w:color="auto" w:fill="FFFFFF"/>
        </w:rPr>
        <w:t xml:space="preserve">Варіант 2. За пунктом 11 Порядку № 921 Керівник підприємства визначає, хто буде відповідальний за військовий облік на підприємстві. </w:t>
      </w:r>
      <w:r w:rsidRPr="00984D16">
        <w:rPr>
          <w:rFonts w:ascii="Times New Roman" w:eastAsia="Times New Roman" w:hAnsi="Times New Roman" w:cs="Times New Roman"/>
          <w:color w:val="000000" w:themeColor="text1"/>
          <w:sz w:val="28"/>
          <w:szCs w:val="28"/>
          <w:u w:val="single"/>
          <w:shd w:val="clear" w:color="auto" w:fill="FFFFFF"/>
        </w:rPr>
        <w:t>Обраній відповідальній особі необхідно буде встановити доплату до 50% посадового окладу за те, що вона виконує додаткову — якщо призовників і військовозобов’язаних на підприємстві менше ніж 500 осіб.</w:t>
      </w:r>
    </w:p>
    <w:p w:rsidR="00A97738" w:rsidRPr="00984D16" w:rsidRDefault="00A97738" w:rsidP="00A67576">
      <w:pPr>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uk-UA"/>
        </w:rPr>
      </w:pPr>
      <w:r w:rsidRPr="00984D16">
        <w:rPr>
          <w:rFonts w:ascii="Times New Roman" w:eastAsia="Times New Roman" w:hAnsi="Times New Roman" w:cs="Times New Roman"/>
          <w:color w:val="000000" w:themeColor="text1"/>
          <w:sz w:val="28"/>
          <w:szCs w:val="28"/>
          <w:shd w:val="clear" w:color="auto" w:fill="FFFFFF"/>
        </w:rPr>
        <w:t>Варіант 3. Керівник також може самостійно вести військовий облік. Кількість осіб, що вестимуть військовий облік на підприємстві визначайте відштовхуючись від кількості призовників та військовозобов’язаних.</w:t>
      </w:r>
    </w:p>
    <w:p w:rsidR="00A97738" w:rsidRPr="00984D16" w:rsidRDefault="00A97738" w:rsidP="00A67576">
      <w:pPr>
        <w:spacing w:after="0" w:line="240" w:lineRule="auto"/>
        <w:ind w:firstLine="567"/>
        <w:jc w:val="both"/>
        <w:rPr>
          <w:rFonts w:ascii="Times New Roman" w:eastAsia="Times New Roman" w:hAnsi="Times New Roman" w:cs="Times New Roman"/>
          <w:color w:val="000000" w:themeColor="text1"/>
          <w:sz w:val="28"/>
          <w:szCs w:val="28"/>
          <w:u w:val="single"/>
          <w:lang w:val="uk-UA"/>
        </w:rPr>
      </w:pPr>
      <w:r w:rsidRPr="00984D16">
        <w:rPr>
          <w:rFonts w:ascii="Times New Roman" w:eastAsia="Times New Roman" w:hAnsi="Times New Roman" w:cs="Times New Roman"/>
          <w:color w:val="000000" w:themeColor="text1"/>
          <w:sz w:val="28"/>
          <w:szCs w:val="28"/>
          <w:shd w:val="clear" w:color="auto" w:fill="FFFFFF"/>
          <w:lang w:val="uk-UA"/>
        </w:rPr>
        <w:t xml:space="preserve">Кількість призовників та військовозобов’язаних Кількість осіб, що </w:t>
      </w:r>
      <w:r w:rsidRPr="00984D16">
        <w:rPr>
          <w:rFonts w:ascii="Times New Roman" w:eastAsia="Times New Roman" w:hAnsi="Times New Roman" w:cs="Times New Roman"/>
          <w:color w:val="000000" w:themeColor="text1"/>
          <w:sz w:val="28"/>
          <w:szCs w:val="28"/>
          <w:u w:val="single"/>
          <w:shd w:val="clear" w:color="auto" w:fill="FFFFFF"/>
          <w:lang w:val="uk-UA"/>
        </w:rPr>
        <w:t>ведуть військовий облік на підприємтсві 501 ― 2000 1 2001 ― 4000 2 4001 ― 7000 3 від 7001 3 + по одній особі на кожних 3000 призовників і військовозобов’язаних</w:t>
      </w:r>
    </w:p>
    <w:p w:rsidR="00A97738" w:rsidRPr="00984D16" w:rsidRDefault="00A97738"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984D16">
        <w:rPr>
          <w:rFonts w:ascii="Times New Roman" w:eastAsia="Times New Roman" w:hAnsi="Times New Roman" w:cs="Times New Roman"/>
          <w:color w:val="000000" w:themeColor="text1"/>
          <w:sz w:val="28"/>
          <w:szCs w:val="28"/>
          <w:lang w:val="uk-UA"/>
        </w:rPr>
        <w:t>Джерело:</w:t>
      </w:r>
      <w:r w:rsidRPr="00984D16">
        <w:rPr>
          <w:rFonts w:ascii="Times New Roman" w:eastAsia="Times New Roman" w:hAnsi="Times New Roman" w:cs="Times New Roman"/>
          <w:color w:val="000000" w:themeColor="text1"/>
          <w:sz w:val="28"/>
          <w:szCs w:val="28"/>
        </w:rPr>
        <w:t> </w:t>
      </w:r>
      <w:hyperlink r:id="rId7" w:history="1">
        <w:r w:rsidRPr="00984D16">
          <w:rPr>
            <w:rFonts w:ascii="Times New Roman" w:eastAsia="Times New Roman" w:hAnsi="Times New Roman" w:cs="Times New Roman"/>
            <w:color w:val="000000" w:themeColor="text1"/>
            <w:sz w:val="28"/>
            <w:szCs w:val="28"/>
            <w:u w:val="single"/>
          </w:rPr>
          <w:t>https</w:t>
        </w:r>
        <w:r w:rsidRPr="00984D16">
          <w:rPr>
            <w:rFonts w:ascii="Times New Roman" w:eastAsia="Times New Roman" w:hAnsi="Times New Roman" w:cs="Times New Roman"/>
            <w:color w:val="000000" w:themeColor="text1"/>
            <w:sz w:val="28"/>
            <w:szCs w:val="28"/>
            <w:u w:val="single"/>
            <w:lang w:val="uk-UA"/>
          </w:rPr>
          <w:t>://</w:t>
        </w:r>
        <w:r w:rsidRPr="00984D16">
          <w:rPr>
            <w:rFonts w:ascii="Times New Roman" w:eastAsia="Times New Roman" w:hAnsi="Times New Roman" w:cs="Times New Roman"/>
            <w:color w:val="000000" w:themeColor="text1"/>
            <w:sz w:val="28"/>
            <w:szCs w:val="28"/>
            <w:u w:val="single"/>
          </w:rPr>
          <w:t>www</w:t>
        </w:r>
        <w:r w:rsidRPr="00984D16">
          <w:rPr>
            <w:rFonts w:ascii="Times New Roman" w:eastAsia="Times New Roman" w:hAnsi="Times New Roman" w:cs="Times New Roman"/>
            <w:color w:val="000000" w:themeColor="text1"/>
            <w:sz w:val="28"/>
            <w:szCs w:val="28"/>
            <w:u w:val="single"/>
            <w:lang w:val="uk-UA"/>
          </w:rPr>
          <w:t>.</w:t>
        </w:r>
        <w:r w:rsidRPr="00984D16">
          <w:rPr>
            <w:rFonts w:ascii="Times New Roman" w:eastAsia="Times New Roman" w:hAnsi="Times New Roman" w:cs="Times New Roman"/>
            <w:color w:val="000000" w:themeColor="text1"/>
            <w:sz w:val="28"/>
            <w:szCs w:val="28"/>
            <w:u w:val="single"/>
          </w:rPr>
          <w:t>golovbukh</w:t>
        </w:r>
        <w:r w:rsidRPr="00984D16">
          <w:rPr>
            <w:rFonts w:ascii="Times New Roman" w:eastAsia="Times New Roman" w:hAnsi="Times New Roman" w:cs="Times New Roman"/>
            <w:color w:val="000000" w:themeColor="text1"/>
            <w:sz w:val="28"/>
            <w:szCs w:val="28"/>
            <w:u w:val="single"/>
            <w:lang w:val="uk-UA"/>
          </w:rPr>
          <w:t>.</w:t>
        </w:r>
        <w:r w:rsidRPr="00984D16">
          <w:rPr>
            <w:rFonts w:ascii="Times New Roman" w:eastAsia="Times New Roman" w:hAnsi="Times New Roman" w:cs="Times New Roman"/>
            <w:color w:val="000000" w:themeColor="text1"/>
            <w:sz w:val="28"/>
            <w:szCs w:val="28"/>
            <w:u w:val="single"/>
          </w:rPr>
          <w:t>ua</w:t>
        </w:r>
        <w:r w:rsidRPr="00984D16">
          <w:rPr>
            <w:rFonts w:ascii="Times New Roman" w:eastAsia="Times New Roman" w:hAnsi="Times New Roman" w:cs="Times New Roman"/>
            <w:color w:val="000000" w:themeColor="text1"/>
            <w:sz w:val="28"/>
            <w:szCs w:val="28"/>
            <w:u w:val="single"/>
            <w:lang w:val="uk-UA"/>
          </w:rPr>
          <w:t>/</w:t>
        </w:r>
        <w:r w:rsidRPr="00984D16">
          <w:rPr>
            <w:rFonts w:ascii="Times New Roman" w:eastAsia="Times New Roman" w:hAnsi="Times New Roman" w:cs="Times New Roman"/>
            <w:color w:val="000000" w:themeColor="text1"/>
            <w:sz w:val="28"/>
            <w:szCs w:val="28"/>
            <w:u w:val="single"/>
          </w:rPr>
          <w:t>article</w:t>
        </w:r>
        <w:r w:rsidRPr="00984D16">
          <w:rPr>
            <w:rFonts w:ascii="Times New Roman" w:eastAsia="Times New Roman" w:hAnsi="Times New Roman" w:cs="Times New Roman"/>
            <w:color w:val="000000" w:themeColor="text1"/>
            <w:sz w:val="28"/>
            <w:szCs w:val="28"/>
            <w:u w:val="single"/>
            <w:lang w:val="uk-UA"/>
          </w:rPr>
          <w:t>/9322-</w:t>
        </w:r>
        <w:r w:rsidRPr="00984D16">
          <w:rPr>
            <w:rFonts w:ascii="Times New Roman" w:eastAsia="Times New Roman" w:hAnsi="Times New Roman" w:cs="Times New Roman"/>
            <w:color w:val="000000" w:themeColor="text1"/>
            <w:sz w:val="28"/>
            <w:szCs w:val="28"/>
            <w:u w:val="single"/>
          </w:rPr>
          <w:t>yak</w:t>
        </w:r>
        <w:r w:rsidRPr="00984D16">
          <w:rPr>
            <w:rFonts w:ascii="Times New Roman" w:eastAsia="Times New Roman" w:hAnsi="Times New Roman" w:cs="Times New Roman"/>
            <w:color w:val="000000" w:themeColor="text1"/>
            <w:sz w:val="28"/>
            <w:szCs w:val="28"/>
            <w:u w:val="single"/>
            <w:lang w:val="uk-UA"/>
          </w:rPr>
          <w:t>-</w:t>
        </w:r>
        <w:r w:rsidRPr="00984D16">
          <w:rPr>
            <w:rFonts w:ascii="Times New Roman" w:eastAsia="Times New Roman" w:hAnsi="Times New Roman" w:cs="Times New Roman"/>
            <w:color w:val="000000" w:themeColor="text1"/>
            <w:sz w:val="28"/>
            <w:szCs w:val="28"/>
            <w:u w:val="single"/>
          </w:rPr>
          <w:t>vesti</w:t>
        </w:r>
        <w:r w:rsidRPr="00984D16">
          <w:rPr>
            <w:rFonts w:ascii="Times New Roman" w:eastAsia="Times New Roman" w:hAnsi="Times New Roman" w:cs="Times New Roman"/>
            <w:color w:val="000000" w:themeColor="text1"/>
            <w:sz w:val="28"/>
            <w:szCs w:val="28"/>
            <w:u w:val="single"/>
            <w:lang w:val="uk-UA"/>
          </w:rPr>
          <w:t>-</w:t>
        </w:r>
        <w:r w:rsidRPr="00984D16">
          <w:rPr>
            <w:rFonts w:ascii="Times New Roman" w:eastAsia="Times New Roman" w:hAnsi="Times New Roman" w:cs="Times New Roman"/>
            <w:color w:val="000000" w:themeColor="text1"/>
            <w:sz w:val="28"/>
            <w:szCs w:val="28"/>
            <w:u w:val="single"/>
          </w:rPr>
          <w:t>vyskoviy</w:t>
        </w:r>
        <w:r w:rsidRPr="00984D16">
          <w:rPr>
            <w:rFonts w:ascii="Times New Roman" w:eastAsia="Times New Roman" w:hAnsi="Times New Roman" w:cs="Times New Roman"/>
            <w:color w:val="000000" w:themeColor="text1"/>
            <w:sz w:val="28"/>
            <w:szCs w:val="28"/>
            <w:u w:val="single"/>
            <w:lang w:val="uk-UA"/>
          </w:rPr>
          <w:t>-</w:t>
        </w:r>
        <w:r w:rsidRPr="00984D16">
          <w:rPr>
            <w:rFonts w:ascii="Times New Roman" w:eastAsia="Times New Roman" w:hAnsi="Times New Roman" w:cs="Times New Roman"/>
            <w:color w:val="000000" w:themeColor="text1"/>
            <w:sz w:val="28"/>
            <w:szCs w:val="28"/>
            <w:u w:val="single"/>
          </w:rPr>
          <w:t>oblk</w:t>
        </w:r>
        <w:r w:rsidRPr="00984D16">
          <w:rPr>
            <w:rFonts w:ascii="Times New Roman" w:eastAsia="Times New Roman" w:hAnsi="Times New Roman" w:cs="Times New Roman"/>
            <w:color w:val="000000" w:themeColor="text1"/>
            <w:sz w:val="28"/>
            <w:szCs w:val="28"/>
            <w:u w:val="single"/>
            <w:lang w:val="uk-UA"/>
          </w:rPr>
          <w:t>-</w:t>
        </w:r>
        <w:r w:rsidRPr="00984D16">
          <w:rPr>
            <w:rFonts w:ascii="Times New Roman" w:eastAsia="Times New Roman" w:hAnsi="Times New Roman" w:cs="Times New Roman"/>
            <w:color w:val="000000" w:themeColor="text1"/>
            <w:sz w:val="28"/>
            <w:szCs w:val="28"/>
            <w:u w:val="single"/>
          </w:rPr>
          <w:t>na</w:t>
        </w:r>
        <w:r w:rsidRPr="00984D16">
          <w:rPr>
            <w:rFonts w:ascii="Times New Roman" w:eastAsia="Times New Roman" w:hAnsi="Times New Roman" w:cs="Times New Roman"/>
            <w:color w:val="000000" w:themeColor="text1"/>
            <w:sz w:val="28"/>
            <w:szCs w:val="28"/>
            <w:u w:val="single"/>
            <w:lang w:val="uk-UA"/>
          </w:rPr>
          <w:t>-</w:t>
        </w:r>
        <w:r w:rsidRPr="00984D16">
          <w:rPr>
            <w:rFonts w:ascii="Times New Roman" w:eastAsia="Times New Roman" w:hAnsi="Times New Roman" w:cs="Times New Roman"/>
            <w:color w:val="000000" w:themeColor="text1"/>
            <w:sz w:val="28"/>
            <w:szCs w:val="28"/>
            <w:u w:val="single"/>
          </w:rPr>
          <w:t>pdprimstv</w:t>
        </w:r>
      </w:hyperlink>
    </w:p>
    <w:p w:rsidR="001539D3" w:rsidRPr="00984D16" w:rsidRDefault="001539D3" w:rsidP="00A67576">
      <w:pPr>
        <w:spacing w:after="0" w:line="240" w:lineRule="auto"/>
        <w:ind w:firstLine="567"/>
        <w:jc w:val="both"/>
        <w:rPr>
          <w:rFonts w:ascii="Times New Roman" w:eastAsia="Times New Roman" w:hAnsi="Times New Roman" w:cs="Times New Roman"/>
          <w:color w:val="000000" w:themeColor="text1"/>
          <w:sz w:val="28"/>
          <w:szCs w:val="28"/>
          <w:lang w:val="uk-UA"/>
        </w:rPr>
      </w:pPr>
    </w:p>
    <w:p w:rsidR="00A97738" w:rsidRPr="00984D16" w:rsidRDefault="001539D3" w:rsidP="00A67576">
      <w:pPr>
        <w:spacing w:after="0" w:line="240" w:lineRule="auto"/>
        <w:ind w:firstLine="567"/>
        <w:jc w:val="both"/>
        <w:rPr>
          <w:rFonts w:ascii="Times New Roman" w:eastAsia="Times New Roman" w:hAnsi="Times New Roman" w:cs="Times New Roman"/>
          <w:b/>
          <w:color w:val="000000" w:themeColor="text1"/>
          <w:sz w:val="28"/>
          <w:szCs w:val="28"/>
          <w:lang w:val="uk-UA"/>
        </w:rPr>
      </w:pPr>
      <w:r w:rsidRPr="00984D16">
        <w:rPr>
          <w:rFonts w:ascii="Times New Roman" w:eastAsia="Times New Roman" w:hAnsi="Times New Roman" w:cs="Times New Roman"/>
          <w:b/>
          <w:color w:val="000000" w:themeColor="text1"/>
          <w:sz w:val="28"/>
          <w:szCs w:val="28"/>
          <w:lang w:val="uk-UA"/>
        </w:rPr>
        <w:t xml:space="preserve">ВЕДЕННЯ БУХГАЛТЕРСЬКОГО ОБЛІКУ </w:t>
      </w:r>
    </w:p>
    <w:p w:rsidR="001539D3" w:rsidRPr="00984D16" w:rsidRDefault="001539D3" w:rsidP="00A67576">
      <w:pPr>
        <w:spacing w:after="0" w:line="240" w:lineRule="auto"/>
        <w:ind w:firstLine="567"/>
        <w:jc w:val="both"/>
        <w:rPr>
          <w:rFonts w:ascii="Times New Roman" w:eastAsia="Times New Roman" w:hAnsi="Times New Roman" w:cs="Times New Roman"/>
          <w:color w:val="000000" w:themeColor="text1"/>
          <w:sz w:val="28"/>
          <w:szCs w:val="28"/>
          <w:lang w:val="uk-UA"/>
        </w:rPr>
      </w:pPr>
    </w:p>
    <w:p w:rsidR="00B40153" w:rsidRPr="00984D16" w:rsidRDefault="00B40153" w:rsidP="00A67576">
      <w:pPr>
        <w:spacing w:after="0" w:line="240" w:lineRule="auto"/>
        <w:ind w:firstLine="567"/>
        <w:jc w:val="both"/>
        <w:rPr>
          <w:rFonts w:ascii="Times New Roman" w:eastAsia="Times New Roman" w:hAnsi="Times New Roman" w:cs="Times New Roman"/>
          <w:b/>
          <w:i/>
          <w:color w:val="000000" w:themeColor="text1"/>
          <w:sz w:val="28"/>
          <w:szCs w:val="28"/>
          <w:shd w:val="clear" w:color="auto" w:fill="FFFFFF"/>
          <w:lang w:val="uk-UA"/>
        </w:rPr>
      </w:pPr>
      <w:r w:rsidRPr="00984D16">
        <w:rPr>
          <w:rFonts w:ascii="Times New Roman" w:eastAsia="Times New Roman" w:hAnsi="Times New Roman" w:cs="Times New Roman"/>
          <w:b/>
          <w:i/>
          <w:color w:val="000000" w:themeColor="text1"/>
          <w:sz w:val="28"/>
          <w:szCs w:val="28"/>
          <w:shd w:val="clear" w:color="auto" w:fill="FFFFFF"/>
          <w:lang w:val="uk-UA"/>
        </w:rPr>
        <w:t>Хто відповідає за організацію бухгалтерського обліку</w:t>
      </w:r>
      <w:r w:rsidRPr="00984D16">
        <w:rPr>
          <w:rFonts w:ascii="Times New Roman" w:eastAsia="Times New Roman" w:hAnsi="Times New Roman" w:cs="Times New Roman"/>
          <w:color w:val="000000" w:themeColor="text1"/>
          <w:sz w:val="28"/>
          <w:szCs w:val="28"/>
          <w:shd w:val="clear" w:color="auto" w:fill="FFFFFF"/>
          <w:lang w:val="uk-UA"/>
        </w:rPr>
        <w:t xml:space="preserve"> Організація обліку — це сфера відповідальності власника підприємства (ч. 2 ст. 8 Закону «Про бухгалтерський облік та фінансову звітність в Україні» від 16.07.1999 р. № 996,</w:t>
      </w:r>
      <w:r w:rsidRPr="00984D16">
        <w:rPr>
          <w:rFonts w:ascii="Times New Roman" w:eastAsia="Times New Roman" w:hAnsi="Times New Roman" w:cs="Times New Roman"/>
          <w:color w:val="000000" w:themeColor="text1"/>
          <w:sz w:val="28"/>
          <w:szCs w:val="28"/>
          <w:shd w:val="clear" w:color="auto" w:fill="FFFFFF"/>
        </w:rPr>
        <w:t> </w:t>
      </w:r>
      <w:r w:rsidRPr="00984D16">
        <w:rPr>
          <w:rFonts w:ascii="Times New Roman" w:eastAsia="Times New Roman" w:hAnsi="Times New Roman" w:cs="Times New Roman"/>
          <w:color w:val="000000" w:themeColor="text1"/>
          <w:sz w:val="28"/>
          <w:szCs w:val="28"/>
          <w:shd w:val="clear" w:color="auto" w:fill="FFFFFF"/>
          <w:lang w:val="uk-UA"/>
        </w:rPr>
        <w:t>далі</w:t>
      </w:r>
      <w:r w:rsidRPr="00984D16">
        <w:rPr>
          <w:rFonts w:ascii="Times New Roman" w:eastAsia="Times New Roman" w:hAnsi="Times New Roman" w:cs="Times New Roman"/>
          <w:color w:val="000000" w:themeColor="text1"/>
          <w:sz w:val="28"/>
          <w:szCs w:val="28"/>
          <w:shd w:val="clear" w:color="auto" w:fill="FFFFFF"/>
        </w:rPr>
        <w:t> </w:t>
      </w:r>
      <w:r w:rsidRPr="00984D16">
        <w:rPr>
          <w:rFonts w:ascii="Times New Roman" w:eastAsia="Times New Roman" w:hAnsi="Times New Roman" w:cs="Times New Roman"/>
          <w:color w:val="000000" w:themeColor="text1"/>
          <w:sz w:val="28"/>
          <w:szCs w:val="28"/>
          <w:shd w:val="clear" w:color="auto" w:fill="FFFFFF"/>
          <w:lang w:val="uk-UA"/>
        </w:rPr>
        <w:t>–</w:t>
      </w:r>
      <w:r w:rsidRPr="00984D16">
        <w:rPr>
          <w:rFonts w:ascii="Times New Roman" w:eastAsia="Times New Roman" w:hAnsi="Times New Roman" w:cs="Times New Roman"/>
          <w:color w:val="000000" w:themeColor="text1"/>
          <w:sz w:val="28"/>
          <w:szCs w:val="28"/>
          <w:shd w:val="clear" w:color="auto" w:fill="FFFFFF"/>
        </w:rPr>
        <w:t> </w:t>
      </w:r>
      <w:r w:rsidRPr="00984D16">
        <w:rPr>
          <w:rFonts w:ascii="Times New Roman" w:eastAsia="Times New Roman" w:hAnsi="Times New Roman" w:cs="Times New Roman"/>
          <w:color w:val="000000" w:themeColor="text1"/>
          <w:sz w:val="28"/>
          <w:szCs w:val="28"/>
          <w:shd w:val="clear" w:color="auto" w:fill="FFFFFF"/>
          <w:lang w:val="uk-UA"/>
        </w:rPr>
        <w:t xml:space="preserve">Закон про бухоблік). </w:t>
      </w:r>
      <w:r w:rsidRPr="00984D16">
        <w:rPr>
          <w:rFonts w:ascii="Times New Roman" w:eastAsia="Times New Roman" w:hAnsi="Times New Roman" w:cs="Times New Roman"/>
          <w:color w:val="000000" w:themeColor="text1"/>
          <w:sz w:val="28"/>
          <w:szCs w:val="28"/>
          <w:shd w:val="clear" w:color="auto" w:fill="FFFFFF"/>
        </w:rPr>
        <w:t xml:space="preserve">Саме власник повинен подбати про те, хто буде вести облік. Якщо він не хоче нікого наймати, то може вести бухгалтерський облік самостійно. Винятком є лише </w:t>
      </w:r>
      <w:r w:rsidRPr="00984D16">
        <w:rPr>
          <w:rFonts w:ascii="Times New Roman" w:eastAsia="Times New Roman" w:hAnsi="Times New Roman" w:cs="Times New Roman"/>
          <w:color w:val="000000" w:themeColor="text1"/>
          <w:sz w:val="28"/>
          <w:szCs w:val="28"/>
          <w:u w:val="single"/>
          <w:shd w:val="clear" w:color="auto" w:fill="FFFFFF"/>
        </w:rPr>
        <w:t>акціонерні товариства, державні підприємства та бюджетні установи, де створення бухгалтерської служби є обов’язковим:</w:t>
      </w:r>
      <w:r w:rsidRPr="00984D16">
        <w:rPr>
          <w:rFonts w:ascii="Times New Roman" w:eastAsia="Times New Roman" w:hAnsi="Times New Roman" w:cs="Times New Roman"/>
          <w:color w:val="000000" w:themeColor="text1"/>
          <w:sz w:val="28"/>
          <w:szCs w:val="28"/>
          <w:shd w:val="clear" w:color="auto" w:fill="FFFFFF"/>
        </w:rPr>
        <w:t xml:space="preserve"> для акціонерних товариств та інших підприємств, які становлять суспільний інтерес, кількість варіантів ведення обліку звужується – тільки бухгалтер, при чому не менше двох. Це стосується публічних акціонерних товариств (ПАТ), банків, страхових компаній, кредитних спілок та ін. Такі підприємства є ще й МСФЗ-зобов’язані. </w:t>
      </w:r>
    </w:p>
    <w:p w:rsidR="00840480" w:rsidRDefault="00840480" w:rsidP="00A67576">
      <w:pPr>
        <w:spacing w:after="0" w:line="240" w:lineRule="auto"/>
        <w:ind w:firstLine="567"/>
        <w:jc w:val="both"/>
        <w:rPr>
          <w:rFonts w:ascii="Times New Roman" w:eastAsia="Times New Roman" w:hAnsi="Times New Roman" w:cs="Times New Roman"/>
          <w:b/>
          <w:i/>
          <w:color w:val="000000" w:themeColor="text1"/>
          <w:sz w:val="28"/>
          <w:szCs w:val="28"/>
          <w:shd w:val="clear" w:color="auto" w:fill="FFFFFF"/>
          <w:lang w:val="uk-UA"/>
        </w:rPr>
      </w:pPr>
    </w:p>
    <w:p w:rsidR="00B40153" w:rsidRPr="00984D16" w:rsidRDefault="00B40153" w:rsidP="00A67576">
      <w:pPr>
        <w:spacing w:after="0" w:line="240" w:lineRule="auto"/>
        <w:ind w:firstLine="567"/>
        <w:jc w:val="both"/>
        <w:rPr>
          <w:rFonts w:ascii="Times New Roman" w:eastAsia="Times New Roman" w:hAnsi="Times New Roman" w:cs="Times New Roman"/>
          <w:b/>
          <w:i/>
          <w:color w:val="000000" w:themeColor="text1"/>
          <w:sz w:val="28"/>
          <w:szCs w:val="28"/>
          <w:lang w:val="uk-UA"/>
        </w:rPr>
      </w:pPr>
      <w:r w:rsidRPr="00984D16">
        <w:rPr>
          <w:rFonts w:ascii="Times New Roman" w:eastAsia="Times New Roman" w:hAnsi="Times New Roman" w:cs="Times New Roman"/>
          <w:b/>
          <w:i/>
          <w:color w:val="000000" w:themeColor="text1"/>
          <w:sz w:val="28"/>
          <w:szCs w:val="28"/>
          <w:shd w:val="clear" w:color="auto" w:fill="FFFFFF"/>
          <w:lang w:val="uk-UA"/>
        </w:rPr>
        <w:t>Ведення бухгалтерського обліку на підприємстві</w:t>
      </w:r>
    </w:p>
    <w:p w:rsidR="00B40153" w:rsidRPr="00984D16" w:rsidRDefault="00B40153" w:rsidP="00A67576">
      <w:pPr>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uk-UA"/>
        </w:rPr>
      </w:pPr>
      <w:r w:rsidRPr="00984D16">
        <w:rPr>
          <w:rFonts w:ascii="Times New Roman" w:eastAsia="Times New Roman" w:hAnsi="Times New Roman" w:cs="Times New Roman"/>
          <w:color w:val="000000" w:themeColor="text1"/>
          <w:sz w:val="28"/>
          <w:szCs w:val="28"/>
          <w:shd w:val="clear" w:color="auto" w:fill="FFFFFF"/>
          <w:lang w:val="uk-UA"/>
        </w:rPr>
        <w:t xml:space="preserve">Традиційний варіант – наймання бухгалтера як працівника, тобто на основі трудових відносин. </w:t>
      </w:r>
    </w:p>
    <w:p w:rsidR="00B40153" w:rsidRPr="00984D16" w:rsidRDefault="00B40153" w:rsidP="00A67576">
      <w:pPr>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984D16">
        <w:rPr>
          <w:rFonts w:ascii="Times New Roman" w:eastAsia="Times New Roman" w:hAnsi="Times New Roman" w:cs="Times New Roman"/>
          <w:color w:val="000000" w:themeColor="text1"/>
          <w:sz w:val="28"/>
          <w:szCs w:val="28"/>
          <w:shd w:val="clear" w:color="auto" w:fill="FFFFFF"/>
        </w:rPr>
        <w:t xml:space="preserve">Поширений варіант – використання послуг бухгалтера, який зареєстрований як фізособа-підприємець (ФОП). Це вже відносини на основі цивільно-правого договору, а не трудові. </w:t>
      </w:r>
    </w:p>
    <w:p w:rsidR="00B40153" w:rsidRPr="00984D16" w:rsidRDefault="00B40153" w:rsidP="00A67576">
      <w:pPr>
        <w:spacing w:after="0" w:line="240" w:lineRule="auto"/>
        <w:ind w:firstLine="567"/>
        <w:jc w:val="both"/>
        <w:rPr>
          <w:rFonts w:ascii="Times New Roman" w:hAnsi="Times New Roman" w:cs="Times New Roman"/>
          <w:color w:val="000000" w:themeColor="text1"/>
          <w:sz w:val="28"/>
          <w:szCs w:val="28"/>
          <w:lang w:val="uk-UA"/>
        </w:rPr>
      </w:pPr>
      <w:r w:rsidRPr="00984D16">
        <w:rPr>
          <w:rFonts w:ascii="Times New Roman" w:eastAsia="Times New Roman" w:hAnsi="Times New Roman" w:cs="Times New Roman"/>
          <w:color w:val="000000" w:themeColor="text1"/>
          <w:sz w:val="28"/>
          <w:szCs w:val="28"/>
          <w:shd w:val="clear" w:color="auto" w:fill="FFFFFF"/>
        </w:rPr>
        <w:t xml:space="preserve">Аудиторська фірма, юридична фірма, бухгалтерська фірма тощо. Послуги надаються, як і у випадку з ФОП, згідно цивільно-правового договору. </w:t>
      </w:r>
    </w:p>
    <w:p w:rsidR="00B40153" w:rsidRPr="00984D16" w:rsidRDefault="00B40153" w:rsidP="00A67576">
      <w:pPr>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984D16">
        <w:rPr>
          <w:rFonts w:ascii="Times New Roman" w:eastAsia="Times New Roman" w:hAnsi="Times New Roman" w:cs="Times New Roman"/>
          <w:color w:val="000000" w:themeColor="text1"/>
          <w:sz w:val="28"/>
          <w:szCs w:val="28"/>
          <w:shd w:val="clear" w:color="auto" w:fill="FFFFFF"/>
        </w:rPr>
        <w:t xml:space="preserve">Деякі пояснення: незалежна професійна діяльність – це не трудовий договір, і не ФОП. Попри те, що бухгалтер за пп. 14.1.226 ПКУ може займатися незалежною професійною діяльністю, але </w:t>
      </w:r>
      <w:r w:rsidRPr="00984D16">
        <w:rPr>
          <w:rFonts w:ascii="Times New Roman" w:eastAsia="Times New Roman" w:hAnsi="Times New Roman" w:cs="Times New Roman"/>
          <w:color w:val="000000" w:themeColor="text1"/>
          <w:sz w:val="28"/>
          <w:szCs w:val="28"/>
          <w:u w:val="single"/>
          <w:shd w:val="clear" w:color="auto" w:fill="FFFFFF"/>
        </w:rPr>
        <w:t>на практиці в Україні реєструють незалежну професійну діяльність тільки приватних виконавців, нотаріусів, судових експертів, адвокатів, та арбітражних керуючих</w:t>
      </w:r>
      <w:r w:rsidRPr="00984D16">
        <w:rPr>
          <w:rFonts w:ascii="Times New Roman" w:eastAsia="Times New Roman" w:hAnsi="Times New Roman" w:cs="Times New Roman"/>
          <w:color w:val="000000" w:themeColor="text1"/>
          <w:sz w:val="28"/>
          <w:szCs w:val="28"/>
          <w:shd w:val="clear" w:color="auto" w:fill="FFFFFF"/>
        </w:rPr>
        <w:t xml:space="preserve"> (це особи, які розпоряджаються майном і керують санаційно-ліквідаційними процедурами). </w:t>
      </w:r>
    </w:p>
    <w:p w:rsidR="00B40153" w:rsidRPr="00984D16" w:rsidRDefault="00B40153" w:rsidP="00A67576">
      <w:pPr>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shd w:val="clear" w:color="auto" w:fill="FFFFFF"/>
        </w:rPr>
        <w:t xml:space="preserve">Відомості про особу, яка веде бухгалтерський облік (головного бухгалтера) подають до податкової за формою 1-ОПП (або 1-ОПН при реєстрації постійного представництва нерезидента, для іноземної юридичної компанії, організації або її відокремленого підрозділу. Подати дану інформацію треба протягом 10 днів з дня взяття на облік/виникнення змін. </w:t>
      </w:r>
    </w:p>
    <w:p w:rsidR="00B40153" w:rsidRPr="00984D16" w:rsidRDefault="00B40153" w:rsidP="00A67576">
      <w:pPr>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b/>
          <w:i/>
          <w:color w:val="000000" w:themeColor="text1"/>
          <w:sz w:val="28"/>
          <w:szCs w:val="28"/>
          <w:shd w:val="clear" w:color="auto" w:fill="FFFFFF"/>
        </w:rPr>
        <w:t>Фізичні-особи підприємці і Закон про бухгалтерський облік З</w:t>
      </w:r>
      <w:r w:rsidRPr="00984D16">
        <w:rPr>
          <w:rFonts w:ascii="Times New Roman" w:eastAsia="Times New Roman" w:hAnsi="Times New Roman" w:cs="Times New Roman"/>
          <w:color w:val="000000" w:themeColor="text1"/>
          <w:sz w:val="28"/>
          <w:szCs w:val="28"/>
          <w:shd w:val="clear" w:color="auto" w:fill="FFFFFF"/>
        </w:rPr>
        <w:t xml:space="preserve">акон про бухоблік не поширюється на фізосіб. ФОП не використовують подвійний запис (бухгалтерські проводки), </w:t>
      </w:r>
      <w:r w:rsidRPr="00984D16">
        <w:rPr>
          <w:rFonts w:ascii="Times New Roman" w:eastAsia="Times New Roman" w:hAnsi="Times New Roman" w:cs="Times New Roman"/>
          <w:i/>
          <w:color w:val="000000" w:themeColor="text1"/>
          <w:sz w:val="28"/>
          <w:szCs w:val="28"/>
          <w:shd w:val="clear" w:color="auto" w:fill="FFFFFF"/>
        </w:rPr>
        <w:t>не складають фінансову звітність</w:t>
      </w:r>
      <w:r w:rsidRPr="00984D16">
        <w:rPr>
          <w:rFonts w:ascii="Times New Roman" w:eastAsia="Times New Roman" w:hAnsi="Times New Roman" w:cs="Times New Roman"/>
          <w:color w:val="000000" w:themeColor="text1"/>
          <w:sz w:val="28"/>
          <w:szCs w:val="28"/>
          <w:shd w:val="clear" w:color="auto" w:fill="FFFFFF"/>
        </w:rPr>
        <w:t xml:space="preserve"> (баланс, звіт про фінрезультати та інші форми). ФОП-єдиноподатникам тепер навіть дозволено вести Книгу обліку доходів, Книгу обліку доходів і витрат у довільній формі. ФОП на загальній системі ж </w:t>
      </w:r>
      <w:r w:rsidRPr="00984D16">
        <w:rPr>
          <w:rFonts w:ascii="Times New Roman" w:eastAsia="Times New Roman" w:hAnsi="Times New Roman" w:cs="Times New Roman"/>
          <w:i/>
          <w:color w:val="000000" w:themeColor="text1"/>
          <w:sz w:val="28"/>
          <w:szCs w:val="28"/>
          <w:shd w:val="clear" w:color="auto" w:fill="FFFFFF"/>
        </w:rPr>
        <w:t>ведуть Книгу обліку доходів і витрат за типовою формою, але її вже не потрібно реєструвати</w:t>
      </w:r>
      <w:r w:rsidRPr="00984D16">
        <w:rPr>
          <w:rFonts w:ascii="Times New Roman" w:eastAsia="Times New Roman" w:hAnsi="Times New Roman" w:cs="Times New Roman"/>
          <w:color w:val="000000" w:themeColor="text1"/>
          <w:sz w:val="28"/>
          <w:szCs w:val="28"/>
          <w:shd w:val="clear" w:color="auto" w:fill="FFFFFF"/>
        </w:rPr>
        <w:t xml:space="preserve">. Крім того, її можна навіть не друкувати та вести лише у електронному вигляді. Однак ФОП подають свою податкову звітність, звітують щодо зарплати </w:t>
      </w:r>
      <w:r w:rsidRPr="00984D16">
        <w:rPr>
          <w:rFonts w:ascii="Times New Roman" w:eastAsia="Times New Roman" w:hAnsi="Times New Roman" w:cs="Times New Roman"/>
          <w:color w:val="000000" w:themeColor="text1"/>
          <w:sz w:val="28"/>
          <w:szCs w:val="28"/>
          <w:shd w:val="clear" w:color="auto" w:fill="FFFFFF"/>
        </w:rPr>
        <w:lastRenderedPageBreak/>
        <w:t>найманих працівників. Також вони подають і статистичну звітність по напрямах, які потрапляють до Табелю статистичних спостережень, який затверджується на відповідний рік Держстатом.</w:t>
      </w:r>
    </w:p>
    <w:p w:rsidR="00B40153" w:rsidRPr="00984D16" w:rsidRDefault="00B40153" w:rsidP="00A67576">
      <w:pPr>
        <w:spacing w:after="0" w:line="240" w:lineRule="auto"/>
        <w:ind w:firstLine="567"/>
        <w:jc w:val="both"/>
        <w:rPr>
          <w:rFonts w:ascii="Times New Roman" w:eastAsia="Times New Roman" w:hAnsi="Times New Roman" w:cs="Times New Roman"/>
          <w:color w:val="000000" w:themeColor="text1"/>
          <w:sz w:val="28"/>
          <w:szCs w:val="28"/>
          <w:shd w:val="clear" w:color="auto" w:fill="FFFFFF"/>
          <w:lang w:val="uk-UA"/>
        </w:rPr>
      </w:pPr>
      <w:r w:rsidRPr="00984D16">
        <w:rPr>
          <w:rFonts w:ascii="Times New Roman" w:eastAsia="Times New Roman" w:hAnsi="Times New Roman" w:cs="Times New Roman"/>
          <w:b/>
          <w:i/>
          <w:color w:val="000000" w:themeColor="text1"/>
          <w:sz w:val="28"/>
          <w:szCs w:val="28"/>
          <w:shd w:val="clear" w:color="auto" w:fill="FFFFFF"/>
          <w:lang w:val="uk-UA"/>
        </w:rPr>
        <w:t>Якщо облік веде бухгалтер</w:t>
      </w:r>
      <w:r w:rsidRPr="00984D16">
        <w:rPr>
          <w:rFonts w:ascii="Times New Roman" w:eastAsia="Times New Roman" w:hAnsi="Times New Roman" w:cs="Times New Roman"/>
          <w:color w:val="000000" w:themeColor="text1"/>
          <w:sz w:val="28"/>
          <w:szCs w:val="28"/>
          <w:shd w:val="clear" w:color="auto" w:fill="FFFFFF"/>
          <w:lang w:val="uk-UA"/>
        </w:rPr>
        <w:t xml:space="preserve"> Бухгалтер за Законом про бухоблік має бути зареєстрований як підприємець (зазвичай це 3 група єдиного податку або загальна система оподаткування; якщо підприємство знаходиться на спрощеній системі оподаткування, то такий бухгалтер-підприємець може бути й на 2-й групі єдиного податку). Це зніме всі питання перед управлінням Держпраці. У договорах має бути прописаний результат, який вимагається від такого бухгалтера-підприємця, тобто </w:t>
      </w:r>
      <w:r w:rsidRPr="00984D16">
        <w:rPr>
          <w:rFonts w:ascii="Times New Roman" w:eastAsia="Times New Roman" w:hAnsi="Times New Roman" w:cs="Times New Roman"/>
          <w:color w:val="000000" w:themeColor="text1"/>
          <w:sz w:val="28"/>
          <w:szCs w:val="28"/>
          <w:u w:val="single"/>
          <w:shd w:val="clear" w:color="auto" w:fill="FFFFFF"/>
          <w:lang w:val="uk-UA"/>
        </w:rPr>
        <w:t>не сам процес «ведення бухгалтерського обліку», а «підготовка і подання фінансової і податкової звітності», «обробка первинних документів» тощо</w:t>
      </w:r>
      <w:r w:rsidRPr="00984D16">
        <w:rPr>
          <w:rFonts w:ascii="Times New Roman" w:eastAsia="Times New Roman" w:hAnsi="Times New Roman" w:cs="Times New Roman"/>
          <w:color w:val="000000" w:themeColor="text1"/>
          <w:sz w:val="28"/>
          <w:szCs w:val="28"/>
          <w:shd w:val="clear" w:color="auto" w:fill="FFFFFF"/>
          <w:lang w:val="uk-UA"/>
        </w:rPr>
        <w:t xml:space="preserve">. </w:t>
      </w:r>
      <w:r w:rsidRPr="00984D16">
        <w:rPr>
          <w:rFonts w:ascii="Times New Roman" w:eastAsia="Times New Roman" w:hAnsi="Times New Roman" w:cs="Times New Roman"/>
          <w:color w:val="000000" w:themeColor="text1"/>
          <w:sz w:val="28"/>
          <w:szCs w:val="28"/>
          <w:u w:val="single"/>
          <w:shd w:val="clear" w:color="auto" w:fill="FFFFFF"/>
          <w:lang w:val="uk-UA"/>
        </w:rPr>
        <w:t>Це відрізняє відносини за ЦПД від трудових</w:t>
      </w:r>
      <w:r w:rsidRPr="00984D16">
        <w:rPr>
          <w:rFonts w:ascii="Times New Roman" w:eastAsia="Times New Roman" w:hAnsi="Times New Roman" w:cs="Times New Roman"/>
          <w:color w:val="000000" w:themeColor="text1"/>
          <w:sz w:val="28"/>
          <w:szCs w:val="28"/>
          <w:shd w:val="clear" w:color="auto" w:fill="FFFFFF"/>
          <w:lang w:val="uk-UA"/>
        </w:rPr>
        <w:t xml:space="preserve">. </w:t>
      </w:r>
    </w:p>
    <w:p w:rsidR="00B40153" w:rsidRPr="00984D16" w:rsidRDefault="00B40153" w:rsidP="00A67576">
      <w:pPr>
        <w:spacing w:after="0" w:line="240" w:lineRule="auto"/>
        <w:ind w:firstLine="567"/>
        <w:jc w:val="both"/>
        <w:rPr>
          <w:rFonts w:ascii="Times New Roman" w:eastAsia="Times New Roman" w:hAnsi="Times New Roman" w:cs="Times New Roman"/>
          <w:color w:val="000000" w:themeColor="text1"/>
          <w:sz w:val="28"/>
          <w:szCs w:val="28"/>
          <w:lang w:val="uk-UA"/>
        </w:rPr>
      </w:pPr>
      <w:r w:rsidRPr="00984D16">
        <w:rPr>
          <w:rFonts w:ascii="Times New Roman" w:eastAsia="Times New Roman" w:hAnsi="Times New Roman" w:cs="Times New Roman"/>
          <w:b/>
          <w:i/>
          <w:color w:val="000000" w:themeColor="text1"/>
          <w:sz w:val="28"/>
          <w:szCs w:val="28"/>
          <w:shd w:val="clear" w:color="auto" w:fill="FFFFFF"/>
          <w:lang w:val="uk-UA"/>
        </w:rPr>
        <w:t>Якщо облік веде сам керівник, у цьому</w:t>
      </w:r>
      <w:r w:rsidRPr="00984D16">
        <w:rPr>
          <w:rFonts w:ascii="Times New Roman" w:eastAsia="Times New Roman" w:hAnsi="Times New Roman" w:cs="Times New Roman"/>
          <w:color w:val="000000" w:themeColor="text1"/>
          <w:sz w:val="28"/>
          <w:szCs w:val="28"/>
          <w:shd w:val="clear" w:color="auto" w:fill="FFFFFF"/>
          <w:lang w:val="uk-UA"/>
        </w:rPr>
        <w:t xml:space="preserve"> випадку 3 нюанси: у штаті тоді бухгалтера взагалі не повинно бути (лист Мінфіну від 28.03.2013 р. № 31-08410-07/23-1343/1310); податкову та фінансову звітність підписує лише керівник (роз’яснення ЗІР 135.02); заповнити у формі 1-ОПП «Відомості про особу, відповідальну за ведення бухгалтерського та/або податкового обліку», де вказати дані про керівника підприємства (роз’яснення ДПС ЗІР 119.01 ЗІР).</w:t>
      </w:r>
    </w:p>
    <w:p w:rsidR="00B40153" w:rsidRPr="00984D16" w:rsidRDefault="00B40153" w:rsidP="00A67576">
      <w:pPr>
        <w:spacing w:after="0" w:line="240" w:lineRule="auto"/>
        <w:ind w:firstLine="567"/>
        <w:jc w:val="both"/>
        <w:rPr>
          <w:rFonts w:ascii="Times New Roman" w:eastAsia="Times New Roman" w:hAnsi="Times New Roman" w:cs="Times New Roman"/>
          <w:color w:val="000000" w:themeColor="text1"/>
          <w:sz w:val="28"/>
          <w:szCs w:val="28"/>
          <w:shd w:val="clear" w:color="auto" w:fill="FFFFFF"/>
        </w:rPr>
      </w:pPr>
      <w:r w:rsidRPr="00984D16">
        <w:rPr>
          <w:rFonts w:ascii="Times New Roman" w:eastAsia="Times New Roman" w:hAnsi="Times New Roman" w:cs="Times New Roman"/>
          <w:color w:val="000000" w:themeColor="text1"/>
          <w:sz w:val="28"/>
          <w:szCs w:val="28"/>
          <w:shd w:val="clear" w:color="auto" w:fill="FFFFFF"/>
        </w:rPr>
        <w:t xml:space="preserve">Накази – про облікову політику та про організацію бухгалтерського обліку – можна поєднати в один. Немає ніяких вимог їх розділяти на два. </w:t>
      </w:r>
    </w:p>
    <w:p w:rsidR="00B40153" w:rsidRPr="00984D16" w:rsidRDefault="00B40153" w:rsidP="00A67576">
      <w:pPr>
        <w:spacing w:after="0" w:line="240" w:lineRule="auto"/>
        <w:ind w:firstLine="567"/>
        <w:jc w:val="both"/>
        <w:rPr>
          <w:rFonts w:ascii="Times New Roman" w:eastAsia="Times New Roman" w:hAnsi="Times New Roman" w:cs="Times New Roman"/>
          <w:color w:val="000000" w:themeColor="text1"/>
          <w:sz w:val="28"/>
          <w:szCs w:val="28"/>
          <w:lang w:val="uk-UA"/>
        </w:rPr>
      </w:pPr>
    </w:p>
    <w:p w:rsidR="00B40153" w:rsidRPr="00984D16" w:rsidRDefault="00B40153" w:rsidP="00A67576">
      <w:pPr>
        <w:spacing w:after="0" w:line="240" w:lineRule="auto"/>
        <w:ind w:firstLine="567"/>
        <w:jc w:val="both"/>
        <w:rPr>
          <w:rFonts w:ascii="Times New Roman" w:eastAsia="Times New Roman" w:hAnsi="Times New Roman" w:cs="Times New Roman"/>
          <w:b/>
          <w:color w:val="000000" w:themeColor="text1"/>
          <w:sz w:val="28"/>
          <w:szCs w:val="28"/>
          <w:lang w:val="uk-UA"/>
        </w:rPr>
      </w:pPr>
      <w:r w:rsidRPr="00984D16">
        <w:rPr>
          <w:rFonts w:ascii="Times New Roman" w:eastAsia="Times New Roman" w:hAnsi="Times New Roman" w:cs="Times New Roman"/>
          <w:b/>
          <w:color w:val="000000" w:themeColor="text1"/>
          <w:sz w:val="28"/>
          <w:szCs w:val="28"/>
          <w:lang w:val="uk-UA"/>
        </w:rPr>
        <w:t>ОПЛАТА ПРАЦІ</w:t>
      </w:r>
    </w:p>
    <w:p w:rsidR="00B40153" w:rsidRPr="00984D16" w:rsidRDefault="00B40153" w:rsidP="00A67576">
      <w:pPr>
        <w:spacing w:after="0" w:line="240" w:lineRule="auto"/>
        <w:ind w:firstLine="567"/>
        <w:jc w:val="both"/>
        <w:rPr>
          <w:rFonts w:ascii="Times New Roman" w:eastAsia="Times New Roman" w:hAnsi="Times New Roman" w:cs="Times New Roman"/>
          <w:b/>
          <w:color w:val="000000" w:themeColor="text1"/>
          <w:sz w:val="28"/>
          <w:szCs w:val="28"/>
          <w:lang w:val="uk-UA"/>
        </w:rPr>
      </w:pP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b/>
          <w:bCs/>
          <w:color w:val="000000" w:themeColor="text1"/>
          <w:sz w:val="28"/>
          <w:szCs w:val="28"/>
        </w:rPr>
        <w:t>Якщо підприємство не може функціонувати через війну, чи може роботодавець пропонувати працівнику писати заяву на відпустку, щоб не платити заробітну плату?</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Оформлення відпусток без збереження заробітної плати, передбачених </w:t>
      </w:r>
      <w:hyperlink r:id="rId8" w:anchor="st25" w:tgtFrame="_blank" w:history="1">
        <w:r w:rsidRPr="00984D16">
          <w:rPr>
            <w:rFonts w:ascii="Times New Roman" w:eastAsia="Times New Roman" w:hAnsi="Times New Roman" w:cs="Times New Roman"/>
            <w:color w:val="000000" w:themeColor="text1"/>
            <w:sz w:val="28"/>
            <w:szCs w:val="28"/>
            <w:u w:val="single"/>
          </w:rPr>
          <w:t>статтями 25,</w:t>
        </w:r>
      </w:hyperlink>
      <w:r w:rsidRPr="00984D16">
        <w:rPr>
          <w:rFonts w:ascii="Times New Roman" w:eastAsia="Times New Roman" w:hAnsi="Times New Roman" w:cs="Times New Roman"/>
          <w:color w:val="000000" w:themeColor="text1"/>
          <w:sz w:val="28"/>
          <w:szCs w:val="28"/>
        </w:rPr>
        <w:t> </w:t>
      </w:r>
      <w:hyperlink r:id="rId9" w:anchor="st26" w:tgtFrame="_blank" w:history="1">
        <w:r w:rsidRPr="00984D16">
          <w:rPr>
            <w:rFonts w:ascii="Times New Roman" w:eastAsia="Times New Roman" w:hAnsi="Times New Roman" w:cs="Times New Roman"/>
            <w:color w:val="000000" w:themeColor="text1"/>
            <w:sz w:val="28"/>
            <w:szCs w:val="28"/>
            <w:u w:val="single"/>
          </w:rPr>
          <w:t>26 Закону України «Про відпустки»</w:t>
        </w:r>
      </w:hyperlink>
      <w:r w:rsidRPr="00984D16">
        <w:rPr>
          <w:rFonts w:ascii="Times New Roman" w:eastAsia="Times New Roman" w:hAnsi="Times New Roman" w:cs="Times New Roman"/>
          <w:color w:val="000000" w:themeColor="text1"/>
          <w:sz w:val="28"/>
          <w:szCs w:val="28"/>
        </w:rPr>
        <w:t> </w:t>
      </w:r>
      <w:r w:rsidRPr="00984D16">
        <w:rPr>
          <w:rFonts w:ascii="Times New Roman" w:eastAsia="Times New Roman" w:hAnsi="Times New Roman" w:cs="Times New Roman"/>
          <w:b/>
          <w:i/>
          <w:color w:val="000000" w:themeColor="text1"/>
          <w:sz w:val="28"/>
          <w:szCs w:val="28"/>
        </w:rPr>
        <w:t>є правом, а не обов’язком працівника.</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rPr>
      </w:pPr>
      <w:r w:rsidRPr="00984D16">
        <w:rPr>
          <w:rFonts w:ascii="Times New Roman" w:eastAsia="Times New Roman" w:hAnsi="Times New Roman" w:cs="Times New Roman"/>
          <w:color w:val="000000" w:themeColor="text1"/>
          <w:sz w:val="28"/>
          <w:szCs w:val="28"/>
        </w:rPr>
        <w:t>При цьому надання відпусток, передбачених </w:t>
      </w:r>
      <w:hyperlink r:id="rId10" w:anchor="st25" w:tgtFrame="_blank" w:history="1">
        <w:r w:rsidRPr="00984D16">
          <w:rPr>
            <w:rFonts w:ascii="Times New Roman" w:eastAsia="Times New Roman" w:hAnsi="Times New Roman" w:cs="Times New Roman"/>
            <w:color w:val="000000" w:themeColor="text1"/>
            <w:sz w:val="28"/>
            <w:szCs w:val="28"/>
            <w:u w:val="single"/>
          </w:rPr>
          <w:t>статтею 25 Закону України «Про відпустки»</w:t>
        </w:r>
      </w:hyperlink>
      <w:r w:rsidRPr="00984D16">
        <w:rPr>
          <w:rFonts w:ascii="Times New Roman" w:eastAsia="Times New Roman" w:hAnsi="Times New Roman" w:cs="Times New Roman"/>
          <w:color w:val="000000" w:themeColor="text1"/>
          <w:sz w:val="28"/>
          <w:szCs w:val="28"/>
        </w:rPr>
        <w:t xml:space="preserve">, здійснюється роботодавцем в обов’язковому порядку за </w:t>
      </w:r>
      <w:r w:rsidRPr="00984D16">
        <w:rPr>
          <w:rFonts w:ascii="Times New Roman" w:eastAsia="Times New Roman" w:hAnsi="Times New Roman" w:cs="Times New Roman"/>
          <w:b/>
          <w:i/>
          <w:color w:val="000000" w:themeColor="text1"/>
          <w:sz w:val="28"/>
          <w:szCs w:val="28"/>
        </w:rPr>
        <w:t>ініціативою працівника, а надання відпусток, передбачених статтею 26 вищезгаданого закону, здійснюється за згодою сторін.</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b/>
          <w:i/>
          <w:color w:val="000000" w:themeColor="text1"/>
          <w:sz w:val="28"/>
          <w:szCs w:val="28"/>
        </w:rPr>
      </w:pPr>
      <w:r w:rsidRPr="00984D16">
        <w:rPr>
          <w:rFonts w:ascii="Times New Roman" w:eastAsia="Times New Roman" w:hAnsi="Times New Roman" w:cs="Times New Roman"/>
          <w:b/>
          <w:i/>
          <w:color w:val="000000" w:themeColor="text1"/>
          <w:sz w:val="28"/>
          <w:szCs w:val="28"/>
        </w:rPr>
        <w:t> </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b/>
          <w:bCs/>
          <w:color w:val="000000" w:themeColor="text1"/>
          <w:sz w:val="28"/>
          <w:szCs w:val="28"/>
        </w:rPr>
        <w:t>Яка процедура оформлення у разі неможливості функціонування підприємства або його частини?</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Якщо у зв’язку з воєнними діями підприємство не може функціонувати або якщо неможлива робота частини структурних підрозділів, або організація роботи окремих працівників – роботодавцю необхідно оформлювати простій у відповідності до </w:t>
      </w:r>
      <w:hyperlink r:id="rId11" w:anchor="st34" w:tgtFrame="_blank" w:history="1">
        <w:r w:rsidRPr="00984D16">
          <w:rPr>
            <w:rFonts w:ascii="Times New Roman" w:eastAsia="Times New Roman" w:hAnsi="Times New Roman" w:cs="Times New Roman"/>
            <w:color w:val="000000" w:themeColor="text1"/>
            <w:sz w:val="28"/>
            <w:szCs w:val="28"/>
            <w:u w:val="single"/>
          </w:rPr>
          <w:t>статей 34</w:t>
        </w:r>
      </w:hyperlink>
      <w:r w:rsidRPr="00984D16">
        <w:rPr>
          <w:rFonts w:ascii="Times New Roman" w:eastAsia="Times New Roman" w:hAnsi="Times New Roman" w:cs="Times New Roman"/>
          <w:color w:val="000000" w:themeColor="text1"/>
          <w:sz w:val="28"/>
          <w:szCs w:val="28"/>
        </w:rPr>
        <w:t>, </w:t>
      </w:r>
      <w:hyperlink r:id="rId12" w:anchor="st113" w:tgtFrame="_blank" w:history="1">
        <w:r w:rsidRPr="00984D16">
          <w:rPr>
            <w:rFonts w:ascii="Times New Roman" w:eastAsia="Times New Roman" w:hAnsi="Times New Roman" w:cs="Times New Roman"/>
            <w:color w:val="000000" w:themeColor="text1"/>
            <w:sz w:val="28"/>
            <w:szCs w:val="28"/>
            <w:u w:val="single"/>
          </w:rPr>
          <w:t>113 КЗпП</w:t>
        </w:r>
      </w:hyperlink>
      <w:r w:rsidRPr="00984D16">
        <w:rPr>
          <w:rFonts w:ascii="Times New Roman" w:eastAsia="Times New Roman" w:hAnsi="Times New Roman" w:cs="Times New Roman"/>
          <w:color w:val="000000" w:themeColor="text1"/>
          <w:sz w:val="28"/>
          <w:szCs w:val="28"/>
        </w:rPr>
        <w:t>.</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i/>
          <w:color w:val="000000" w:themeColor="text1"/>
          <w:sz w:val="28"/>
          <w:szCs w:val="28"/>
        </w:rPr>
      </w:pPr>
      <w:r w:rsidRPr="00984D16">
        <w:rPr>
          <w:rFonts w:ascii="Times New Roman" w:eastAsia="Times New Roman" w:hAnsi="Times New Roman" w:cs="Times New Roman"/>
          <w:color w:val="000000" w:themeColor="text1"/>
          <w:sz w:val="28"/>
          <w:szCs w:val="28"/>
        </w:rPr>
        <w:t>При цьому відповідно до частини другої </w:t>
      </w:r>
      <w:hyperlink r:id="rId13" w:anchor="st113" w:tgtFrame="_blank" w:history="1">
        <w:r w:rsidRPr="00984D16">
          <w:rPr>
            <w:rFonts w:ascii="Times New Roman" w:eastAsia="Times New Roman" w:hAnsi="Times New Roman" w:cs="Times New Roman"/>
            <w:color w:val="000000" w:themeColor="text1"/>
            <w:sz w:val="28"/>
            <w:szCs w:val="28"/>
            <w:u w:val="single"/>
          </w:rPr>
          <w:t>статті 113 КЗпП</w:t>
        </w:r>
      </w:hyperlink>
      <w:r w:rsidRPr="00984D16">
        <w:rPr>
          <w:rFonts w:ascii="Times New Roman" w:eastAsia="Times New Roman" w:hAnsi="Times New Roman" w:cs="Times New Roman"/>
          <w:color w:val="000000" w:themeColor="text1"/>
          <w:sz w:val="28"/>
          <w:szCs w:val="28"/>
        </w:rPr>
        <w:t xml:space="preserve"> про початок </w:t>
      </w:r>
      <w:r w:rsidRPr="00984D16">
        <w:rPr>
          <w:rFonts w:ascii="Times New Roman" w:eastAsia="Times New Roman" w:hAnsi="Times New Roman" w:cs="Times New Roman"/>
          <w:i/>
          <w:color w:val="000000" w:themeColor="text1"/>
          <w:sz w:val="28"/>
          <w:szCs w:val="28"/>
        </w:rPr>
        <w:t xml:space="preserve">простою, крім простою структурного підрозділу чи всього підприємства, </w:t>
      </w:r>
      <w:r w:rsidRPr="00984D16">
        <w:rPr>
          <w:rFonts w:ascii="Times New Roman" w:eastAsia="Times New Roman" w:hAnsi="Times New Roman" w:cs="Times New Roman"/>
          <w:i/>
          <w:color w:val="000000" w:themeColor="text1"/>
          <w:sz w:val="28"/>
          <w:szCs w:val="28"/>
        </w:rPr>
        <w:lastRenderedPageBreak/>
        <w:t>працівник повинен попередити власника або уповноважений ним орган чи бригадира, майстра або посадових осіб.</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b/>
          <w:bCs/>
          <w:color w:val="000000" w:themeColor="text1"/>
          <w:sz w:val="28"/>
          <w:szCs w:val="28"/>
        </w:rPr>
      </w:pP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b/>
          <w:bCs/>
          <w:color w:val="000000" w:themeColor="text1"/>
          <w:sz w:val="28"/>
          <w:szCs w:val="28"/>
        </w:rPr>
        <w:t>Якщо людина хоче взяти відпустку, щоб поїхати в інший регіон, чи може роботодавець не надати їй відпустку і не відпустити?</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Надання відпусток без збереження заробітної плати, передбачених </w:t>
      </w:r>
      <w:hyperlink r:id="rId14" w:anchor="st25" w:tgtFrame="_blank" w:history="1">
        <w:r w:rsidRPr="00984D16">
          <w:rPr>
            <w:rFonts w:ascii="Times New Roman" w:eastAsia="Times New Roman" w:hAnsi="Times New Roman" w:cs="Times New Roman"/>
            <w:color w:val="000000" w:themeColor="text1"/>
            <w:sz w:val="28"/>
            <w:szCs w:val="28"/>
            <w:u w:val="single"/>
          </w:rPr>
          <w:t>статтею 25 Закону України «Про відпустки»</w:t>
        </w:r>
      </w:hyperlink>
      <w:r w:rsidRPr="00984D16">
        <w:rPr>
          <w:rFonts w:ascii="Times New Roman" w:eastAsia="Times New Roman" w:hAnsi="Times New Roman" w:cs="Times New Roman"/>
          <w:color w:val="000000" w:themeColor="text1"/>
          <w:sz w:val="28"/>
          <w:szCs w:val="28"/>
        </w:rPr>
        <w:t> здійснюється роботодавцем в обов’язковому порядку за ініціативою працівника, а надання відпусток, передбачених статтею 26 вищезгаданого закону здійснюється за згодою сторін.</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Водночас, в умовах воєнного часу роботодавець має право відмовляти працівникам, задіяним до робіт з підтримання критичної інфраструктурі та життєзабезпечення, у випадках, коли це прямо не заборонено законом.</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b/>
          <w:bCs/>
          <w:color w:val="000000" w:themeColor="text1"/>
          <w:sz w:val="28"/>
          <w:szCs w:val="28"/>
        </w:rPr>
        <w:t>У якому випадку рахується простій і яка зарплата в такому випадку?</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Відповідно до </w:t>
      </w:r>
      <w:hyperlink r:id="rId15" w:anchor="st34" w:tgtFrame="_blank" w:history="1">
        <w:r w:rsidRPr="00984D16">
          <w:rPr>
            <w:rFonts w:ascii="Times New Roman" w:eastAsia="Times New Roman" w:hAnsi="Times New Roman" w:cs="Times New Roman"/>
            <w:color w:val="000000" w:themeColor="text1"/>
            <w:sz w:val="28"/>
            <w:szCs w:val="28"/>
            <w:u w:val="single"/>
          </w:rPr>
          <w:t>статті 34 КЗпП</w:t>
        </w:r>
      </w:hyperlink>
      <w:r w:rsidRPr="00984D16">
        <w:rPr>
          <w:rFonts w:ascii="Times New Roman" w:eastAsia="Times New Roman" w:hAnsi="Times New Roman" w:cs="Times New Roman"/>
          <w:color w:val="000000" w:themeColor="text1"/>
          <w:sz w:val="28"/>
          <w:szCs w:val="28"/>
        </w:rPr>
        <w:t>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Відповідно до </w:t>
      </w:r>
      <w:hyperlink r:id="rId16" w:anchor="st113" w:tgtFrame="_blank" w:history="1">
        <w:r w:rsidRPr="00984D16">
          <w:rPr>
            <w:rFonts w:ascii="Times New Roman" w:eastAsia="Times New Roman" w:hAnsi="Times New Roman" w:cs="Times New Roman"/>
            <w:color w:val="000000" w:themeColor="text1"/>
            <w:sz w:val="28"/>
            <w:szCs w:val="28"/>
            <w:u w:val="single"/>
          </w:rPr>
          <w:t>статті 113 КЗпП</w:t>
        </w:r>
      </w:hyperlink>
      <w:r w:rsidRPr="00984D16">
        <w:rPr>
          <w:rFonts w:ascii="Times New Roman" w:eastAsia="Times New Roman" w:hAnsi="Times New Roman" w:cs="Times New Roman"/>
          <w:color w:val="000000" w:themeColor="text1"/>
          <w:sz w:val="28"/>
          <w:szCs w:val="28"/>
        </w:rPr>
        <w:t> про початок простою, крім простою структурного підрозділу чи всього підприємства, працівник повинен попередити власника або уповноважений ним орган чи бригадира, майстра або посадових осіб.</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u w:val="single"/>
        </w:rPr>
      </w:pPr>
      <w:r w:rsidRPr="00984D16">
        <w:rPr>
          <w:rFonts w:ascii="Times New Roman" w:eastAsia="Times New Roman" w:hAnsi="Times New Roman" w:cs="Times New Roman"/>
          <w:color w:val="000000" w:themeColor="text1"/>
          <w:sz w:val="28"/>
          <w:szCs w:val="28"/>
          <w:u w:val="single"/>
        </w:rPr>
        <w:t>У випадку виникнення простою не з вини працівника доцільно оформити:</w:t>
      </w:r>
    </w:p>
    <w:p w:rsidR="00B40153" w:rsidRPr="00984D16" w:rsidRDefault="00B40153" w:rsidP="00A67576">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u w:val="single"/>
        </w:rPr>
      </w:pPr>
      <w:r w:rsidRPr="00984D16">
        <w:rPr>
          <w:rFonts w:ascii="Times New Roman" w:eastAsia="Times New Roman" w:hAnsi="Times New Roman" w:cs="Times New Roman"/>
          <w:color w:val="000000" w:themeColor="text1"/>
          <w:sz w:val="28"/>
          <w:szCs w:val="28"/>
          <w:u w:val="single"/>
        </w:rPr>
        <w:t>акт простою, в якому зафіксувати обставини, внаслідок яких виник простій, дату виникнення простою тощо.</w:t>
      </w:r>
    </w:p>
    <w:p w:rsidR="00B40153" w:rsidRPr="00984D16" w:rsidRDefault="00B40153" w:rsidP="00A67576">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u w:val="single"/>
        </w:rPr>
      </w:pPr>
      <w:r w:rsidRPr="00984D16">
        <w:rPr>
          <w:rFonts w:ascii="Times New Roman" w:eastAsia="Times New Roman" w:hAnsi="Times New Roman" w:cs="Times New Roman"/>
          <w:color w:val="000000" w:themeColor="text1"/>
          <w:sz w:val="28"/>
          <w:szCs w:val="28"/>
          <w:u w:val="single"/>
        </w:rPr>
        <w:t>наказ власника або уповноваженого ним органу, який міститиме перелік структурних підрозділів (працівників), на які поширюється простій, у випадку, якщо простій не поширюватиметься на все підприємство, а також дату початку та, за можливості, дату закінчення простою або ж подію, з якою пов’язане закінчення простою.</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У разі оголошення простою на підприємстві, установі, організації оплата праці здійснюється на умовах, визначених колективним договором або організаційно-розпорядчим актом роботодавця, але не нижче від двох третин тарифної ставки встановленого працівникові розряду (окладу) відповідно до </w:t>
      </w:r>
      <w:hyperlink r:id="rId17" w:anchor="st113" w:tgtFrame="_blank" w:history="1">
        <w:r w:rsidRPr="00984D16">
          <w:rPr>
            <w:rFonts w:ascii="Times New Roman" w:eastAsia="Times New Roman" w:hAnsi="Times New Roman" w:cs="Times New Roman"/>
            <w:color w:val="000000" w:themeColor="text1"/>
            <w:sz w:val="28"/>
            <w:szCs w:val="28"/>
            <w:u w:val="single"/>
          </w:rPr>
          <w:t>статті 113 Кодексу законів про працю України</w:t>
        </w:r>
      </w:hyperlink>
      <w:r w:rsidRPr="00984D16">
        <w:rPr>
          <w:rFonts w:ascii="Times New Roman" w:eastAsia="Times New Roman" w:hAnsi="Times New Roman" w:cs="Times New Roman"/>
          <w:color w:val="000000" w:themeColor="text1"/>
          <w:sz w:val="28"/>
          <w:szCs w:val="28"/>
        </w:rPr>
        <w:t>.</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Відповідно до </w:t>
      </w:r>
      <w:hyperlink r:id="rId18" w:tgtFrame="_blank" w:history="1">
        <w:r w:rsidRPr="00984D16">
          <w:rPr>
            <w:rFonts w:ascii="Times New Roman" w:eastAsia="Times New Roman" w:hAnsi="Times New Roman" w:cs="Times New Roman"/>
            <w:color w:val="000000" w:themeColor="text1"/>
            <w:sz w:val="28"/>
            <w:szCs w:val="28"/>
            <w:u w:val="single"/>
          </w:rPr>
          <w:t xml:space="preserve">постанови Кабінету Міністрів України від 07.03.2022 № 221 «Деякі питання оплати праці працівників державних органів, органів місцевого самоврядування, підприємств, установ та організацій, що </w:t>
        </w:r>
        <w:r w:rsidRPr="00984D16">
          <w:rPr>
            <w:rFonts w:ascii="Times New Roman" w:eastAsia="Times New Roman" w:hAnsi="Times New Roman" w:cs="Times New Roman"/>
            <w:color w:val="000000" w:themeColor="text1"/>
            <w:sz w:val="28"/>
            <w:szCs w:val="28"/>
            <w:u w:val="single"/>
          </w:rPr>
          <w:lastRenderedPageBreak/>
          <w:t>фінансуються або дотуються з бюджету, в умовах воєнного стану»</w:t>
        </w:r>
      </w:hyperlink>
      <w:r w:rsidRPr="00984D16">
        <w:rPr>
          <w:rFonts w:ascii="Times New Roman" w:eastAsia="Times New Roman" w:hAnsi="Times New Roman" w:cs="Times New Roman"/>
          <w:color w:val="000000" w:themeColor="text1"/>
          <w:sz w:val="28"/>
          <w:szCs w:val="28"/>
        </w:rPr>
        <w:t xml:space="preserve"> надане право </w:t>
      </w:r>
      <w:r w:rsidRPr="00984D16">
        <w:rPr>
          <w:rFonts w:ascii="Times New Roman" w:eastAsia="Times New Roman" w:hAnsi="Times New Roman" w:cs="Times New Roman"/>
          <w:b/>
          <w:i/>
          <w:color w:val="000000" w:themeColor="text1"/>
          <w:sz w:val="28"/>
          <w:szCs w:val="28"/>
        </w:rPr>
        <w:t>керівникам державних органів, підприємств, установ та організацій, що фінансуються або дотуються з бюджету, до припинення чи скасування воєнного стану в Україні в межах фонду заробітної плати, передбаченого у кошторисі, самостійно визначати розмір оплати часу простою працівників, але не нижче від двох третин тарифної ставки встановленого працівникові</w:t>
      </w:r>
      <w:r w:rsidRPr="00984D16">
        <w:rPr>
          <w:rFonts w:ascii="Times New Roman" w:eastAsia="Times New Roman" w:hAnsi="Times New Roman" w:cs="Times New Roman"/>
          <w:color w:val="000000" w:themeColor="text1"/>
          <w:sz w:val="28"/>
          <w:szCs w:val="28"/>
        </w:rPr>
        <w:t xml:space="preserve"> тарифного розряду (посадового окладу).</w:t>
      </w:r>
    </w:p>
    <w:p w:rsidR="00B40153" w:rsidRPr="00984D16" w:rsidRDefault="00B40153" w:rsidP="00A67576">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984D16">
        <w:rPr>
          <w:rFonts w:ascii="Times New Roman" w:eastAsia="Times New Roman" w:hAnsi="Times New Roman" w:cs="Times New Roman"/>
          <w:color w:val="000000" w:themeColor="text1"/>
          <w:sz w:val="28"/>
          <w:szCs w:val="28"/>
        </w:rPr>
        <w:t>Крім того, рекомендовано керівникам органів місцевого самоврядування застосовувати положення пункту 1 цієї постанови та здійснювати його виконання в межах фондів заробітної плати, передбачених у кошторисах відповідних органів, підприємств, установ та організацій.</w:t>
      </w:r>
    </w:p>
    <w:p w:rsidR="00B40153" w:rsidRPr="00984D16" w:rsidRDefault="00B40153" w:rsidP="00A67576">
      <w:pPr>
        <w:spacing w:after="0" w:line="240" w:lineRule="auto"/>
        <w:ind w:firstLine="567"/>
        <w:jc w:val="both"/>
        <w:rPr>
          <w:rFonts w:ascii="Times New Roman" w:hAnsi="Times New Roman" w:cs="Times New Roman"/>
          <w:b/>
          <w:color w:val="000000" w:themeColor="text1"/>
          <w:sz w:val="28"/>
          <w:szCs w:val="28"/>
          <w:shd w:val="clear" w:color="auto" w:fill="FFFFFF"/>
          <w:lang w:val="uk-UA"/>
        </w:rPr>
      </w:pPr>
    </w:p>
    <w:p w:rsidR="00B40153" w:rsidRPr="00984D16" w:rsidRDefault="00B40153" w:rsidP="00A67576">
      <w:pPr>
        <w:spacing w:after="0" w:line="240" w:lineRule="auto"/>
        <w:ind w:firstLine="567"/>
        <w:jc w:val="both"/>
        <w:rPr>
          <w:rFonts w:ascii="Times New Roman" w:eastAsia="Times New Roman" w:hAnsi="Times New Roman" w:cs="Times New Roman"/>
          <w:b/>
          <w:color w:val="000000" w:themeColor="text1"/>
          <w:sz w:val="28"/>
          <w:szCs w:val="28"/>
          <w:lang w:val="uk-UA"/>
        </w:rPr>
      </w:pPr>
      <w:r w:rsidRPr="00984D16">
        <w:rPr>
          <w:rFonts w:ascii="Times New Roman" w:eastAsia="Times New Roman" w:hAnsi="Times New Roman" w:cs="Times New Roman"/>
          <w:b/>
          <w:color w:val="000000" w:themeColor="text1"/>
          <w:sz w:val="28"/>
          <w:szCs w:val="28"/>
          <w:lang w:val="uk-UA"/>
        </w:rPr>
        <w:t>ДОБРОВОЛЬТЦІ  ТА РЕЗ</w:t>
      </w:r>
      <w:r w:rsidR="00840480">
        <w:rPr>
          <w:rFonts w:ascii="Times New Roman" w:eastAsia="Times New Roman" w:hAnsi="Times New Roman" w:cs="Times New Roman"/>
          <w:b/>
          <w:color w:val="000000" w:themeColor="text1"/>
          <w:sz w:val="28"/>
          <w:szCs w:val="28"/>
          <w:lang w:val="uk-UA"/>
        </w:rPr>
        <w:t>Е</w:t>
      </w:r>
      <w:r w:rsidRPr="00984D16">
        <w:rPr>
          <w:rFonts w:ascii="Times New Roman" w:eastAsia="Times New Roman" w:hAnsi="Times New Roman" w:cs="Times New Roman"/>
          <w:b/>
          <w:color w:val="000000" w:themeColor="text1"/>
          <w:sz w:val="28"/>
          <w:szCs w:val="28"/>
          <w:lang w:val="uk-UA"/>
        </w:rPr>
        <w:t xml:space="preserve">РВІСТИ </w:t>
      </w:r>
    </w:p>
    <w:p w:rsidR="00B40153" w:rsidRPr="00984D16" w:rsidRDefault="00B40153" w:rsidP="00A67576">
      <w:pPr>
        <w:spacing w:after="0" w:line="240" w:lineRule="auto"/>
        <w:ind w:firstLine="567"/>
        <w:jc w:val="both"/>
        <w:rPr>
          <w:rFonts w:ascii="Times New Roman" w:eastAsia="Times New Roman" w:hAnsi="Times New Roman" w:cs="Times New Roman"/>
          <w:b/>
          <w:color w:val="000000" w:themeColor="text1"/>
          <w:sz w:val="28"/>
          <w:szCs w:val="28"/>
          <w:lang w:val="uk-UA"/>
        </w:rPr>
      </w:pPr>
    </w:p>
    <w:p w:rsidR="00B40153" w:rsidRPr="00984D16" w:rsidRDefault="00B40153" w:rsidP="00A67576">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984D16">
        <w:rPr>
          <w:rFonts w:ascii="Times New Roman" w:hAnsi="Times New Roman" w:cs="Times New Roman"/>
          <w:b/>
          <w:i/>
          <w:color w:val="000000" w:themeColor="text1"/>
          <w:sz w:val="28"/>
          <w:szCs w:val="28"/>
          <w:lang w:val="uk-UA"/>
        </w:rPr>
        <w:t>Якщо працівник – доброволець територіальної оборони</w:t>
      </w:r>
      <w:r w:rsidRPr="00984D16">
        <w:rPr>
          <w:rFonts w:ascii="Times New Roman" w:hAnsi="Times New Roman" w:cs="Times New Roman"/>
          <w:color w:val="000000" w:themeColor="text1"/>
          <w:sz w:val="28"/>
          <w:szCs w:val="28"/>
          <w:lang w:val="uk-UA"/>
        </w:rPr>
        <w:t xml:space="preserve"> Ст. 1 Закону від 16.07.2021 № 1702-IX «Про основи національного спротиву» (далі – Закон № 1702). доброволець Сил територіальної оборони Збройних Сил України (далі – ЗСУ) – це громадянин України або іноземець чи особа без громадянства, який перебуває в Україні на законних підставах впродовж останніх п’яти років та на добровільній основі зарахований до проходження служби у складі добровольчого формування Сил територіальної оборони ЗСУ. Облік громадян України, які уклали контракт добровольця територіальної оборони, здійснюється територіальними центрами комплектування та соціальної підтримки (п. 5 ст. 9 Закону № 1702).  Відповідно до ст. 10 Закону № 1702 для потреб комплектування Сил територіальної оборони ЗСУ та ведення національного спротиву можуть бути прийняті на службу у військовому резерві ЗСУ та інших військових формувань громадяни України, які не досягли граничного віку перебування на військовій службі і визнані військово-лікарськими комісіями непридатними до військової служби за станом здоров’я за наслідками захворювань, поранень (травм, контузій, каліцтв), крім розумових, сенсорних, психологічних вад, розладів психіки, поведінки та інших захворювань, визначених Міністерством оборони України та іншими центральними органами виконавчої влади, які відповідно до закону здійснюють керівництво військовими формуваннями.</w:t>
      </w:r>
    </w:p>
    <w:p w:rsidR="00B40153" w:rsidRPr="00984D16" w:rsidRDefault="00B40153" w:rsidP="00A67576">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984D16">
        <w:rPr>
          <w:rFonts w:ascii="Times New Roman" w:hAnsi="Times New Roman" w:cs="Times New Roman"/>
          <w:color w:val="000000" w:themeColor="text1"/>
          <w:sz w:val="28"/>
          <w:szCs w:val="28"/>
          <w:lang w:val="uk-UA"/>
        </w:rPr>
        <w:t xml:space="preserve"> Проте в умовах військового стану не всі норми можна виконати буквально, тому діяти потрібно залежно від ситуації. Згідно зі ст. 24 Закону № 1702 соціальний і правовий захист військовослужбовців, які беруть участь у заходах підготовки та виконанні завдань територіальної оборони, здійснюється відповідно до Закону від 20.12.1991 № 2011-XII «Про соціальний і правовий захист військовослужбовців та членів їх сімей». Цей Закон має відсилочну норму до ст. 119 КЗпП, згідно з </w:t>
      </w:r>
      <w:r w:rsidRPr="00984D16">
        <w:rPr>
          <w:rFonts w:ascii="Times New Roman" w:hAnsi="Times New Roman" w:cs="Times New Roman"/>
          <w:b/>
          <w:i/>
          <w:color w:val="000000" w:themeColor="text1"/>
          <w:sz w:val="28"/>
          <w:szCs w:val="28"/>
          <w:lang w:val="uk-UA"/>
        </w:rPr>
        <w:t>якою за такими працівниками, які призвані на час особливого періоду, зберігається місце роботи (посада) та середній заробіток.</w:t>
      </w:r>
      <w:r w:rsidRPr="00984D16">
        <w:rPr>
          <w:rFonts w:ascii="Times New Roman" w:hAnsi="Times New Roman" w:cs="Times New Roman"/>
          <w:color w:val="000000" w:themeColor="text1"/>
          <w:sz w:val="28"/>
          <w:szCs w:val="28"/>
          <w:lang w:val="uk-UA"/>
        </w:rPr>
        <w:t xml:space="preserve"> Крім того, передбачена можливість </w:t>
      </w:r>
      <w:r w:rsidRPr="00984D16">
        <w:rPr>
          <w:rFonts w:ascii="Times New Roman" w:hAnsi="Times New Roman" w:cs="Times New Roman"/>
          <w:color w:val="000000" w:themeColor="text1"/>
          <w:sz w:val="28"/>
          <w:szCs w:val="28"/>
          <w:lang w:val="uk-UA"/>
        </w:rPr>
        <w:lastRenderedPageBreak/>
        <w:t xml:space="preserve">відсторонення від роботи згідно зі ст. 46 КЗпП керівників підприємств, установ та організацій військовим командуванням допускається у випадках, визначених Законом № 1702. Але цю норму наразі важко застосувати, адже в ній зазначено, по-перше, вузьку категорію працівників, а по-друге, підставою для відсторонення має бути розпорядчий документ військового командування.   </w:t>
      </w:r>
    </w:p>
    <w:p w:rsidR="00B40153" w:rsidRPr="00984D16" w:rsidRDefault="00B40153" w:rsidP="00A67576">
      <w:pPr>
        <w:shd w:val="clear" w:color="auto" w:fill="FFFFFF" w:themeFill="background1"/>
        <w:spacing w:after="0" w:line="240" w:lineRule="auto"/>
        <w:ind w:firstLine="567"/>
        <w:jc w:val="both"/>
        <w:rPr>
          <w:rFonts w:ascii="Times New Roman" w:hAnsi="Times New Roman" w:cs="Times New Roman"/>
          <w:b/>
          <w:i/>
          <w:color w:val="000000" w:themeColor="text1"/>
          <w:sz w:val="28"/>
          <w:szCs w:val="28"/>
          <w:lang w:val="uk-UA"/>
        </w:rPr>
      </w:pPr>
      <w:r w:rsidRPr="00984D16">
        <w:rPr>
          <w:rFonts w:ascii="Times New Roman" w:hAnsi="Times New Roman" w:cs="Times New Roman"/>
          <w:b/>
          <w:i/>
          <w:color w:val="000000" w:themeColor="text1"/>
          <w:sz w:val="28"/>
          <w:szCs w:val="28"/>
          <w:lang w:val="uk-UA"/>
        </w:rPr>
        <w:t xml:space="preserve">Видається відповідний наказ (зразок 1) для фіксування факту відсутності працівника на роботі. У наказі зазначається період до оголошення мобілізації в особливий період до фактичного повернення.  У табелі обліку робочого часу в такому разі ставиться відмітка «ІН». </w:t>
      </w:r>
    </w:p>
    <w:p w:rsidR="00B40153" w:rsidRPr="00984D16" w:rsidRDefault="00B40153" w:rsidP="00A67576">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984D16">
        <w:rPr>
          <w:rFonts w:ascii="Times New Roman" w:hAnsi="Times New Roman" w:cs="Times New Roman"/>
          <w:color w:val="000000" w:themeColor="text1"/>
          <w:sz w:val="28"/>
          <w:szCs w:val="28"/>
          <w:lang w:val="uk-UA"/>
        </w:rPr>
        <w:t xml:space="preserve">  Важливо! В умовах військового стану діяти треба залежно від ситуації. </w:t>
      </w:r>
    </w:p>
    <w:p w:rsidR="00B40153" w:rsidRPr="00984D16" w:rsidRDefault="00B40153" w:rsidP="00A67576">
      <w:pPr>
        <w:shd w:val="clear" w:color="auto" w:fill="FFFFFF" w:themeFill="background1"/>
        <w:spacing w:after="0" w:line="240" w:lineRule="auto"/>
        <w:jc w:val="both"/>
        <w:rPr>
          <w:rFonts w:ascii="Times New Roman" w:hAnsi="Times New Roman" w:cs="Times New Roman"/>
          <w:color w:val="000000" w:themeColor="text1"/>
          <w:sz w:val="28"/>
          <w:szCs w:val="28"/>
          <w:lang w:val="uk-UA"/>
        </w:rPr>
      </w:pPr>
      <w:r w:rsidRPr="00984D16">
        <w:rPr>
          <w:rFonts w:ascii="Times New Roman" w:hAnsi="Times New Roman" w:cs="Times New Roman"/>
          <w:color w:val="000000" w:themeColor="text1"/>
          <w:sz w:val="28"/>
          <w:szCs w:val="28"/>
          <w:lang w:val="uk-UA"/>
        </w:rPr>
        <w:t> </w:t>
      </w:r>
      <w:hyperlink r:id="rId19" w:history="1">
        <w:r w:rsidRPr="00984D16">
          <w:rPr>
            <w:rFonts w:ascii="Times New Roman" w:hAnsi="Times New Roman" w:cs="Times New Roman"/>
            <w:color w:val="000000" w:themeColor="text1"/>
            <w:sz w:val="28"/>
            <w:szCs w:val="28"/>
            <w:lang w:val="uk-UA"/>
          </w:rPr>
          <w:t>https://uteka.ua/ua/publication/commerce-12-zarplaty-i-kadry-3-rabotnik-%E2%80%93-rezervist-ili-dobrovolec-teroborony-oformlenie-na-predpriyatii</w:t>
        </w:r>
      </w:hyperlink>
    </w:p>
    <w:p w:rsidR="00B40153" w:rsidRPr="00984D16" w:rsidRDefault="00B40153" w:rsidP="00A67576">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p>
    <w:p w:rsidR="00B40153" w:rsidRPr="00984D16" w:rsidRDefault="00B40153" w:rsidP="00A67576">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984D16">
        <w:rPr>
          <w:rFonts w:ascii="Times New Roman" w:hAnsi="Times New Roman" w:cs="Times New Roman"/>
          <w:b/>
          <w:i/>
          <w:color w:val="000000" w:themeColor="text1"/>
          <w:sz w:val="28"/>
          <w:szCs w:val="28"/>
          <w:lang w:val="uk-UA"/>
        </w:rPr>
        <w:t>Якщо працівник – резервіст</w:t>
      </w:r>
      <w:r w:rsidRPr="00984D16">
        <w:rPr>
          <w:rFonts w:ascii="Times New Roman" w:hAnsi="Times New Roman" w:cs="Times New Roman"/>
          <w:color w:val="000000" w:themeColor="text1"/>
          <w:sz w:val="28"/>
          <w:szCs w:val="28"/>
          <w:lang w:val="uk-UA"/>
        </w:rPr>
        <w:t xml:space="preserve">  Резервісти — особи, які проходять службу у військовому резерві Збройних сил України, інших військових формувань і призначені для їх комплектування в мирний час та в особливий період (абзац шостий частини дев’ятої ст. 1 Закону от 25.03.1992 № 2232-XII). Згідно зі ст. 119 КЗпП на час виконання державних або громадських обов’язків, якщо за законодавством </w:t>
      </w:r>
      <w:r w:rsidRPr="00984D16">
        <w:rPr>
          <w:rFonts w:ascii="Times New Roman" w:hAnsi="Times New Roman" w:cs="Times New Roman"/>
          <w:b/>
          <w:i/>
          <w:color w:val="000000" w:themeColor="text1"/>
          <w:sz w:val="28"/>
          <w:szCs w:val="28"/>
          <w:lang w:val="uk-UA"/>
        </w:rPr>
        <w:t>України ці обов’язки можуть здійснюватися в робочий час, працівникам гарантується збереження місця роботи (посади) і середнього заробітку.</w:t>
      </w:r>
      <w:r w:rsidRPr="00984D16">
        <w:rPr>
          <w:rFonts w:ascii="Times New Roman" w:hAnsi="Times New Roman" w:cs="Times New Roman"/>
          <w:color w:val="000000" w:themeColor="text1"/>
          <w:sz w:val="28"/>
          <w:szCs w:val="28"/>
          <w:lang w:val="uk-UA"/>
        </w:rPr>
        <w:t xml:space="preserve"> Працівникам, які залучаються до виконання обов’язків, передбачених, зокрема, Законом України «Про військовий обов’язок і військову службу», надаються гарантії та пільги відповідно до цього закону. </w:t>
      </w:r>
    </w:p>
    <w:p w:rsidR="00B40153" w:rsidRPr="00984D16" w:rsidRDefault="00B40153" w:rsidP="00A67576">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984D16">
        <w:rPr>
          <w:rFonts w:ascii="Times New Roman" w:hAnsi="Times New Roman" w:cs="Times New Roman"/>
          <w:color w:val="000000" w:themeColor="text1"/>
          <w:sz w:val="28"/>
          <w:szCs w:val="28"/>
          <w:lang w:val="uk-UA"/>
        </w:rPr>
        <w:t xml:space="preserve">Тобто за працівниками, призваними, зокрема, на військову службу за призовом осіб із числа резервістів </w:t>
      </w:r>
      <w:r w:rsidRPr="00984D16">
        <w:rPr>
          <w:rFonts w:ascii="Times New Roman" w:hAnsi="Times New Roman" w:cs="Times New Roman"/>
          <w:b/>
          <w:i/>
          <w:color w:val="000000" w:themeColor="text1"/>
          <w:sz w:val="28"/>
          <w:szCs w:val="28"/>
          <w:lang w:val="uk-UA"/>
        </w:rPr>
        <w:t>в особливий період під час дії особливого періоду на строк до його закінчення або до дня фактичного звільнення зберігаються місце роботи, посада і середній заробіток</w:t>
      </w:r>
      <w:r w:rsidRPr="00984D16">
        <w:rPr>
          <w:rFonts w:ascii="Times New Roman" w:hAnsi="Times New Roman" w:cs="Times New Roman"/>
          <w:color w:val="000000" w:themeColor="text1"/>
          <w:sz w:val="28"/>
          <w:szCs w:val="28"/>
          <w:lang w:val="uk-UA"/>
        </w:rPr>
        <w:t xml:space="preserve">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та у фізичних осіб — підприємців, в яких вони працювали на час призову. </w:t>
      </w:r>
      <w:r w:rsidRPr="00984D16">
        <w:rPr>
          <w:rFonts w:ascii="Times New Roman" w:hAnsi="Times New Roman" w:cs="Times New Roman"/>
          <w:color w:val="000000" w:themeColor="text1"/>
          <w:sz w:val="28"/>
          <w:szCs w:val="28"/>
          <w:lang w:val="uk-UA"/>
        </w:rPr>
        <w:br/>
      </w:r>
      <w:r w:rsidR="00A67576" w:rsidRPr="00984D16">
        <w:rPr>
          <w:rFonts w:ascii="Times New Roman" w:hAnsi="Times New Roman" w:cs="Times New Roman"/>
          <w:color w:val="000000" w:themeColor="text1"/>
        </w:rPr>
        <w:t xml:space="preserve"> </w:t>
      </w:r>
      <w:hyperlink r:id="rId20" w:history="1">
        <w:r w:rsidRPr="00984D16">
          <w:rPr>
            <w:rFonts w:ascii="Times New Roman" w:hAnsi="Times New Roman" w:cs="Times New Roman"/>
            <w:color w:val="000000" w:themeColor="text1"/>
            <w:sz w:val="28"/>
            <w:szCs w:val="28"/>
            <w:lang w:val="uk-UA"/>
          </w:rPr>
          <w:t>https://uteka.ua/ua/publication/commerce-12-zarplaty-i-kadry-3-rabotnik-%E2%80%93-rezervist-ili-dobrovolec-teroborony-oformlenie-na-predpriyatii</w:t>
        </w:r>
      </w:hyperlink>
    </w:p>
    <w:p w:rsidR="00B40153" w:rsidRPr="00984D16" w:rsidRDefault="00B40153" w:rsidP="00A67576">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p>
    <w:p w:rsidR="00B40153" w:rsidRPr="00984D16" w:rsidRDefault="00B40153" w:rsidP="00A67576">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984D16">
        <w:rPr>
          <w:rFonts w:ascii="Times New Roman" w:hAnsi="Times New Roman" w:cs="Times New Roman"/>
          <w:b/>
          <w:i/>
          <w:color w:val="000000" w:themeColor="text1"/>
          <w:sz w:val="28"/>
          <w:szCs w:val="28"/>
          <w:lang w:val="uk-UA"/>
        </w:rPr>
        <w:t>Оформлення кадрових документів</w:t>
      </w:r>
      <w:r w:rsidRPr="00984D16">
        <w:rPr>
          <w:rFonts w:ascii="Times New Roman" w:hAnsi="Times New Roman" w:cs="Times New Roman"/>
          <w:color w:val="000000" w:themeColor="text1"/>
          <w:sz w:val="28"/>
          <w:szCs w:val="28"/>
          <w:lang w:val="uk-UA"/>
        </w:rPr>
        <w:t xml:space="preserve"> Якщо працівник зміг фактично отримати повістку з ТЦК та СП (колишні військкомати) про призов, то він має надати її, а якщо такої можливості немає, – повідомити засобами зв’язку, надіславши фотокопію повістки (знову ж таки, за можливістю). Якщо немає повістки, можна попросити працівника написати заяву з проханням про увільнення від роботи у зв’язку з вибуттям у військову частину та надіслати її електронною поштою або у месенджер. </w:t>
      </w:r>
    </w:p>
    <w:p w:rsidR="00B40153" w:rsidRPr="00984D16" w:rsidRDefault="00B40153" w:rsidP="00A67576">
      <w:pPr>
        <w:shd w:val="clear" w:color="auto" w:fill="FFFFFF" w:themeFill="background1"/>
        <w:spacing w:after="0" w:line="240" w:lineRule="auto"/>
        <w:ind w:firstLine="567"/>
        <w:jc w:val="both"/>
        <w:rPr>
          <w:rFonts w:ascii="Times New Roman" w:hAnsi="Times New Roman" w:cs="Times New Roman"/>
          <w:color w:val="000000" w:themeColor="text1"/>
          <w:sz w:val="28"/>
          <w:szCs w:val="28"/>
          <w:lang w:val="uk-UA"/>
        </w:rPr>
      </w:pPr>
      <w:r w:rsidRPr="00984D16">
        <w:rPr>
          <w:rFonts w:ascii="Times New Roman" w:hAnsi="Times New Roman" w:cs="Times New Roman"/>
          <w:b/>
          <w:i/>
          <w:color w:val="000000" w:themeColor="text1"/>
          <w:sz w:val="28"/>
          <w:szCs w:val="28"/>
          <w:lang w:val="uk-UA"/>
        </w:rPr>
        <w:t xml:space="preserve">Далі роботодавець видає наказ (зразок 2) про увільнення від роботи працівника у зв’язку з призовом на військову службу як резервіста в </w:t>
      </w:r>
      <w:r w:rsidRPr="00984D16">
        <w:rPr>
          <w:rFonts w:ascii="Times New Roman" w:hAnsi="Times New Roman" w:cs="Times New Roman"/>
          <w:b/>
          <w:i/>
          <w:color w:val="000000" w:themeColor="text1"/>
          <w:sz w:val="28"/>
          <w:szCs w:val="28"/>
          <w:lang w:val="uk-UA"/>
        </w:rPr>
        <w:lastRenderedPageBreak/>
        <w:t>особливий період із дня відсутності на роботі зі збереженням місця роботи та середнього заробітку до</w:t>
      </w:r>
      <w:r w:rsidRPr="00984D16">
        <w:rPr>
          <w:rFonts w:ascii="Times New Roman" w:hAnsi="Times New Roman" w:cs="Times New Roman"/>
          <w:color w:val="000000" w:themeColor="text1"/>
          <w:sz w:val="28"/>
          <w:szCs w:val="28"/>
          <w:lang w:val="uk-UA"/>
        </w:rPr>
        <w:t xml:space="preserve"> дня фактичного повернення.  У табелі обліку робочого часу ставиться позначка «ІН».</w:t>
      </w:r>
    </w:p>
    <w:p w:rsidR="00D77ED0" w:rsidRPr="00984D16" w:rsidRDefault="00B40153" w:rsidP="00984D16">
      <w:pPr>
        <w:shd w:val="clear" w:color="auto" w:fill="FFFFFF" w:themeFill="background1"/>
        <w:spacing w:after="0" w:line="240" w:lineRule="auto"/>
        <w:ind w:firstLine="567"/>
        <w:jc w:val="both"/>
        <w:rPr>
          <w:rFonts w:ascii="Times New Roman" w:eastAsia="Times New Roman" w:hAnsi="Times New Roman" w:cs="Times New Roman"/>
          <w:b/>
          <w:color w:val="000000" w:themeColor="text1"/>
          <w:sz w:val="28"/>
          <w:szCs w:val="28"/>
          <w:lang w:val="uk-UA"/>
        </w:rPr>
      </w:pPr>
      <w:r w:rsidRPr="00984D16">
        <w:rPr>
          <w:rFonts w:ascii="Times New Roman" w:hAnsi="Times New Roman" w:cs="Times New Roman"/>
          <w:color w:val="000000" w:themeColor="text1"/>
          <w:sz w:val="28"/>
          <w:szCs w:val="28"/>
          <w:lang w:val="uk-UA"/>
        </w:rPr>
        <w:br/>
      </w:r>
    </w:p>
    <w:p w:rsidR="00D77ED0" w:rsidRPr="00984D16" w:rsidRDefault="00D77ED0" w:rsidP="00A67576">
      <w:pPr>
        <w:spacing w:after="0" w:line="240" w:lineRule="auto"/>
        <w:ind w:firstLine="567"/>
        <w:jc w:val="right"/>
        <w:rPr>
          <w:rFonts w:ascii="Times New Roman" w:eastAsia="Times New Roman" w:hAnsi="Times New Roman" w:cs="Times New Roman"/>
          <w:i/>
          <w:color w:val="000000" w:themeColor="text1"/>
          <w:sz w:val="24"/>
          <w:szCs w:val="24"/>
        </w:rPr>
      </w:pPr>
      <w:r w:rsidRPr="00984D16">
        <w:rPr>
          <w:rFonts w:ascii="Times New Roman" w:eastAsia="Times New Roman" w:hAnsi="Times New Roman" w:cs="Times New Roman"/>
          <w:i/>
          <w:color w:val="000000" w:themeColor="text1"/>
          <w:sz w:val="24"/>
          <w:szCs w:val="24"/>
        </w:rPr>
        <w:t>Зразок 1</w:t>
      </w:r>
    </w:p>
    <w:p w:rsidR="00D77ED0" w:rsidRPr="00984D16" w:rsidRDefault="00D77ED0" w:rsidP="00A67576">
      <w:pPr>
        <w:spacing w:after="0" w:line="240" w:lineRule="auto"/>
        <w:ind w:firstLine="567"/>
        <w:jc w:val="center"/>
        <w:rPr>
          <w:rFonts w:ascii="Times New Roman" w:eastAsia="Calibri" w:hAnsi="Times New Roman" w:cs="Times New Roman"/>
          <w:b/>
          <w:color w:val="000000" w:themeColor="text1"/>
          <w:sz w:val="24"/>
          <w:szCs w:val="24"/>
        </w:rPr>
      </w:pPr>
    </w:p>
    <w:p w:rsidR="00D77ED0" w:rsidRPr="00984D16" w:rsidRDefault="00D77ED0" w:rsidP="00A67576">
      <w:pPr>
        <w:spacing w:after="0" w:line="240" w:lineRule="auto"/>
        <w:ind w:firstLine="567"/>
        <w:jc w:val="center"/>
        <w:rPr>
          <w:rFonts w:ascii="Times New Roman" w:eastAsia="Calibri" w:hAnsi="Times New Roman" w:cs="Times New Roman"/>
          <w:b/>
          <w:color w:val="000000" w:themeColor="text1"/>
          <w:sz w:val="24"/>
          <w:szCs w:val="24"/>
        </w:rPr>
      </w:pPr>
      <w:r w:rsidRPr="00984D16">
        <w:rPr>
          <w:rFonts w:ascii="Times New Roman" w:eastAsia="Calibri" w:hAnsi="Times New Roman" w:cs="Times New Roman"/>
          <w:b/>
          <w:color w:val="000000" w:themeColor="text1"/>
          <w:sz w:val="24"/>
          <w:szCs w:val="24"/>
        </w:rPr>
        <w:t>ТОВАРИСТВО З ОБМЕЖЕНОЮ ВІДПОВІДАЛЬНІСТЮ</w:t>
      </w:r>
    </w:p>
    <w:p w:rsidR="00D77ED0" w:rsidRPr="00984D16" w:rsidRDefault="00D77ED0" w:rsidP="00A67576">
      <w:pPr>
        <w:spacing w:after="0" w:line="240" w:lineRule="auto"/>
        <w:ind w:firstLine="567"/>
        <w:jc w:val="center"/>
        <w:rPr>
          <w:rFonts w:ascii="Times New Roman" w:eastAsia="Calibri" w:hAnsi="Times New Roman" w:cs="Times New Roman"/>
          <w:b/>
          <w:color w:val="000000" w:themeColor="text1"/>
          <w:sz w:val="24"/>
          <w:szCs w:val="24"/>
        </w:rPr>
      </w:pPr>
      <w:r w:rsidRPr="00984D16">
        <w:rPr>
          <w:rFonts w:ascii="Times New Roman" w:eastAsia="Calibri" w:hAnsi="Times New Roman" w:cs="Times New Roman"/>
          <w:b/>
          <w:color w:val="000000" w:themeColor="text1"/>
          <w:sz w:val="24"/>
          <w:szCs w:val="24"/>
        </w:rPr>
        <w:t>«ПЕРЕМОГА»</w:t>
      </w:r>
    </w:p>
    <w:p w:rsidR="00D77ED0" w:rsidRPr="00984D16" w:rsidRDefault="00D77ED0" w:rsidP="00A67576">
      <w:pPr>
        <w:spacing w:after="0" w:line="240" w:lineRule="auto"/>
        <w:ind w:firstLine="567"/>
        <w:jc w:val="center"/>
        <w:rPr>
          <w:rFonts w:ascii="Times New Roman" w:eastAsia="Calibri" w:hAnsi="Times New Roman" w:cs="Times New Roman"/>
          <w:b/>
          <w:color w:val="000000" w:themeColor="text1"/>
          <w:sz w:val="24"/>
          <w:szCs w:val="24"/>
        </w:rPr>
      </w:pPr>
    </w:p>
    <w:p w:rsidR="00D77ED0" w:rsidRPr="00984D16" w:rsidRDefault="00D77ED0" w:rsidP="00A67576">
      <w:pPr>
        <w:spacing w:after="0" w:line="240" w:lineRule="auto"/>
        <w:ind w:firstLine="567"/>
        <w:jc w:val="center"/>
        <w:rPr>
          <w:rFonts w:ascii="Times New Roman" w:eastAsia="Calibri" w:hAnsi="Times New Roman" w:cs="Times New Roman"/>
          <w:b/>
          <w:color w:val="000000" w:themeColor="text1"/>
          <w:sz w:val="24"/>
        </w:rPr>
      </w:pPr>
    </w:p>
    <w:p w:rsidR="00D77ED0" w:rsidRPr="00984D16" w:rsidRDefault="00D77ED0" w:rsidP="00984D16">
      <w:pPr>
        <w:spacing w:after="0" w:line="240" w:lineRule="auto"/>
        <w:ind w:left="6372"/>
        <w:rPr>
          <w:rFonts w:ascii="Times New Roman" w:eastAsia="Calibri" w:hAnsi="Times New Roman" w:cs="Times New Roman"/>
          <w:color w:val="000000" w:themeColor="text1"/>
          <w:sz w:val="24"/>
        </w:rPr>
      </w:pPr>
      <w:r w:rsidRPr="00984D16">
        <w:rPr>
          <w:rFonts w:ascii="Times New Roman" w:eastAsia="Calibri" w:hAnsi="Times New Roman" w:cs="Times New Roman"/>
          <w:color w:val="000000" w:themeColor="text1"/>
          <w:sz w:val="24"/>
        </w:rPr>
        <w:t xml:space="preserve"> Код ЄДРПОУ 123456789</w:t>
      </w:r>
    </w:p>
    <w:p w:rsidR="00D77ED0" w:rsidRPr="00984D16" w:rsidRDefault="00D77ED0" w:rsidP="00A67576">
      <w:pPr>
        <w:spacing w:after="0" w:line="240" w:lineRule="auto"/>
        <w:ind w:left="6372" w:firstLine="567"/>
        <w:jc w:val="both"/>
        <w:rPr>
          <w:rFonts w:ascii="Times New Roman" w:eastAsia="Calibri" w:hAnsi="Times New Roman" w:cs="Times New Roman"/>
          <w:color w:val="000000" w:themeColor="text1"/>
        </w:rPr>
      </w:pPr>
    </w:p>
    <w:p w:rsidR="00D77ED0" w:rsidRPr="00984D16" w:rsidRDefault="00D77ED0" w:rsidP="00A67576">
      <w:pPr>
        <w:spacing w:after="0" w:line="240" w:lineRule="auto"/>
        <w:ind w:firstLine="567"/>
        <w:jc w:val="center"/>
        <w:rPr>
          <w:rFonts w:ascii="Times New Roman" w:eastAsia="Calibri" w:hAnsi="Times New Roman" w:cs="Times New Roman"/>
          <w:b/>
          <w:color w:val="000000" w:themeColor="text1"/>
          <w:spacing w:val="60"/>
          <w:sz w:val="28"/>
        </w:rPr>
      </w:pPr>
      <w:r w:rsidRPr="00984D16">
        <w:rPr>
          <w:rFonts w:ascii="Times New Roman" w:eastAsia="Calibri" w:hAnsi="Times New Roman" w:cs="Times New Roman"/>
          <w:b/>
          <w:color w:val="000000" w:themeColor="text1"/>
          <w:spacing w:val="60"/>
          <w:sz w:val="28"/>
        </w:rPr>
        <w:t>НАКАЗ</w:t>
      </w: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rPr>
      </w:pP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rPr>
      </w:pPr>
      <w:r w:rsidRPr="00984D16">
        <w:rPr>
          <w:rFonts w:ascii="Times New Roman" w:eastAsia="Calibri" w:hAnsi="Times New Roman" w:cs="Times New Roman"/>
          <w:color w:val="000000" w:themeColor="text1"/>
          <w:sz w:val="24"/>
        </w:rPr>
        <w:t>25.02.2022                                                  Київ                                                      № 44-К</w:t>
      </w: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rPr>
      </w:pP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rPr>
      </w:pPr>
      <w:r w:rsidRPr="00984D16">
        <w:rPr>
          <w:rFonts w:ascii="Times New Roman" w:eastAsia="Calibri" w:hAnsi="Times New Roman" w:cs="Times New Roman"/>
          <w:color w:val="000000" w:themeColor="text1"/>
          <w:sz w:val="24"/>
        </w:rPr>
        <w:t>Про увільнення Олексія Безстрашного</w:t>
      </w: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szCs w:val="24"/>
          <w:shd w:val="clear" w:color="auto" w:fill="FFFFFF"/>
        </w:rPr>
      </w:pPr>
      <w:r w:rsidRPr="00984D16">
        <w:rPr>
          <w:rFonts w:ascii="Times New Roman" w:eastAsia="Calibri" w:hAnsi="Times New Roman" w:cs="Times New Roman"/>
          <w:color w:val="000000" w:themeColor="text1"/>
          <w:sz w:val="24"/>
        </w:rPr>
        <w:t xml:space="preserve">від роботи у зв’язку із </w:t>
      </w:r>
      <w:r w:rsidRPr="00984D16">
        <w:rPr>
          <w:rFonts w:ascii="Times New Roman" w:eastAsia="Calibri" w:hAnsi="Times New Roman" w:cs="Times New Roman"/>
          <w:color w:val="000000" w:themeColor="text1"/>
          <w:sz w:val="24"/>
          <w:szCs w:val="24"/>
          <w:shd w:val="clear" w:color="auto" w:fill="FFFFFF"/>
        </w:rPr>
        <w:t>зарахуванням до проходження служби</w:t>
      </w: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szCs w:val="24"/>
          <w:shd w:val="clear" w:color="auto" w:fill="FFFFFF"/>
        </w:rPr>
      </w:pPr>
      <w:r w:rsidRPr="00984D16">
        <w:rPr>
          <w:rFonts w:ascii="Times New Roman" w:eastAsia="Calibri" w:hAnsi="Times New Roman" w:cs="Times New Roman"/>
          <w:color w:val="000000" w:themeColor="text1"/>
          <w:sz w:val="24"/>
          <w:szCs w:val="24"/>
          <w:shd w:val="clear" w:color="auto" w:fill="FFFFFF"/>
        </w:rPr>
        <w:t>у складі добровольчого формування Сил</w:t>
      </w: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szCs w:val="24"/>
          <w:shd w:val="clear" w:color="auto" w:fill="FFFFFF"/>
        </w:rPr>
      </w:pPr>
      <w:r w:rsidRPr="00984D16">
        <w:rPr>
          <w:rFonts w:ascii="Times New Roman" w:eastAsia="Calibri" w:hAnsi="Times New Roman" w:cs="Times New Roman"/>
          <w:color w:val="000000" w:themeColor="text1"/>
          <w:sz w:val="24"/>
          <w:szCs w:val="24"/>
          <w:shd w:val="clear" w:color="auto" w:fill="FFFFFF"/>
        </w:rPr>
        <w:t xml:space="preserve">територіальної оборони Збройних Сил України </w:t>
      </w: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szCs w:val="24"/>
          <w:shd w:val="clear" w:color="auto" w:fill="FFFFFF"/>
        </w:rPr>
      </w:pPr>
      <w:r w:rsidRPr="00984D16">
        <w:rPr>
          <w:rFonts w:ascii="Times New Roman" w:eastAsia="Calibri" w:hAnsi="Times New Roman" w:cs="Times New Roman"/>
          <w:color w:val="000000" w:themeColor="text1"/>
          <w:sz w:val="24"/>
          <w:szCs w:val="24"/>
          <w:shd w:val="clear" w:color="auto" w:fill="FFFFFF"/>
        </w:rPr>
        <w:t>під час особливого періоду</w:t>
      </w:r>
    </w:p>
    <w:p w:rsidR="00D77ED0" w:rsidRPr="00984D16" w:rsidRDefault="00D77ED0" w:rsidP="00A67576">
      <w:pPr>
        <w:spacing w:after="0" w:line="240" w:lineRule="auto"/>
        <w:ind w:firstLine="567"/>
        <w:rPr>
          <w:rFonts w:ascii="Times New Roman" w:eastAsia="Calibri" w:hAnsi="Times New Roman" w:cs="Times New Roman"/>
          <w:b/>
          <w:color w:val="000000" w:themeColor="text1"/>
          <w:sz w:val="24"/>
        </w:rPr>
      </w:pP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szCs w:val="24"/>
        </w:rPr>
      </w:pPr>
      <w:r w:rsidRPr="00984D16">
        <w:rPr>
          <w:rFonts w:ascii="Times New Roman" w:eastAsia="Calibri" w:hAnsi="Times New Roman" w:cs="Times New Roman"/>
          <w:color w:val="000000" w:themeColor="text1"/>
          <w:sz w:val="24"/>
          <w:szCs w:val="24"/>
        </w:rPr>
        <w:t xml:space="preserve">Керуючись частиною третьою статті 119 Кодексу законів про працю України та статтею </w:t>
      </w:r>
      <w:r w:rsidRPr="00984D16">
        <w:rPr>
          <w:rFonts w:ascii="Times New Roman" w:eastAsia="Calibri" w:hAnsi="Times New Roman" w:cs="Times New Roman"/>
          <w:color w:val="000000" w:themeColor="text1"/>
          <w:sz w:val="24"/>
          <w:szCs w:val="24"/>
          <w:shd w:val="clear" w:color="auto" w:fill="FFFFFF"/>
        </w:rPr>
        <w:t xml:space="preserve">24 Закону України </w:t>
      </w:r>
      <w:r w:rsidRPr="00984D16">
        <w:rPr>
          <w:rFonts w:ascii="Times New Roman" w:eastAsia="Times New Roman" w:hAnsi="Times New Roman" w:cs="Times New Roman"/>
          <w:bCs/>
          <w:color w:val="000000" w:themeColor="text1"/>
          <w:sz w:val="24"/>
          <w:szCs w:val="24"/>
        </w:rPr>
        <w:t xml:space="preserve">«Про основи національного спротиву» </w:t>
      </w: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szCs w:val="24"/>
        </w:rPr>
      </w:pP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szCs w:val="24"/>
        </w:rPr>
      </w:pPr>
      <w:r w:rsidRPr="00984D16">
        <w:rPr>
          <w:rFonts w:ascii="Times New Roman" w:eastAsia="Calibri" w:hAnsi="Times New Roman" w:cs="Times New Roman"/>
          <w:color w:val="000000" w:themeColor="text1"/>
          <w:sz w:val="24"/>
          <w:szCs w:val="24"/>
        </w:rPr>
        <w:t>УВІЛЬНИТИ:</w:t>
      </w: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szCs w:val="24"/>
        </w:rPr>
      </w:pPr>
      <w:r w:rsidRPr="00984D16">
        <w:rPr>
          <w:rFonts w:ascii="Times New Roman" w:eastAsia="Calibri" w:hAnsi="Times New Roman" w:cs="Times New Roman"/>
          <w:color w:val="000000" w:themeColor="text1"/>
          <w:sz w:val="24"/>
          <w:szCs w:val="24"/>
        </w:rPr>
        <w:tab/>
      </w:r>
    </w:p>
    <w:p w:rsidR="00D77ED0" w:rsidRPr="00984D16" w:rsidRDefault="00D77ED0" w:rsidP="00A67576">
      <w:pPr>
        <w:spacing w:after="0" w:line="240" w:lineRule="auto"/>
        <w:ind w:firstLine="567"/>
        <w:rPr>
          <w:rFonts w:ascii="Times New Roman" w:eastAsia="Calibri" w:hAnsi="Times New Roman" w:cs="Times New Roman"/>
          <w:color w:val="000000" w:themeColor="text1"/>
          <w:sz w:val="24"/>
          <w:szCs w:val="24"/>
        </w:rPr>
      </w:pPr>
      <w:r w:rsidRPr="00984D16">
        <w:rPr>
          <w:rFonts w:ascii="Times New Roman" w:eastAsia="Calibri" w:hAnsi="Times New Roman" w:cs="Times New Roman"/>
          <w:color w:val="000000" w:themeColor="text1"/>
          <w:sz w:val="24"/>
          <w:szCs w:val="24"/>
        </w:rPr>
        <w:t>БЕЗСТРАШНОГО Олексія Володимировича, менеджера зв’язків з громадськістю, від роботи з 25 лютого 2022 р. у зв’язку </w:t>
      </w:r>
      <w:r w:rsidRPr="00984D16">
        <w:rPr>
          <w:rFonts w:ascii="Times New Roman" w:eastAsia="Calibri" w:hAnsi="Times New Roman" w:cs="Times New Roman"/>
          <w:color w:val="000000" w:themeColor="text1"/>
          <w:sz w:val="24"/>
        </w:rPr>
        <w:t xml:space="preserve">із </w:t>
      </w:r>
      <w:r w:rsidRPr="00984D16">
        <w:rPr>
          <w:rFonts w:ascii="Times New Roman" w:eastAsia="Calibri" w:hAnsi="Times New Roman" w:cs="Times New Roman"/>
          <w:color w:val="000000" w:themeColor="text1"/>
          <w:sz w:val="24"/>
          <w:szCs w:val="24"/>
          <w:shd w:val="clear" w:color="auto" w:fill="FFFFFF"/>
        </w:rPr>
        <w:t>зарахуванням до проходження служби у складі добровольчого формування Сил територіальної оборони Збройних Сил України під час особливого періоду</w:t>
      </w:r>
      <w:r w:rsidRPr="00984D16">
        <w:rPr>
          <w:rFonts w:ascii="Times New Roman" w:eastAsia="Calibri" w:hAnsi="Times New Roman" w:cs="Times New Roman"/>
          <w:color w:val="000000" w:themeColor="text1"/>
          <w:sz w:val="24"/>
          <w:szCs w:val="24"/>
        </w:rPr>
        <w:t>зі збереженням місця роботи, посади та середнього заробітку на період проходження служби у складі добровольчого формування.</w:t>
      </w:r>
    </w:p>
    <w:p w:rsidR="00D77ED0" w:rsidRPr="00984D16" w:rsidRDefault="00D77ED0" w:rsidP="00A67576">
      <w:pPr>
        <w:tabs>
          <w:tab w:val="left" w:pos="1276"/>
        </w:tabs>
        <w:autoSpaceDE w:val="0"/>
        <w:autoSpaceDN w:val="0"/>
        <w:adjustRightInd w:val="0"/>
        <w:spacing w:after="0" w:line="240" w:lineRule="auto"/>
        <w:ind w:left="1276" w:firstLine="567"/>
        <w:jc w:val="both"/>
        <w:textAlignment w:val="center"/>
        <w:rPr>
          <w:rFonts w:ascii="Times New Roman" w:eastAsia="Calibri" w:hAnsi="Times New Roman" w:cs="Times New Roman"/>
          <w:color w:val="000000" w:themeColor="text1"/>
          <w:spacing w:val="-4"/>
          <w:sz w:val="24"/>
          <w:szCs w:val="24"/>
        </w:rPr>
      </w:pPr>
    </w:p>
    <w:p w:rsidR="00D77ED0" w:rsidRPr="00984D16" w:rsidRDefault="00D77ED0" w:rsidP="00A67576">
      <w:pPr>
        <w:tabs>
          <w:tab w:val="left" w:pos="1276"/>
        </w:tabs>
        <w:autoSpaceDE w:val="0"/>
        <w:autoSpaceDN w:val="0"/>
        <w:adjustRightInd w:val="0"/>
        <w:spacing w:after="0" w:line="240" w:lineRule="auto"/>
        <w:ind w:left="1276" w:firstLine="567"/>
        <w:jc w:val="both"/>
        <w:textAlignment w:val="center"/>
        <w:rPr>
          <w:rFonts w:ascii="Times New Roman" w:eastAsia="Calibri" w:hAnsi="Times New Roman" w:cs="Times New Roman"/>
          <w:color w:val="000000" w:themeColor="text1"/>
          <w:spacing w:val="-4"/>
          <w:sz w:val="24"/>
          <w:szCs w:val="24"/>
        </w:rPr>
      </w:pPr>
      <w:r w:rsidRPr="00984D16">
        <w:rPr>
          <w:rFonts w:ascii="Times New Roman" w:eastAsia="Calibri" w:hAnsi="Times New Roman" w:cs="Times New Roman"/>
          <w:color w:val="000000" w:themeColor="text1"/>
          <w:spacing w:val="-4"/>
          <w:sz w:val="24"/>
          <w:szCs w:val="24"/>
        </w:rPr>
        <w:t>Підстава: контракт Безстрашного О.В. із Деснянським</w:t>
      </w:r>
      <w:r w:rsidRPr="00984D16">
        <w:rPr>
          <w:rFonts w:ascii="Times New Roman" w:eastAsia="Calibri" w:hAnsi="Times New Roman" w:cs="Times New Roman"/>
          <w:color w:val="000000" w:themeColor="text1"/>
          <w:sz w:val="24"/>
          <w:szCs w:val="24"/>
        </w:rPr>
        <w:t xml:space="preserve"> районним ТЦК та СП у м. Києві</w:t>
      </w:r>
      <w:r w:rsidRPr="00984D16">
        <w:rPr>
          <w:rFonts w:ascii="Times New Roman" w:eastAsia="Calibri" w:hAnsi="Times New Roman" w:cs="Times New Roman"/>
          <w:color w:val="000000" w:themeColor="text1"/>
          <w:spacing w:val="-4"/>
          <w:sz w:val="24"/>
          <w:szCs w:val="24"/>
        </w:rPr>
        <w:t>.</w:t>
      </w:r>
    </w:p>
    <w:p w:rsidR="00D77ED0" w:rsidRPr="00984D16" w:rsidRDefault="00D77ED0" w:rsidP="00A67576">
      <w:pPr>
        <w:tabs>
          <w:tab w:val="left" w:pos="3828"/>
          <w:tab w:val="left" w:pos="6521"/>
          <w:tab w:val="left" w:pos="8647"/>
        </w:tabs>
        <w:autoSpaceDE w:val="0"/>
        <w:autoSpaceDN w:val="0"/>
        <w:adjustRightInd w:val="0"/>
        <w:spacing w:after="0" w:line="240" w:lineRule="auto"/>
        <w:ind w:firstLine="567"/>
        <w:jc w:val="both"/>
        <w:textAlignment w:val="center"/>
        <w:rPr>
          <w:rFonts w:ascii="Times New Roman" w:eastAsia="Calibri" w:hAnsi="Times New Roman" w:cs="Times New Roman"/>
          <w:color w:val="000000" w:themeColor="text1"/>
          <w:sz w:val="24"/>
          <w:szCs w:val="24"/>
        </w:rPr>
      </w:pPr>
    </w:p>
    <w:p w:rsidR="00D77ED0" w:rsidRPr="00984D16" w:rsidRDefault="00D77ED0" w:rsidP="00A67576">
      <w:pPr>
        <w:tabs>
          <w:tab w:val="left" w:pos="3828"/>
          <w:tab w:val="left" w:pos="7088"/>
        </w:tabs>
        <w:autoSpaceDE w:val="0"/>
        <w:autoSpaceDN w:val="0"/>
        <w:adjustRightInd w:val="0"/>
        <w:spacing w:after="0" w:line="240" w:lineRule="auto"/>
        <w:ind w:firstLine="567"/>
        <w:jc w:val="both"/>
        <w:textAlignment w:val="center"/>
        <w:rPr>
          <w:rFonts w:ascii="Times New Roman" w:eastAsia="Calibri" w:hAnsi="Times New Roman" w:cs="Times New Roman"/>
          <w:color w:val="000000" w:themeColor="text1"/>
          <w:sz w:val="24"/>
          <w:szCs w:val="24"/>
        </w:rPr>
      </w:pPr>
      <w:r w:rsidRPr="00984D16">
        <w:rPr>
          <w:rFonts w:ascii="Times New Roman" w:eastAsia="Calibri" w:hAnsi="Times New Roman" w:cs="Times New Roman"/>
          <w:color w:val="000000" w:themeColor="text1"/>
          <w:sz w:val="24"/>
          <w:szCs w:val="24"/>
        </w:rPr>
        <w:t>Директор</w:t>
      </w:r>
      <w:r w:rsidRPr="00984D16">
        <w:rPr>
          <w:rFonts w:ascii="Times New Roman" w:eastAsia="Calibri" w:hAnsi="Times New Roman" w:cs="Times New Roman"/>
          <w:color w:val="000000" w:themeColor="text1"/>
          <w:sz w:val="24"/>
          <w:szCs w:val="24"/>
        </w:rPr>
        <w:tab/>
        <w:t xml:space="preserve">Лавриненко Олександр </w:t>
      </w:r>
    </w:p>
    <w:p w:rsidR="00D77ED0" w:rsidRPr="00984D16" w:rsidRDefault="00D77ED0" w:rsidP="00A67576">
      <w:pPr>
        <w:ind w:firstLine="567"/>
        <w:rPr>
          <w:rFonts w:ascii="Times New Roman" w:hAnsi="Times New Roman" w:cs="Times New Roman"/>
          <w:color w:val="000000" w:themeColor="text1"/>
        </w:rPr>
      </w:pPr>
    </w:p>
    <w:p w:rsidR="00D77ED0" w:rsidRPr="00984D16" w:rsidRDefault="00D77ED0" w:rsidP="00A67576">
      <w:pPr>
        <w:spacing w:after="0" w:line="240" w:lineRule="auto"/>
        <w:ind w:firstLine="567"/>
        <w:jc w:val="both"/>
        <w:rPr>
          <w:rFonts w:ascii="Times New Roman" w:eastAsia="Times New Roman" w:hAnsi="Times New Roman" w:cs="Times New Roman"/>
          <w:b/>
          <w:color w:val="000000" w:themeColor="text1"/>
          <w:sz w:val="28"/>
          <w:szCs w:val="28"/>
          <w:lang w:val="uk-UA"/>
        </w:rPr>
      </w:pPr>
    </w:p>
    <w:p w:rsidR="00D77ED0" w:rsidRPr="00984D16" w:rsidRDefault="00D77ED0" w:rsidP="00A67576">
      <w:pPr>
        <w:pStyle w:val="a7"/>
        <w:ind w:firstLine="567"/>
        <w:jc w:val="right"/>
        <w:rPr>
          <w:rFonts w:ascii="Times New Roman" w:hAnsi="Times New Roman" w:cs="Times New Roman"/>
          <w:color w:val="000000" w:themeColor="text1"/>
          <w:sz w:val="24"/>
          <w:szCs w:val="24"/>
          <w:lang w:val="uk-UA"/>
        </w:rPr>
      </w:pPr>
      <w:r w:rsidRPr="00984D16">
        <w:rPr>
          <w:rFonts w:ascii="Times New Roman" w:hAnsi="Times New Roman" w:cs="Times New Roman"/>
          <w:i/>
          <w:color w:val="000000" w:themeColor="text1"/>
          <w:sz w:val="24"/>
          <w:szCs w:val="24"/>
          <w:lang w:val="uk-UA"/>
        </w:rPr>
        <w:t>Зразок 2</w:t>
      </w:r>
    </w:p>
    <w:p w:rsidR="00D77ED0" w:rsidRPr="00984D16" w:rsidRDefault="00D77ED0" w:rsidP="00A67576">
      <w:pPr>
        <w:spacing w:after="0" w:line="240" w:lineRule="auto"/>
        <w:ind w:firstLine="567"/>
        <w:jc w:val="center"/>
        <w:rPr>
          <w:rFonts w:ascii="Times New Roman" w:hAnsi="Times New Roman" w:cs="Times New Roman"/>
          <w:b/>
          <w:color w:val="000000" w:themeColor="text1"/>
          <w:sz w:val="24"/>
          <w:szCs w:val="24"/>
          <w:lang w:val="uk-UA"/>
        </w:rPr>
      </w:pPr>
    </w:p>
    <w:p w:rsidR="00D77ED0" w:rsidRPr="00984D16" w:rsidRDefault="00D77ED0" w:rsidP="00A67576">
      <w:pPr>
        <w:spacing w:after="0" w:line="240" w:lineRule="auto"/>
        <w:ind w:firstLine="567"/>
        <w:jc w:val="center"/>
        <w:rPr>
          <w:rFonts w:ascii="Times New Roman" w:hAnsi="Times New Roman" w:cs="Times New Roman"/>
          <w:b/>
          <w:color w:val="000000" w:themeColor="text1"/>
          <w:sz w:val="24"/>
          <w:szCs w:val="24"/>
          <w:lang w:val="uk-UA"/>
        </w:rPr>
      </w:pPr>
      <w:r w:rsidRPr="00984D16">
        <w:rPr>
          <w:rFonts w:ascii="Times New Roman" w:hAnsi="Times New Roman" w:cs="Times New Roman"/>
          <w:b/>
          <w:color w:val="000000" w:themeColor="text1"/>
          <w:sz w:val="24"/>
          <w:szCs w:val="24"/>
          <w:lang w:val="uk-UA"/>
        </w:rPr>
        <w:t>ТОВАРИСТВО З ОБМЕЖЕНОЮ ВІДПОВІДАЛЬНІСТЮ</w:t>
      </w:r>
    </w:p>
    <w:p w:rsidR="00D77ED0" w:rsidRPr="00984D16" w:rsidRDefault="00D77ED0" w:rsidP="00A67576">
      <w:pPr>
        <w:spacing w:after="0" w:line="240" w:lineRule="auto"/>
        <w:ind w:firstLine="567"/>
        <w:jc w:val="center"/>
        <w:rPr>
          <w:rFonts w:ascii="Times New Roman" w:hAnsi="Times New Roman" w:cs="Times New Roman"/>
          <w:b/>
          <w:color w:val="000000" w:themeColor="text1"/>
          <w:sz w:val="24"/>
          <w:szCs w:val="24"/>
          <w:lang w:val="uk-UA"/>
        </w:rPr>
      </w:pPr>
      <w:r w:rsidRPr="00984D16">
        <w:rPr>
          <w:rFonts w:ascii="Times New Roman" w:hAnsi="Times New Roman" w:cs="Times New Roman"/>
          <w:b/>
          <w:color w:val="000000" w:themeColor="text1"/>
          <w:sz w:val="24"/>
          <w:szCs w:val="24"/>
          <w:lang w:val="uk-UA"/>
        </w:rPr>
        <w:t>«ПЕРЕМОГА»</w:t>
      </w:r>
    </w:p>
    <w:p w:rsidR="00D77ED0" w:rsidRPr="00984D16" w:rsidRDefault="00D77ED0" w:rsidP="00A67576">
      <w:pPr>
        <w:spacing w:after="0" w:line="240" w:lineRule="auto"/>
        <w:ind w:firstLine="567"/>
        <w:jc w:val="center"/>
        <w:rPr>
          <w:rFonts w:ascii="Times New Roman" w:hAnsi="Times New Roman" w:cs="Times New Roman"/>
          <w:b/>
          <w:color w:val="000000" w:themeColor="text1"/>
          <w:sz w:val="24"/>
          <w:szCs w:val="24"/>
          <w:lang w:val="uk-UA"/>
        </w:rPr>
      </w:pPr>
    </w:p>
    <w:p w:rsidR="00D77ED0" w:rsidRPr="00984D16" w:rsidRDefault="00D77ED0" w:rsidP="00A67576">
      <w:pPr>
        <w:spacing w:after="0" w:line="240" w:lineRule="auto"/>
        <w:ind w:firstLine="567"/>
        <w:jc w:val="center"/>
        <w:rPr>
          <w:rFonts w:ascii="Times New Roman" w:hAnsi="Times New Roman" w:cs="Times New Roman"/>
          <w:b/>
          <w:color w:val="000000" w:themeColor="text1"/>
          <w:sz w:val="24"/>
          <w:lang w:val="uk-UA"/>
        </w:rPr>
      </w:pPr>
    </w:p>
    <w:p w:rsidR="00D77ED0" w:rsidRPr="00984D16" w:rsidRDefault="00D77ED0" w:rsidP="00984D16">
      <w:pPr>
        <w:spacing w:after="0" w:line="240" w:lineRule="auto"/>
        <w:ind w:left="6372"/>
        <w:rPr>
          <w:rFonts w:ascii="Times New Roman" w:hAnsi="Times New Roman" w:cs="Times New Roman"/>
          <w:color w:val="000000" w:themeColor="text1"/>
          <w:sz w:val="24"/>
          <w:lang w:val="uk-UA"/>
        </w:rPr>
      </w:pPr>
      <w:r w:rsidRPr="00984D16">
        <w:rPr>
          <w:rFonts w:ascii="Times New Roman" w:hAnsi="Times New Roman" w:cs="Times New Roman"/>
          <w:color w:val="000000" w:themeColor="text1"/>
          <w:sz w:val="24"/>
          <w:lang w:val="uk-UA"/>
        </w:rPr>
        <w:t xml:space="preserve"> Код ЄДРПОУ 123456789</w:t>
      </w:r>
    </w:p>
    <w:p w:rsidR="00D77ED0" w:rsidRPr="00984D16" w:rsidRDefault="00D77ED0" w:rsidP="00A67576">
      <w:pPr>
        <w:spacing w:after="0" w:line="240" w:lineRule="auto"/>
        <w:ind w:left="6372" w:firstLine="567"/>
        <w:jc w:val="both"/>
        <w:rPr>
          <w:rFonts w:ascii="Times New Roman" w:hAnsi="Times New Roman" w:cs="Times New Roman"/>
          <w:color w:val="000000" w:themeColor="text1"/>
          <w:lang w:val="uk-UA"/>
        </w:rPr>
      </w:pPr>
    </w:p>
    <w:p w:rsidR="00D77ED0" w:rsidRPr="00984D16" w:rsidRDefault="00D77ED0" w:rsidP="00A67576">
      <w:pPr>
        <w:spacing w:after="0" w:line="240" w:lineRule="auto"/>
        <w:ind w:firstLine="567"/>
        <w:jc w:val="center"/>
        <w:rPr>
          <w:rFonts w:ascii="Times New Roman" w:hAnsi="Times New Roman" w:cs="Times New Roman"/>
          <w:b/>
          <w:color w:val="000000" w:themeColor="text1"/>
          <w:spacing w:val="60"/>
          <w:sz w:val="28"/>
          <w:lang w:val="uk-UA"/>
        </w:rPr>
      </w:pPr>
      <w:r w:rsidRPr="00984D16">
        <w:rPr>
          <w:rFonts w:ascii="Times New Roman" w:hAnsi="Times New Roman" w:cs="Times New Roman"/>
          <w:b/>
          <w:color w:val="000000" w:themeColor="text1"/>
          <w:spacing w:val="60"/>
          <w:sz w:val="28"/>
          <w:lang w:val="uk-UA"/>
        </w:rPr>
        <w:t>НАКАЗ</w:t>
      </w:r>
    </w:p>
    <w:p w:rsidR="00D77ED0" w:rsidRPr="00984D16" w:rsidRDefault="00D77ED0" w:rsidP="00A67576">
      <w:pPr>
        <w:spacing w:after="0" w:line="240" w:lineRule="auto"/>
        <w:ind w:firstLine="567"/>
        <w:rPr>
          <w:rFonts w:ascii="Times New Roman" w:hAnsi="Times New Roman" w:cs="Times New Roman"/>
          <w:color w:val="000000" w:themeColor="text1"/>
          <w:sz w:val="24"/>
          <w:lang w:val="uk-UA"/>
        </w:rPr>
      </w:pPr>
    </w:p>
    <w:p w:rsidR="00D77ED0" w:rsidRPr="00984D16" w:rsidRDefault="00D77ED0" w:rsidP="00A67576">
      <w:pPr>
        <w:spacing w:after="0" w:line="240" w:lineRule="auto"/>
        <w:ind w:firstLine="567"/>
        <w:rPr>
          <w:rFonts w:ascii="Times New Roman" w:hAnsi="Times New Roman" w:cs="Times New Roman"/>
          <w:color w:val="000000" w:themeColor="text1"/>
          <w:sz w:val="24"/>
          <w:lang w:val="uk-UA"/>
        </w:rPr>
      </w:pPr>
      <w:r w:rsidRPr="00984D16">
        <w:rPr>
          <w:rFonts w:ascii="Times New Roman" w:hAnsi="Times New Roman" w:cs="Times New Roman"/>
          <w:color w:val="000000" w:themeColor="text1"/>
          <w:sz w:val="24"/>
          <w:lang w:val="uk-UA"/>
        </w:rPr>
        <w:lastRenderedPageBreak/>
        <w:t>25.02.2022                                                  Київ                                                      № 48-К</w:t>
      </w:r>
    </w:p>
    <w:p w:rsidR="00D77ED0" w:rsidRPr="00984D16" w:rsidRDefault="00D77ED0" w:rsidP="00A67576">
      <w:pPr>
        <w:spacing w:after="0" w:line="240" w:lineRule="auto"/>
        <w:ind w:firstLine="567"/>
        <w:rPr>
          <w:rFonts w:ascii="Times New Roman" w:hAnsi="Times New Roman" w:cs="Times New Roman"/>
          <w:color w:val="000000" w:themeColor="text1"/>
          <w:sz w:val="24"/>
          <w:lang w:val="uk-UA"/>
        </w:rPr>
      </w:pPr>
    </w:p>
    <w:p w:rsidR="00D77ED0" w:rsidRPr="00984D16" w:rsidRDefault="00D77ED0" w:rsidP="00A67576">
      <w:pPr>
        <w:spacing w:after="0" w:line="240" w:lineRule="auto"/>
        <w:ind w:firstLine="567"/>
        <w:rPr>
          <w:rFonts w:ascii="Times New Roman" w:hAnsi="Times New Roman" w:cs="Times New Roman"/>
          <w:color w:val="000000" w:themeColor="text1"/>
          <w:sz w:val="24"/>
          <w:lang w:val="uk-UA"/>
        </w:rPr>
      </w:pPr>
      <w:r w:rsidRPr="00984D16">
        <w:rPr>
          <w:rFonts w:ascii="Times New Roman" w:hAnsi="Times New Roman" w:cs="Times New Roman"/>
          <w:color w:val="000000" w:themeColor="text1"/>
          <w:sz w:val="24"/>
          <w:lang w:val="uk-UA"/>
        </w:rPr>
        <w:t>Про увільнення від роботи</w:t>
      </w:r>
    </w:p>
    <w:p w:rsidR="00D77ED0" w:rsidRPr="00984D16" w:rsidRDefault="00D77ED0" w:rsidP="00A67576">
      <w:pPr>
        <w:spacing w:after="0" w:line="240" w:lineRule="auto"/>
        <w:ind w:firstLine="567"/>
        <w:rPr>
          <w:rFonts w:ascii="Times New Roman" w:hAnsi="Times New Roman" w:cs="Times New Roman"/>
          <w:color w:val="000000" w:themeColor="text1"/>
          <w:sz w:val="24"/>
          <w:lang w:val="uk-UA"/>
        </w:rPr>
      </w:pPr>
      <w:r w:rsidRPr="00984D16">
        <w:rPr>
          <w:rFonts w:ascii="Times New Roman" w:hAnsi="Times New Roman" w:cs="Times New Roman"/>
          <w:color w:val="000000" w:themeColor="text1"/>
          <w:sz w:val="24"/>
          <w:lang w:val="uk-UA"/>
        </w:rPr>
        <w:t>Правди Анд</w:t>
      </w:r>
      <w:r w:rsidRPr="00984D16">
        <w:rPr>
          <w:rFonts w:ascii="Times New Roman" w:hAnsi="Times New Roman" w:cs="Times New Roman"/>
          <w:color w:val="000000" w:themeColor="text1"/>
          <w:sz w:val="24"/>
        </w:rPr>
        <w:t>р</w:t>
      </w:r>
      <w:r w:rsidRPr="00984D16">
        <w:rPr>
          <w:rFonts w:ascii="Times New Roman" w:hAnsi="Times New Roman" w:cs="Times New Roman"/>
          <w:color w:val="000000" w:themeColor="text1"/>
          <w:sz w:val="24"/>
          <w:lang w:val="uk-UA"/>
        </w:rPr>
        <w:t>ія у зв’язку</w:t>
      </w:r>
    </w:p>
    <w:p w:rsidR="00D77ED0" w:rsidRPr="00984D16" w:rsidRDefault="00D77ED0" w:rsidP="00A67576">
      <w:pPr>
        <w:spacing w:after="0" w:line="240" w:lineRule="auto"/>
        <w:ind w:firstLine="567"/>
        <w:rPr>
          <w:rFonts w:ascii="Times New Roman" w:hAnsi="Times New Roman" w:cs="Times New Roman"/>
          <w:color w:val="000000" w:themeColor="text1"/>
          <w:sz w:val="24"/>
          <w:lang w:val="uk-UA"/>
        </w:rPr>
      </w:pPr>
      <w:r w:rsidRPr="00984D16">
        <w:rPr>
          <w:rFonts w:ascii="Times New Roman" w:hAnsi="Times New Roman" w:cs="Times New Roman"/>
          <w:color w:val="000000" w:themeColor="text1"/>
          <w:sz w:val="24"/>
          <w:lang w:val="uk-UA"/>
        </w:rPr>
        <w:t>з призовом із числа резервістів в особливий період</w:t>
      </w:r>
    </w:p>
    <w:p w:rsidR="00D77ED0" w:rsidRPr="00984D16" w:rsidRDefault="00D77ED0" w:rsidP="00A67576">
      <w:pPr>
        <w:spacing w:after="0" w:line="240" w:lineRule="auto"/>
        <w:ind w:firstLine="567"/>
        <w:rPr>
          <w:rFonts w:ascii="Times New Roman" w:hAnsi="Times New Roman" w:cs="Times New Roman"/>
          <w:color w:val="000000" w:themeColor="text1"/>
          <w:sz w:val="24"/>
          <w:lang w:val="uk-UA"/>
        </w:rPr>
      </w:pPr>
    </w:p>
    <w:p w:rsidR="00D77ED0" w:rsidRPr="00984D16" w:rsidRDefault="00D77ED0" w:rsidP="00A67576">
      <w:pPr>
        <w:spacing w:after="0" w:line="240" w:lineRule="auto"/>
        <w:ind w:firstLine="567"/>
        <w:rPr>
          <w:rFonts w:ascii="Times New Roman" w:hAnsi="Times New Roman" w:cs="Times New Roman"/>
          <w:color w:val="000000" w:themeColor="text1"/>
          <w:sz w:val="24"/>
          <w:szCs w:val="24"/>
          <w:lang w:val="uk-UA"/>
        </w:rPr>
      </w:pPr>
      <w:r w:rsidRPr="00984D16">
        <w:rPr>
          <w:rFonts w:ascii="Times New Roman" w:hAnsi="Times New Roman" w:cs="Times New Roman"/>
          <w:color w:val="000000" w:themeColor="text1"/>
          <w:sz w:val="24"/>
          <w:szCs w:val="24"/>
          <w:lang w:val="uk-UA"/>
        </w:rPr>
        <w:t>Керуючись частиною третьою статті 119 Кодексу законів про працю України,</w:t>
      </w:r>
    </w:p>
    <w:p w:rsidR="00D77ED0" w:rsidRPr="00984D16" w:rsidRDefault="00D77ED0" w:rsidP="00A67576">
      <w:pPr>
        <w:spacing w:after="0" w:line="240" w:lineRule="auto"/>
        <w:ind w:firstLine="567"/>
        <w:rPr>
          <w:rFonts w:ascii="Times New Roman" w:hAnsi="Times New Roman" w:cs="Times New Roman"/>
          <w:color w:val="000000" w:themeColor="text1"/>
          <w:sz w:val="24"/>
          <w:szCs w:val="24"/>
          <w:lang w:val="uk-UA"/>
        </w:rPr>
      </w:pPr>
    </w:p>
    <w:p w:rsidR="00D77ED0" w:rsidRPr="00984D16" w:rsidRDefault="00D77ED0" w:rsidP="00A67576">
      <w:pPr>
        <w:spacing w:after="0" w:line="240" w:lineRule="auto"/>
        <w:ind w:firstLine="567"/>
        <w:rPr>
          <w:rFonts w:ascii="Times New Roman" w:hAnsi="Times New Roman" w:cs="Times New Roman"/>
          <w:color w:val="000000" w:themeColor="text1"/>
          <w:sz w:val="24"/>
          <w:szCs w:val="24"/>
          <w:lang w:val="uk-UA"/>
        </w:rPr>
      </w:pPr>
      <w:r w:rsidRPr="00984D16">
        <w:rPr>
          <w:rFonts w:ascii="Times New Roman" w:hAnsi="Times New Roman" w:cs="Times New Roman"/>
          <w:color w:val="000000" w:themeColor="text1"/>
          <w:sz w:val="24"/>
          <w:szCs w:val="24"/>
          <w:lang w:val="uk-UA"/>
        </w:rPr>
        <w:t>УВІЛЬНИТИ:</w:t>
      </w:r>
    </w:p>
    <w:p w:rsidR="00D77ED0" w:rsidRPr="00984D16" w:rsidRDefault="00D77ED0" w:rsidP="00A67576">
      <w:pPr>
        <w:spacing w:after="0" w:line="240" w:lineRule="auto"/>
        <w:ind w:firstLine="567"/>
        <w:rPr>
          <w:rFonts w:ascii="Times New Roman" w:hAnsi="Times New Roman" w:cs="Times New Roman"/>
          <w:color w:val="000000" w:themeColor="text1"/>
          <w:sz w:val="24"/>
          <w:szCs w:val="24"/>
          <w:lang w:val="uk-UA"/>
        </w:rPr>
      </w:pPr>
    </w:p>
    <w:p w:rsidR="00D77ED0" w:rsidRPr="00984D16" w:rsidRDefault="00D77ED0" w:rsidP="00A67576">
      <w:pPr>
        <w:pStyle w:val="-ShiftAlt"/>
        <w:spacing w:line="240" w:lineRule="auto"/>
        <w:ind w:firstLine="567"/>
        <w:rPr>
          <w:rFonts w:ascii="Times New Roman" w:hAnsi="Times New Roman" w:cs="Times New Roman"/>
          <w:color w:val="000000" w:themeColor="text1"/>
          <w:sz w:val="24"/>
          <w:szCs w:val="24"/>
        </w:rPr>
      </w:pPr>
      <w:r w:rsidRPr="00984D16">
        <w:rPr>
          <w:rFonts w:ascii="Times New Roman" w:hAnsi="Times New Roman" w:cs="Times New Roman"/>
          <w:color w:val="000000" w:themeColor="text1"/>
          <w:sz w:val="24"/>
          <w:szCs w:val="24"/>
        </w:rPr>
        <w:t>ПРАВДУАндріяОлександровича, менеджера з продажу, від роботи з 25лютого 2022 р. у зв’язку з призовом на військову службу за призовом осіб із числа резервістів в особливий період зі збереженням місця роботи, посади і середнього заробітку на період проходження військової служби до фактичного повернення.</w:t>
      </w:r>
    </w:p>
    <w:p w:rsidR="00D77ED0" w:rsidRPr="00984D16" w:rsidRDefault="00D77ED0" w:rsidP="00A67576">
      <w:pPr>
        <w:pStyle w:val="-ShiftAlt"/>
        <w:tabs>
          <w:tab w:val="left" w:pos="1276"/>
        </w:tabs>
        <w:spacing w:line="240" w:lineRule="auto"/>
        <w:ind w:left="1276" w:firstLine="567"/>
        <w:rPr>
          <w:rFonts w:ascii="Times New Roman" w:hAnsi="Times New Roman" w:cs="Times New Roman"/>
          <w:color w:val="000000" w:themeColor="text1"/>
          <w:spacing w:val="-4"/>
          <w:sz w:val="24"/>
          <w:szCs w:val="24"/>
        </w:rPr>
      </w:pPr>
    </w:p>
    <w:p w:rsidR="00D77ED0" w:rsidRPr="00984D16" w:rsidRDefault="00D77ED0" w:rsidP="00A67576">
      <w:pPr>
        <w:pStyle w:val="-ShiftAlt"/>
        <w:tabs>
          <w:tab w:val="left" w:pos="1276"/>
        </w:tabs>
        <w:spacing w:line="240" w:lineRule="auto"/>
        <w:ind w:left="1276" w:firstLine="567"/>
        <w:rPr>
          <w:rFonts w:ascii="Times New Roman" w:hAnsi="Times New Roman" w:cs="Times New Roman"/>
          <w:color w:val="000000" w:themeColor="text1"/>
          <w:spacing w:val="-4"/>
          <w:sz w:val="24"/>
          <w:szCs w:val="24"/>
        </w:rPr>
      </w:pPr>
      <w:r w:rsidRPr="00984D16">
        <w:rPr>
          <w:rFonts w:ascii="Times New Roman" w:hAnsi="Times New Roman" w:cs="Times New Roman"/>
          <w:color w:val="000000" w:themeColor="text1"/>
          <w:spacing w:val="-4"/>
          <w:sz w:val="24"/>
          <w:szCs w:val="24"/>
        </w:rPr>
        <w:t xml:space="preserve">Підстава: </w:t>
      </w:r>
      <w:r w:rsidRPr="00984D16">
        <w:rPr>
          <w:rFonts w:ascii="Times New Roman" w:hAnsi="Times New Roman" w:cs="Times New Roman"/>
          <w:color w:val="000000" w:themeColor="text1"/>
          <w:sz w:val="24"/>
          <w:szCs w:val="24"/>
        </w:rPr>
        <w:t>повістка Оболонського районного ТЦК та СП у м. Києві</w:t>
      </w:r>
      <w:r w:rsidRPr="00984D16">
        <w:rPr>
          <w:rFonts w:ascii="Times New Roman" w:hAnsi="Times New Roman" w:cs="Times New Roman"/>
          <w:color w:val="000000" w:themeColor="text1"/>
          <w:spacing w:val="-4"/>
          <w:sz w:val="24"/>
          <w:szCs w:val="24"/>
        </w:rPr>
        <w:t>.</w:t>
      </w:r>
    </w:p>
    <w:p w:rsidR="00D77ED0" w:rsidRPr="00984D16" w:rsidRDefault="00D77ED0" w:rsidP="00A67576">
      <w:pPr>
        <w:pStyle w:val="-ShiftAlt"/>
        <w:tabs>
          <w:tab w:val="left" w:pos="3828"/>
          <w:tab w:val="left" w:pos="6521"/>
          <w:tab w:val="left" w:pos="8647"/>
        </w:tabs>
        <w:spacing w:line="240" w:lineRule="auto"/>
        <w:ind w:firstLine="567"/>
        <w:rPr>
          <w:rFonts w:ascii="Times New Roman" w:hAnsi="Times New Roman" w:cs="Times New Roman"/>
          <w:color w:val="000000" w:themeColor="text1"/>
          <w:sz w:val="24"/>
          <w:szCs w:val="24"/>
        </w:rPr>
      </w:pPr>
    </w:p>
    <w:p w:rsidR="00D77ED0" w:rsidRPr="00984D16" w:rsidRDefault="00D77ED0" w:rsidP="00A67576">
      <w:pPr>
        <w:pStyle w:val="-ShiftAlt"/>
        <w:tabs>
          <w:tab w:val="left" w:pos="3828"/>
          <w:tab w:val="left" w:pos="6521"/>
          <w:tab w:val="left" w:pos="8647"/>
        </w:tabs>
        <w:spacing w:line="240" w:lineRule="auto"/>
        <w:ind w:firstLine="567"/>
        <w:rPr>
          <w:rFonts w:ascii="Times New Roman" w:hAnsi="Times New Roman" w:cs="Times New Roman"/>
          <w:color w:val="000000" w:themeColor="text1"/>
          <w:sz w:val="24"/>
          <w:szCs w:val="24"/>
        </w:rPr>
      </w:pPr>
    </w:p>
    <w:p w:rsidR="00D77ED0" w:rsidRPr="00984D16" w:rsidRDefault="00D77ED0" w:rsidP="00A67576">
      <w:pPr>
        <w:pStyle w:val="-ShiftAlt"/>
        <w:tabs>
          <w:tab w:val="left" w:pos="3828"/>
          <w:tab w:val="left" w:pos="7088"/>
        </w:tabs>
        <w:spacing w:line="240" w:lineRule="auto"/>
        <w:ind w:firstLine="567"/>
        <w:rPr>
          <w:rFonts w:ascii="Times New Roman" w:hAnsi="Times New Roman" w:cs="Times New Roman"/>
          <w:color w:val="000000" w:themeColor="text1"/>
          <w:sz w:val="24"/>
          <w:szCs w:val="24"/>
        </w:rPr>
      </w:pPr>
      <w:r w:rsidRPr="00984D16">
        <w:rPr>
          <w:rFonts w:ascii="Times New Roman" w:hAnsi="Times New Roman" w:cs="Times New Roman"/>
          <w:color w:val="000000" w:themeColor="text1"/>
          <w:sz w:val="24"/>
          <w:szCs w:val="24"/>
        </w:rPr>
        <w:t>Директор</w:t>
      </w:r>
      <w:r w:rsidRPr="00984D16">
        <w:rPr>
          <w:rFonts w:ascii="Times New Roman" w:hAnsi="Times New Roman" w:cs="Times New Roman"/>
          <w:color w:val="000000" w:themeColor="text1"/>
          <w:sz w:val="24"/>
          <w:szCs w:val="24"/>
        </w:rPr>
        <w:tab/>
      </w:r>
      <w:r w:rsidR="00984D16" w:rsidRPr="00984D16">
        <w:rPr>
          <w:rFonts w:ascii="Times New Roman" w:hAnsi="Times New Roman" w:cs="Times New Roman"/>
          <w:color w:val="000000" w:themeColor="text1"/>
          <w:sz w:val="24"/>
          <w:szCs w:val="24"/>
          <w:lang w:val="ru-RU"/>
        </w:rPr>
        <w:t xml:space="preserve">                               </w:t>
      </w:r>
      <w:r w:rsidRPr="00984D16">
        <w:rPr>
          <w:rFonts w:ascii="Times New Roman" w:hAnsi="Times New Roman" w:cs="Times New Roman"/>
          <w:i/>
          <w:color w:val="000000" w:themeColor="text1"/>
          <w:sz w:val="24"/>
          <w:szCs w:val="24"/>
        </w:rPr>
        <w:t xml:space="preserve">Лавриненко </w:t>
      </w:r>
      <w:r w:rsidRPr="00984D16">
        <w:rPr>
          <w:rFonts w:ascii="Times New Roman" w:hAnsi="Times New Roman" w:cs="Times New Roman"/>
          <w:color w:val="000000" w:themeColor="text1"/>
          <w:sz w:val="24"/>
          <w:szCs w:val="24"/>
        </w:rPr>
        <w:t xml:space="preserve">Олександр </w:t>
      </w:r>
    </w:p>
    <w:p w:rsidR="00D77ED0" w:rsidRDefault="00D77ED0" w:rsidP="00A67576">
      <w:pPr>
        <w:pStyle w:val="a7"/>
        <w:ind w:firstLine="567"/>
        <w:rPr>
          <w:rFonts w:ascii="Times New Roman" w:hAnsi="Times New Roman" w:cs="Times New Roman"/>
          <w:color w:val="000000" w:themeColor="text1"/>
          <w:sz w:val="24"/>
          <w:szCs w:val="24"/>
          <w:lang w:val="uk-UA"/>
        </w:rPr>
      </w:pPr>
    </w:p>
    <w:p w:rsidR="00984D16" w:rsidRPr="00984D16" w:rsidRDefault="00984D16" w:rsidP="00A67576">
      <w:pPr>
        <w:pStyle w:val="a7"/>
        <w:ind w:firstLine="567"/>
        <w:rPr>
          <w:rFonts w:ascii="Times New Roman" w:hAnsi="Times New Roman" w:cs="Times New Roman"/>
          <w:color w:val="000000" w:themeColor="text1"/>
          <w:sz w:val="24"/>
          <w:szCs w:val="24"/>
          <w:lang w:val="uk-UA"/>
        </w:rPr>
      </w:pPr>
    </w:p>
    <w:p w:rsidR="00984D16" w:rsidRPr="00984D16" w:rsidRDefault="00984D16" w:rsidP="00984D16">
      <w:pPr>
        <w:spacing w:after="0" w:line="240" w:lineRule="auto"/>
        <w:ind w:firstLine="567"/>
        <w:jc w:val="right"/>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w:t>
      </w:r>
      <w:r w:rsidRPr="00984D16">
        <w:rPr>
          <w:rFonts w:ascii="Times New Roman" w:hAnsi="Times New Roman"/>
          <w:b/>
          <w:i/>
          <w:color w:val="000000" w:themeColor="text1"/>
          <w:sz w:val="28"/>
          <w:szCs w:val="28"/>
        </w:rPr>
        <w:t>Податковий</w:t>
      </w:r>
      <w:r w:rsidRPr="00984D16">
        <w:rPr>
          <w:rFonts w:ascii="Times New Roman" w:hAnsi="Times New Roman"/>
          <w:color w:val="000000" w:themeColor="text1"/>
          <w:sz w:val="28"/>
          <w:szCs w:val="28"/>
        </w:rPr>
        <w:t xml:space="preserve"> </w:t>
      </w:r>
      <w:r w:rsidRPr="00984D16">
        <w:rPr>
          <w:rFonts w:ascii="Times New Roman" w:hAnsi="Times New Roman"/>
          <w:b/>
          <w:i/>
          <w:color w:val="000000" w:themeColor="text1"/>
          <w:sz w:val="28"/>
          <w:szCs w:val="28"/>
        </w:rPr>
        <w:t>консультант   Михалишина В.П.</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p>
    <w:p w:rsidR="00984D16" w:rsidRPr="00984D16" w:rsidRDefault="00984D16" w:rsidP="00984D16">
      <w:pPr>
        <w:spacing w:after="0" w:line="240" w:lineRule="auto"/>
        <w:ind w:firstLine="567"/>
        <w:jc w:val="center"/>
        <w:rPr>
          <w:rFonts w:ascii="Times New Roman" w:hAnsi="Times New Roman"/>
          <w:b/>
          <w:color w:val="000000" w:themeColor="text1"/>
          <w:sz w:val="28"/>
          <w:szCs w:val="28"/>
        </w:rPr>
      </w:pPr>
      <w:r w:rsidRPr="00984D16">
        <w:rPr>
          <w:rFonts w:ascii="Times New Roman" w:hAnsi="Times New Roman"/>
          <w:b/>
          <w:color w:val="000000" w:themeColor="text1"/>
          <w:sz w:val="28"/>
          <w:szCs w:val="28"/>
        </w:rPr>
        <w:t>ЗМІНИ В ОПОДАТКУВАННІ під час ВІЙНИ</w:t>
      </w:r>
    </w:p>
    <w:p w:rsidR="00984D16" w:rsidRPr="00984D16" w:rsidRDefault="00984D16" w:rsidP="00984D16">
      <w:pPr>
        <w:spacing w:after="0" w:line="240" w:lineRule="auto"/>
        <w:ind w:firstLine="567"/>
        <w:jc w:val="center"/>
        <w:rPr>
          <w:rFonts w:ascii="Times New Roman" w:hAnsi="Times New Roman"/>
          <w:color w:val="000000" w:themeColor="text1"/>
          <w:sz w:val="28"/>
          <w:szCs w:val="28"/>
        </w:rPr>
      </w:pPr>
    </w:p>
    <w:p w:rsidR="00984D16" w:rsidRPr="00984D16" w:rsidRDefault="00984D16" w:rsidP="00984D16">
      <w:pPr>
        <w:spacing w:after="0" w:line="240" w:lineRule="auto"/>
        <w:ind w:firstLine="567"/>
        <w:jc w:val="center"/>
        <w:rPr>
          <w:rFonts w:ascii="Times New Roman" w:hAnsi="Times New Roman"/>
          <w:b/>
          <w:color w:val="000000" w:themeColor="text1"/>
          <w:sz w:val="28"/>
          <w:szCs w:val="28"/>
        </w:rPr>
      </w:pPr>
      <w:r w:rsidRPr="00984D16">
        <w:rPr>
          <w:rFonts w:ascii="Times New Roman" w:hAnsi="Times New Roman"/>
          <w:b/>
          <w:color w:val="000000" w:themeColor="text1"/>
          <w:sz w:val="28"/>
          <w:szCs w:val="28"/>
        </w:rPr>
        <w:t>Пільгове оподаткування  під час війни -  ПДФО, ФОПи, ЄСВ</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b/>
          <w:color w:val="000000" w:themeColor="text1"/>
          <w:sz w:val="28"/>
          <w:szCs w:val="28"/>
          <w:u w:val="single"/>
        </w:rPr>
        <w:t xml:space="preserve">  </w:t>
      </w:r>
      <w:r w:rsidRPr="00984D16">
        <w:rPr>
          <w:rFonts w:ascii="Times New Roman" w:hAnsi="Times New Roman"/>
          <w:color w:val="000000" w:themeColor="text1"/>
          <w:sz w:val="28"/>
          <w:szCs w:val="28"/>
        </w:rPr>
        <w:t xml:space="preserve">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u w:val="single"/>
        </w:rPr>
        <w:t xml:space="preserve"> </w:t>
      </w:r>
      <w:r w:rsidRPr="00984D16">
        <w:rPr>
          <w:rFonts w:ascii="Times New Roman" w:hAnsi="Times New Roman"/>
          <w:b/>
          <w:i/>
          <w:color w:val="000000" w:themeColor="text1"/>
          <w:sz w:val="28"/>
          <w:szCs w:val="28"/>
          <w:u w:val="single"/>
        </w:rPr>
        <w:t>1 Благодійна допомога</w:t>
      </w:r>
      <w:r w:rsidRPr="00984D16">
        <w:rPr>
          <w:rFonts w:ascii="Times New Roman" w:hAnsi="Times New Roman"/>
          <w:color w:val="000000" w:themeColor="text1"/>
          <w:sz w:val="28"/>
          <w:szCs w:val="28"/>
        </w:rPr>
        <w:t>.  Пільга діє під час воєнного стану  ( додано до   переліку доходів, які не включаються  до загального  оподатковуваного доходу платника податку ( пункті 165 1 ПКУ) і  не оподатковуються ПДФО, ВЗ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  </w:t>
      </w:r>
      <w:r w:rsidR="00840480">
        <w:rPr>
          <w:rFonts w:ascii="Times New Roman" w:hAnsi="Times New Roman"/>
          <w:color w:val="000000" w:themeColor="text1"/>
          <w:sz w:val="28"/>
          <w:szCs w:val="28"/>
          <w:lang w:val="uk-UA"/>
        </w:rPr>
        <w:t>с</w:t>
      </w:r>
      <w:r w:rsidRPr="00984D16">
        <w:rPr>
          <w:rFonts w:ascii="Times New Roman" w:hAnsi="Times New Roman"/>
          <w:color w:val="000000" w:themeColor="text1"/>
          <w:sz w:val="28"/>
          <w:szCs w:val="28"/>
        </w:rPr>
        <w:t>уми вартості благодійної допомоги на користь  учасників бойових дій - військовослужбовців (резервістів, військовозобов’язаних) та працівників Збройних Сил України, Національної гвардії України, Служби безпеки України, які захищають (захищали) незалежність, суверенітет та територіальну цілісність Україн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 суми (вартості) благодійної допомоги наданої  благодійними організаціями та  фізичними особами та отриманої фізичними особами, які мешкають (мешкали) на території населених пунктів, де проводяться (проводилися) бойові дії, та/або вимушено покинули місце проживання у зв’язку з проведенням бойових дій в період дії воєнного стану та ін( пп.»в» 165.1.54 ПКУ);</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 уточнено, що не включається до оподатковуваного доходу цільова або нецільова благодійна допомога, що надається платнику податку, який постраждав внаслідок збройної агресії Російської Федерації в період воєнного стан(пп.»в» 170.7.2  ПКУ)  розмір допомоги не обмежено;</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lastRenderedPageBreak/>
        <w:t xml:space="preserve">       - благодійна допомога для закупівлі засобів індивідуального захисту, засобів гігієни, продуктів харчування за переліком КМУ – це допомога особам, які вказані в пп»в» пп.165.1.54 ПКУ, для оплати вартості лікарських засобів, технічних та інших засобів реабілітації, санаторного оздоровлення. Пільга діє в будь якій сумі.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b/>
          <w:i/>
          <w:color w:val="000000" w:themeColor="text1"/>
          <w:sz w:val="28"/>
          <w:szCs w:val="28"/>
        </w:rPr>
        <w:t xml:space="preserve"> 2</w:t>
      </w:r>
      <w:r w:rsidRPr="00984D16">
        <w:rPr>
          <w:rFonts w:ascii="Times New Roman" w:hAnsi="Times New Roman"/>
          <w:b/>
          <w:i/>
          <w:color w:val="000000" w:themeColor="text1"/>
          <w:sz w:val="28"/>
          <w:szCs w:val="28"/>
          <w:u w:val="single"/>
        </w:rPr>
        <w:t>. Податкова знижка</w:t>
      </w:r>
      <w:r w:rsidRPr="00984D16">
        <w:rPr>
          <w:rFonts w:ascii="Times New Roman" w:hAnsi="Times New Roman"/>
          <w:color w:val="000000" w:themeColor="text1"/>
          <w:sz w:val="28"/>
          <w:szCs w:val="28"/>
          <w:u w:val="single"/>
        </w:rPr>
        <w:t>:</w:t>
      </w:r>
      <w:r w:rsidRPr="00984D16">
        <w:rPr>
          <w:rFonts w:ascii="Times New Roman" w:hAnsi="Times New Roman"/>
          <w:color w:val="000000" w:themeColor="text1"/>
          <w:sz w:val="28"/>
          <w:szCs w:val="28"/>
        </w:rPr>
        <w:t xml:space="preserve"> за результатами 2022 року до податкової знижки платника податку включаються пожертвування неприбутковим організаціям, які на дату перерахування (передачі) таких коштів та майна відповідали умовам, визначеним пунктом 133.4 статті 133 цього Кодексу, у розмірі до 16 відсотків суми його загального оподатковуваного доходу такого звітного року.</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b/>
          <w:i/>
          <w:color w:val="000000" w:themeColor="text1"/>
          <w:sz w:val="28"/>
          <w:szCs w:val="28"/>
        </w:rPr>
        <w:t xml:space="preserve"> </w:t>
      </w:r>
      <w:r w:rsidRPr="00984D16">
        <w:rPr>
          <w:rFonts w:ascii="Times New Roman" w:hAnsi="Times New Roman"/>
          <w:b/>
          <w:i/>
          <w:color w:val="000000" w:themeColor="text1"/>
          <w:sz w:val="28"/>
          <w:szCs w:val="28"/>
          <w:u w:val="single"/>
        </w:rPr>
        <w:t>3. ФОП-витрати   у складі витрат ФОПа</w:t>
      </w:r>
      <w:r w:rsidRPr="00984D16">
        <w:rPr>
          <w:rFonts w:ascii="Times New Roman" w:hAnsi="Times New Roman"/>
          <w:color w:val="000000" w:themeColor="text1"/>
          <w:sz w:val="28"/>
          <w:szCs w:val="28"/>
          <w:u w:val="single"/>
        </w:rPr>
        <w:t xml:space="preserve"> – загальника</w:t>
      </w:r>
      <w:r w:rsidRPr="00984D16">
        <w:rPr>
          <w:rFonts w:ascii="Times New Roman" w:hAnsi="Times New Roman"/>
          <w:color w:val="000000" w:themeColor="text1"/>
          <w:sz w:val="28"/>
          <w:szCs w:val="28"/>
        </w:rPr>
        <w:t>,  за результатами  2022 року,  можуть враховуватися  витрати  у вигляді вартості майна, в  тому числі  грошові кошти, що  добровільно перераховані (надані, передані) Збройним Силам України  та іншим,  що утримуються за рахунок коштів державного бюджету для потреб забезпечення оборони держави або закладам охорони здоров»я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w:t>
      </w:r>
      <w:r w:rsidRPr="00984D16">
        <w:rPr>
          <w:rFonts w:ascii="Times New Roman" w:hAnsi="Times New Roman"/>
          <w:b/>
          <w:i/>
          <w:color w:val="000000" w:themeColor="text1"/>
          <w:sz w:val="28"/>
          <w:szCs w:val="28"/>
          <w:u w:val="single"/>
        </w:rPr>
        <w:t>4. Спрощена система оподаткування</w:t>
      </w:r>
      <w:r w:rsidRPr="00984D16">
        <w:rPr>
          <w:rFonts w:ascii="Times New Roman" w:hAnsi="Times New Roman"/>
          <w:color w:val="000000" w:themeColor="text1"/>
          <w:sz w:val="28"/>
          <w:szCs w:val="28"/>
        </w:rPr>
        <w:t>:   ФОП  1 та  2 групи  тимчасово, з 1 квітня 2022 року до припинення воєнного  стану на території України  мають право не сплачувати єдиний податок. В декларації   платника єдиного податку  не заповнюють  рядки  періоду, в якому єдиний податок не сплачувався.</w:t>
      </w:r>
    </w:p>
    <w:p w:rsidR="00984D16" w:rsidRPr="00984D16" w:rsidRDefault="00984D16" w:rsidP="00984D16">
      <w:pPr>
        <w:spacing w:after="0" w:line="240" w:lineRule="auto"/>
        <w:ind w:firstLine="567"/>
        <w:jc w:val="both"/>
        <w:rPr>
          <w:rFonts w:ascii="Times New Roman" w:hAnsi="Times New Roman"/>
          <w:b/>
          <w:i/>
          <w:color w:val="000000" w:themeColor="text1"/>
          <w:sz w:val="28"/>
          <w:szCs w:val="28"/>
          <w:u w:val="single"/>
        </w:rPr>
      </w:pPr>
      <w:r w:rsidRPr="00984D16">
        <w:rPr>
          <w:rFonts w:ascii="Times New Roman" w:hAnsi="Times New Roman"/>
          <w:color w:val="000000" w:themeColor="text1"/>
          <w:sz w:val="28"/>
          <w:szCs w:val="28"/>
        </w:rPr>
        <w:t xml:space="preserve">  </w:t>
      </w:r>
      <w:r w:rsidRPr="00984D16">
        <w:rPr>
          <w:rFonts w:ascii="Times New Roman" w:hAnsi="Times New Roman"/>
          <w:b/>
          <w:i/>
          <w:color w:val="000000" w:themeColor="text1"/>
          <w:sz w:val="28"/>
          <w:szCs w:val="28"/>
          <w:u w:val="single"/>
        </w:rPr>
        <w:t xml:space="preserve">5. ЄСВ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З 1 березня 2022 року до припинення воєнного стану, а також протягом дванадцяти місяців після припинення  такого воєнного стану, приватні підприємці, самозайняті особи, фермери  мають право не нараховувати, не обчислювати та не сплачувати єдиний внесок за себе.  При цьому положення абзацу другого пункту 2 частини першої статті 7 цього Закону щодо таких періодів для таких осіб не застосовується.  Такими особами за цей період розрахунок єдиного внеску в складі податкової  декларації не заповнюється. Добровільно сплачувати ЄСВ ФОПи зможуть. І в цьому випадку вони,  мають зазначати суми такого ЄСВ в декларації.  І будуть мати страховий стаж . Інакше ніяк. Про це у Законі №2120 не сказано. Тому діятиме загальне правило – немає сплати ЄСВ, на жаль, немає і страхового стажу.</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Під час періоду мобілізації, роботодавці – платники єдиного податку другої та третьої груп платників єдиного податку, а також юридичні особи, які належать до третьої групи платників єдиного податку, мають право за власним рішенням не сплачувати єдиний внесок за найманих працівників, призваних під час мобілізації на військову службу до Збройних Сил України. Тобто, нараховується і декларується , але не сплачується. Суми єдиного внеску, нараховані та не сплачені роботодавцями  сплачуються за рахунок державного бюджету, крім періодів у яких наймані працівники, отримували </w:t>
      </w:r>
      <w:r w:rsidRPr="00984D16">
        <w:rPr>
          <w:rFonts w:ascii="Times New Roman" w:hAnsi="Times New Roman"/>
          <w:color w:val="000000" w:themeColor="text1"/>
          <w:sz w:val="28"/>
          <w:szCs w:val="28"/>
        </w:rPr>
        <w:lastRenderedPageBreak/>
        <w:t>доходи у вигляді грошового забезпечення, з яких було сплачено єдиний внесок за рахунок державного бюджету.</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Для визначення суми єдиного внеску, що підлягає сплаті за рахунок державного бюджету, платник єдиного внеску розраховує та відображає у звітності суму єдиного внеску за найманих працівників, зазначених в попередньому абзаці, в розмірах, передбачених частинами п’ятою та чотирнадцятою статті 8 цього Закону</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Вимоги щодо  донараховування  єдиного внеску на заробітну плату (дохід), яка не перевищує розміру  мінімальної заробітної плати, встановленої законом на місяць, не застосовуються до заробітної плати (доходу) за останній календарний місяць (включно) у якому відбулась фактична демобілізація такого працівника.</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Тимчасово на період дії правового режиму воєнного стану, а також протягом трьох місяців після припинення або скасування воєнного стану штрафні санкції, визначені частиною одинадцятою статті 25 цього Закону, не застосовуються ( всі штрафні санкції за порушення ЄСВ). Не нараховується також пеня, а нарахована – скасовується.</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Установлено  мораторій на проведення документальних перевірок правильності нарахування, обчислення та сплати єдиного внеску на період дії правового режиму воєнного стану, а також протягом трьох місяців після припинення або скасування воєнного стану.</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b/>
          <w:i/>
          <w:color w:val="000000" w:themeColor="text1"/>
          <w:sz w:val="28"/>
          <w:szCs w:val="28"/>
          <w:u w:val="single"/>
        </w:rPr>
        <w:t>6. Нова група єдиного податку на період воєнного стану</w:t>
      </w:r>
      <w:r w:rsidRPr="00984D16">
        <w:rPr>
          <w:rFonts w:ascii="Times New Roman" w:hAnsi="Times New Roman"/>
          <w:color w:val="000000" w:themeColor="text1"/>
          <w:sz w:val="28"/>
          <w:szCs w:val="28"/>
        </w:rPr>
        <w:t xml:space="preserve">. В період воєнного стану вводиться третя група єдиного податку, яка використовує особливості оподаткування.   Платниками єдиного податку третьої групи можуть бути фізичні  та юридичні особи – суб’єкти господарювання будь-якої організаційно-правової форми,у яких протягом календарного року обсяг доходу не перевищує </w:t>
      </w:r>
      <w:r w:rsidRPr="00984D16">
        <w:rPr>
          <w:rFonts w:ascii="Times New Roman" w:hAnsi="Times New Roman"/>
          <w:i/>
          <w:color w:val="000000" w:themeColor="text1"/>
          <w:sz w:val="28"/>
          <w:szCs w:val="28"/>
        </w:rPr>
        <w:t>10 мільярдів гривень</w:t>
      </w:r>
      <w:r w:rsidRPr="00984D16">
        <w:rPr>
          <w:rFonts w:ascii="Times New Roman" w:hAnsi="Times New Roman"/>
          <w:color w:val="000000" w:themeColor="text1"/>
          <w:sz w:val="28"/>
          <w:szCs w:val="28"/>
        </w:rPr>
        <w:t xml:space="preserve"> ( з 01.01.22 р до 30.03.22 р.).   До таких осіб не застосовується обмеження щодо найманих працівників. Не можуть бути платниками єдиного податку третьої групи, які використовують особливості оподаткування: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1) суб’єкти господарювання (юридичні особи та фізичні особи - підприємці), які здійснюють: діяльність з організації, проведення азартних ігор, лотерей (крім розповсюдження лотерей), парі (букмекерське парі, парі тоталізатора); обмін іноземної валюти;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сидру, пері (без додання спирту) та столових вин); видобуток, реалізацію корисних копалин;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2)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lastRenderedPageBreak/>
        <w:t xml:space="preserve">3) представництва, філії, відділення та інші відокремлені підрозділи юридичної особи, яка не є платником єдиного податку;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4) фізичні та юридичні особи – нерезиденти.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Ставка податку для таких платників становить  2 відсотки  доходу. Такі платники звільняються від ПДВ.   Декларацію до контролюючого органу такі платники єдиного податку подають у строки, встановлені для місячного податкового періоду ; сплачують єдиний податок протягом 10 календарних днів після граничного строку подання податкової декларації за звітний місяць.</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Для обрання або переходу на таку систему оподаткування  суб’єкт господарювання 31 березня подає до контролюючого органу за місцем податкової адреси заяву.   Новостворені СГ, які протягом 10 днів з дня державної реєстрації подали заяву щодо обрання спрощеної системи оподаткування з урахуванням особливостей оподаткування, встановлених цим пунктом, вважаються платниками єдиного податку третьої групи з дня їх державної реєстрації. </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Після припинення воєнного стану на території України платники єдиного податку третьої групи, які на день припинення  воєнного стану  використовували особливості оподаткування, з першого дня місяця, наступного за місяцем припинення  втрачають право використання особливостей оподаткування,  і автоматично вважаються такими, що застосовують систему оподаткування, на перебували до обрання особливостей оподаткування. КМУ надається право визначати особливості нарахування та сплати єдиного податку.</w:t>
      </w:r>
    </w:p>
    <w:p w:rsidR="00984D16" w:rsidRPr="00984D16" w:rsidRDefault="00984D16" w:rsidP="00984D16">
      <w:pPr>
        <w:spacing w:after="0" w:line="240" w:lineRule="auto"/>
        <w:ind w:firstLine="567"/>
        <w:jc w:val="both"/>
        <w:rPr>
          <w:rFonts w:ascii="Times New Roman" w:hAnsi="Times New Roman"/>
          <w:b/>
          <w:color w:val="000000" w:themeColor="text1"/>
          <w:sz w:val="28"/>
          <w:szCs w:val="28"/>
          <w:u w:val="single"/>
        </w:rPr>
      </w:pPr>
    </w:p>
    <w:p w:rsidR="00984D16" w:rsidRPr="00984D16" w:rsidRDefault="00984D16" w:rsidP="00984D16">
      <w:pPr>
        <w:spacing w:after="0" w:line="240" w:lineRule="auto"/>
        <w:ind w:firstLine="567"/>
        <w:jc w:val="both"/>
        <w:rPr>
          <w:rFonts w:ascii="Times New Roman" w:hAnsi="Times New Roman"/>
          <w:b/>
          <w:color w:val="000000" w:themeColor="text1"/>
          <w:sz w:val="28"/>
          <w:szCs w:val="28"/>
          <w:u w:val="single"/>
        </w:rPr>
      </w:pPr>
      <w:r w:rsidRPr="00984D16">
        <w:rPr>
          <w:rFonts w:ascii="Times New Roman" w:hAnsi="Times New Roman"/>
          <w:b/>
          <w:color w:val="000000" w:themeColor="text1"/>
          <w:sz w:val="28"/>
          <w:szCs w:val="28"/>
          <w:u w:val="single"/>
        </w:rPr>
        <w:t>Податок на додану вартість</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 Зміни згідно  </w:t>
      </w:r>
      <w:hyperlink r:id="rId21" w:anchor="pn1" w:tgtFrame="_blank" w:history="1">
        <w:r w:rsidRPr="00984D16">
          <w:rPr>
            <w:rStyle w:val="a4"/>
            <w:rFonts w:ascii="Times New Roman" w:eastAsia="Times New Roman" w:hAnsi="Times New Roman"/>
            <w:color w:val="000000" w:themeColor="text1"/>
            <w:sz w:val="28"/>
            <w:szCs w:val="28"/>
            <w:lang w:eastAsia="uk-UA"/>
          </w:rPr>
          <w:t>Закону №2120</w:t>
        </w:r>
      </w:hyperlink>
      <w:r w:rsidRPr="00984D16">
        <w:rPr>
          <w:rFonts w:ascii="Times New Roman" w:eastAsia="Times New Roman" w:hAnsi="Times New Roman"/>
          <w:color w:val="000000" w:themeColor="text1"/>
          <w:sz w:val="28"/>
          <w:szCs w:val="28"/>
          <w:lang w:eastAsia="uk-UA"/>
        </w:rPr>
        <w:t>,  почали діяти з 17 березня і  їх слід врахувати при складанні декларації за лютий 2022 року.</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  1.Починаючи з 24 лютого 2022 року та протягом дії режиму воєнного  стану не вважаються використаними платником податку в неоподаткованих ПДВ операціях або не в господарській  діяльності платника податку,  товари, придбані з ПДВ  ( до запровадження  режиму воєнного,  так і в період його дії ) </w:t>
      </w:r>
      <w:r w:rsidRPr="00984D16">
        <w:rPr>
          <w:rFonts w:ascii="Times New Roman" w:hAnsi="Times New Roman"/>
          <w:color w:val="000000" w:themeColor="text1"/>
          <w:sz w:val="28"/>
          <w:szCs w:val="28"/>
        </w:rPr>
        <w:t xml:space="preserve"> </w:t>
      </w:r>
      <w:r w:rsidRPr="00984D16">
        <w:rPr>
          <w:rFonts w:ascii="Times New Roman" w:eastAsia="Times New Roman" w:hAnsi="Times New Roman"/>
          <w:color w:val="000000" w:themeColor="text1"/>
          <w:sz w:val="28"/>
          <w:szCs w:val="28"/>
          <w:lang w:eastAsia="uk-UA"/>
        </w:rPr>
        <w:t>та норми п. 198.5 ПКУ не застосовуються, якщо такі товари:</w:t>
      </w:r>
    </w:p>
    <w:p w:rsidR="00984D16" w:rsidRPr="00984D16" w:rsidRDefault="00984D16" w:rsidP="00984D16">
      <w:pPr>
        <w:numPr>
          <w:ilvl w:val="0"/>
          <w:numId w:val="3"/>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знищені (втрачені) під час дії правового режиму воєнного, надзвичайного стану;</w:t>
      </w:r>
    </w:p>
    <w:p w:rsidR="00984D16" w:rsidRPr="00984D16" w:rsidRDefault="00984D16" w:rsidP="00984D16">
      <w:pPr>
        <w:numPr>
          <w:ilvl w:val="0"/>
          <w:numId w:val="3"/>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передані в державну чи комунальну власність, у тому числі на користь добровольчих формувань територіальних громад, а також надані на користь інших осіб для потреб забезпечення оборони України під час дії правового режиму воєнного, надзвичайного стану.</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  Отже, </w:t>
      </w:r>
      <w:r w:rsidRPr="00984D16">
        <w:rPr>
          <w:rFonts w:ascii="Times New Roman" w:eastAsia="Times New Roman" w:hAnsi="Times New Roman"/>
          <w:b/>
          <w:color w:val="000000" w:themeColor="text1"/>
          <w:sz w:val="28"/>
          <w:szCs w:val="28"/>
          <w:u w:val="single"/>
          <w:lang w:eastAsia="uk-UA"/>
        </w:rPr>
        <w:t>при знищенні (втраті)</w:t>
      </w:r>
      <w:r w:rsidRPr="00984D16">
        <w:rPr>
          <w:rFonts w:ascii="Times New Roman" w:eastAsia="Times New Roman" w:hAnsi="Times New Roman"/>
          <w:color w:val="000000" w:themeColor="text1"/>
          <w:sz w:val="28"/>
          <w:szCs w:val="28"/>
          <w:u w:val="single"/>
          <w:lang w:eastAsia="uk-UA"/>
        </w:rPr>
        <w:t xml:space="preserve"> під</w:t>
      </w:r>
      <w:r w:rsidRPr="00984D16">
        <w:rPr>
          <w:rFonts w:ascii="Times New Roman" w:eastAsia="Times New Roman" w:hAnsi="Times New Roman"/>
          <w:color w:val="000000" w:themeColor="text1"/>
          <w:sz w:val="28"/>
          <w:szCs w:val="28"/>
          <w:lang w:eastAsia="uk-UA"/>
        </w:rPr>
        <w:t xml:space="preserve"> час дії правового режиму воєнного  стану,  товарів, придбаних з ПДВ, як до запровадження воєнного  стану, так і в період його дії, а також </w:t>
      </w:r>
      <w:r w:rsidRPr="00984D16">
        <w:rPr>
          <w:rFonts w:ascii="Times New Roman" w:eastAsia="Times New Roman" w:hAnsi="Times New Roman"/>
          <w:b/>
          <w:color w:val="000000" w:themeColor="text1"/>
          <w:sz w:val="28"/>
          <w:szCs w:val="28"/>
          <w:u w:val="single"/>
          <w:lang w:eastAsia="uk-UA"/>
        </w:rPr>
        <w:t>при передачі в державну</w:t>
      </w:r>
      <w:r w:rsidRPr="00984D16">
        <w:rPr>
          <w:rFonts w:ascii="Times New Roman" w:eastAsia="Times New Roman" w:hAnsi="Times New Roman"/>
          <w:color w:val="000000" w:themeColor="text1"/>
          <w:sz w:val="28"/>
          <w:szCs w:val="28"/>
          <w:lang w:eastAsia="uk-UA"/>
        </w:rPr>
        <w:t xml:space="preserve"> чи комунальну власність, у т. ч. на </w:t>
      </w:r>
      <w:r w:rsidRPr="00984D16">
        <w:rPr>
          <w:rFonts w:ascii="Times New Roman" w:eastAsia="Times New Roman" w:hAnsi="Times New Roman"/>
          <w:b/>
          <w:color w:val="000000" w:themeColor="text1"/>
          <w:sz w:val="28"/>
          <w:szCs w:val="28"/>
          <w:lang w:eastAsia="uk-UA"/>
        </w:rPr>
        <w:t>користь добровольчих формувань</w:t>
      </w:r>
      <w:r w:rsidRPr="00984D16">
        <w:rPr>
          <w:rFonts w:ascii="Times New Roman" w:eastAsia="Times New Roman" w:hAnsi="Times New Roman"/>
          <w:color w:val="000000" w:themeColor="text1"/>
          <w:sz w:val="28"/>
          <w:szCs w:val="28"/>
          <w:lang w:eastAsia="uk-UA"/>
        </w:rPr>
        <w:t xml:space="preserve"> територіальних громад, та </w:t>
      </w:r>
      <w:r w:rsidRPr="00984D16">
        <w:rPr>
          <w:rFonts w:ascii="Times New Roman" w:eastAsia="Times New Roman" w:hAnsi="Times New Roman"/>
          <w:color w:val="000000" w:themeColor="text1"/>
          <w:sz w:val="28"/>
          <w:szCs w:val="28"/>
          <w:lang w:eastAsia="uk-UA"/>
        </w:rPr>
        <w:lastRenderedPageBreak/>
        <w:t xml:space="preserve">надані на користь </w:t>
      </w:r>
      <w:r w:rsidRPr="00984D16">
        <w:rPr>
          <w:rFonts w:ascii="Times New Roman" w:eastAsia="Times New Roman" w:hAnsi="Times New Roman"/>
          <w:b/>
          <w:color w:val="000000" w:themeColor="text1"/>
          <w:sz w:val="28"/>
          <w:szCs w:val="28"/>
          <w:lang w:eastAsia="uk-UA"/>
        </w:rPr>
        <w:t>інших осіб</w:t>
      </w:r>
      <w:r w:rsidRPr="00984D16">
        <w:rPr>
          <w:rFonts w:ascii="Times New Roman" w:eastAsia="Times New Roman" w:hAnsi="Times New Roman"/>
          <w:color w:val="000000" w:themeColor="text1"/>
          <w:sz w:val="28"/>
          <w:szCs w:val="28"/>
          <w:lang w:eastAsia="uk-UA"/>
        </w:rPr>
        <w:t xml:space="preserve"> для потреб забезпечення оборони України </w:t>
      </w:r>
      <w:r w:rsidRPr="00984D16">
        <w:rPr>
          <w:rFonts w:ascii="Times New Roman" w:eastAsia="Times New Roman" w:hAnsi="Times New Roman"/>
          <w:b/>
          <w:bCs/>
          <w:color w:val="000000" w:themeColor="text1"/>
          <w:sz w:val="28"/>
          <w:szCs w:val="28"/>
          <w:u w:val="single"/>
          <w:lang w:eastAsia="uk-UA"/>
        </w:rPr>
        <w:t>податкові зобов’язання з ПДВ не нараховуються та податковий кредит, сформований при їх придбанні, не коригується</w:t>
      </w:r>
      <w:r w:rsidRPr="00984D16">
        <w:rPr>
          <w:rFonts w:ascii="Times New Roman" w:eastAsia="Times New Roman" w:hAnsi="Times New Roman"/>
          <w:color w:val="000000" w:themeColor="text1"/>
          <w:sz w:val="28"/>
          <w:szCs w:val="28"/>
          <w:lang w:eastAsia="uk-UA"/>
        </w:rPr>
        <w:t>.</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b/>
          <w:bCs/>
          <w:color w:val="000000" w:themeColor="text1"/>
          <w:sz w:val="28"/>
          <w:szCs w:val="28"/>
          <w:lang w:eastAsia="uk-UA"/>
        </w:rPr>
        <w:t xml:space="preserve"> Не є постачанням товарів та послуг </w:t>
      </w:r>
      <w:r w:rsidRPr="00984D16">
        <w:rPr>
          <w:rFonts w:ascii="Times New Roman" w:eastAsia="Times New Roman" w:hAnsi="Times New Roman"/>
          <w:color w:val="000000" w:themeColor="text1"/>
          <w:sz w:val="28"/>
          <w:szCs w:val="28"/>
          <w:lang w:eastAsia="uk-UA"/>
        </w:rPr>
        <w:t>передача/надання товарів та послуг:</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Збройним Силам України,</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Національній гвардії України,</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Службі безпеки України,</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Службі зовнішньої розвідки України,</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Державній прикордонній службі України,</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Міністерству внутрішніх справ України,</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Державній службі України з надзвичайних ситуацій,</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Управлінню державної охорони України,</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Державній службі спеціального зв’язку та захисту інформації України,</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добровольчим формуванням територіальних громад,</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іншим утвореним відповідно до законів України військовим формуванням, їх з’єднанням, військовим частинам, підрозділам, установам або організаціям, що утримуються за рахунок коштів державного бюджету,</w:t>
      </w:r>
    </w:p>
    <w:p w:rsidR="00984D16" w:rsidRPr="00984D16" w:rsidRDefault="00984D16" w:rsidP="00984D16">
      <w:pPr>
        <w:numPr>
          <w:ilvl w:val="0"/>
          <w:numId w:val="4"/>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для потреб забезпечення оборони України, захисту безпеки населення та інтересів держави,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закладів охорони здоров’я державної, комунальної власності, та/або структурних підрозділів з питань охорони здоров’я обласних, Київської та Севастопольської міських державних адміністрацій, </w:t>
      </w:r>
      <w:r w:rsidRPr="00984D16">
        <w:rPr>
          <w:rFonts w:ascii="Times New Roman" w:eastAsia="Times New Roman" w:hAnsi="Times New Roman"/>
          <w:b/>
          <w:bCs/>
          <w:color w:val="000000" w:themeColor="text1"/>
          <w:sz w:val="28"/>
          <w:szCs w:val="28"/>
          <w:lang w:eastAsia="uk-UA"/>
        </w:rPr>
        <w:t>крім випадків, якщо такі операції з постачання товарів та послуг оподатковуються за нульовою ставкою ПДВ</w:t>
      </w:r>
      <w:r w:rsidRPr="00984D16">
        <w:rPr>
          <w:rFonts w:ascii="Times New Roman" w:eastAsia="Times New Roman" w:hAnsi="Times New Roman"/>
          <w:color w:val="000000" w:themeColor="text1"/>
          <w:sz w:val="28"/>
          <w:szCs w:val="28"/>
          <w:lang w:eastAsia="uk-UA"/>
        </w:rPr>
        <w:t>.</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До цих операцій норми </w:t>
      </w:r>
      <w:hyperlink r:id="rId22" w:anchor="pn5850" w:tgtFrame="_blank" w:history="1">
        <w:r w:rsidRPr="00984D16">
          <w:rPr>
            <w:rStyle w:val="a4"/>
            <w:rFonts w:ascii="Times New Roman" w:eastAsia="Times New Roman" w:hAnsi="Times New Roman"/>
            <w:color w:val="000000" w:themeColor="text1"/>
            <w:sz w:val="28"/>
            <w:szCs w:val="28"/>
            <w:lang w:eastAsia="uk-UA"/>
          </w:rPr>
          <w:t>пункту 198.5 ПКУ</w:t>
        </w:r>
      </w:hyperlink>
      <w:r w:rsidRPr="00984D16">
        <w:rPr>
          <w:rFonts w:ascii="Times New Roman" w:eastAsia="Times New Roman" w:hAnsi="Times New Roman"/>
          <w:color w:val="000000" w:themeColor="text1"/>
          <w:sz w:val="28"/>
          <w:szCs w:val="28"/>
          <w:lang w:eastAsia="uk-UA"/>
        </w:rPr>
        <w:t> не застосовуються.</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Звільняються від оподаткування ПДВ операції з ввезення та постачання:</w:t>
      </w:r>
    </w:p>
    <w:p w:rsidR="00984D16" w:rsidRPr="00984D16" w:rsidRDefault="00984D16" w:rsidP="00984D16">
      <w:pPr>
        <w:shd w:val="clear" w:color="auto" w:fill="FFFFFF"/>
        <w:spacing w:after="0" w:line="240" w:lineRule="auto"/>
        <w:ind w:firstLine="567"/>
        <w:jc w:val="both"/>
        <w:rPr>
          <w:rFonts w:ascii="Times New Roman" w:hAnsi="Times New Roman"/>
          <w:color w:val="000000" w:themeColor="text1"/>
          <w:sz w:val="28"/>
          <w:szCs w:val="28"/>
          <w:shd w:val="clear" w:color="auto" w:fill="FFFFFF"/>
        </w:rPr>
      </w:pPr>
      <w:r w:rsidRPr="00984D16">
        <w:rPr>
          <w:rFonts w:ascii="Times New Roman" w:eastAsia="Times New Roman" w:hAnsi="Times New Roman"/>
          <w:color w:val="000000" w:themeColor="text1"/>
          <w:sz w:val="28"/>
          <w:szCs w:val="28"/>
          <w:lang w:eastAsia="uk-UA"/>
        </w:rPr>
        <w:t xml:space="preserve">     - товарів, визначених ч.8 ст. 287 Митного кодексу ( товари і т.і.   </w:t>
      </w:r>
      <w:r w:rsidRPr="00984D16">
        <w:rPr>
          <w:rFonts w:ascii="Times New Roman" w:hAnsi="Times New Roman"/>
          <w:color w:val="000000" w:themeColor="text1"/>
          <w:sz w:val="28"/>
          <w:szCs w:val="28"/>
          <w:shd w:val="clear" w:color="auto" w:fill="FFFFFF"/>
        </w:rPr>
        <w:t>для використання у виробництві продукції оборонного призначення) та першого постачання в Україні ;</w:t>
      </w:r>
    </w:p>
    <w:p w:rsidR="00984D16" w:rsidRPr="00984D16" w:rsidRDefault="00984D16" w:rsidP="00984D16">
      <w:pPr>
        <w:shd w:val="clear" w:color="auto" w:fill="FFFFFF"/>
        <w:spacing w:after="0" w:line="240" w:lineRule="auto"/>
        <w:ind w:firstLine="567"/>
        <w:jc w:val="both"/>
        <w:rPr>
          <w:rFonts w:ascii="Times New Roman" w:hAnsi="Times New Roman"/>
          <w:color w:val="000000" w:themeColor="text1"/>
          <w:sz w:val="28"/>
          <w:szCs w:val="28"/>
          <w:shd w:val="clear" w:color="auto" w:fill="FFFFFF"/>
        </w:rPr>
      </w:pPr>
      <w:r w:rsidRPr="00984D16">
        <w:rPr>
          <w:rFonts w:ascii="Times New Roman" w:hAnsi="Times New Roman"/>
          <w:color w:val="000000" w:themeColor="text1"/>
          <w:sz w:val="28"/>
          <w:szCs w:val="28"/>
          <w:shd w:val="clear" w:color="auto" w:fill="FFFFFF"/>
        </w:rPr>
        <w:t xml:space="preserve">      - засобів індивідуального захисту для потреб державних та добровільних оборонних  формувань ( п.32 підр.2 розділ ХХ);</w:t>
      </w:r>
    </w:p>
    <w:p w:rsidR="00984D16" w:rsidRPr="00984D16" w:rsidRDefault="00984D16" w:rsidP="00984D16">
      <w:pPr>
        <w:shd w:val="clear" w:color="auto" w:fill="FFFFFF"/>
        <w:spacing w:after="0" w:line="240" w:lineRule="auto"/>
        <w:ind w:firstLine="567"/>
        <w:jc w:val="both"/>
        <w:rPr>
          <w:rFonts w:ascii="Times New Roman" w:hAnsi="Times New Roman"/>
          <w:color w:val="000000" w:themeColor="text1"/>
          <w:sz w:val="28"/>
          <w:szCs w:val="28"/>
          <w:shd w:val="clear" w:color="auto" w:fill="FFFFFF"/>
        </w:rPr>
      </w:pPr>
      <w:r w:rsidRPr="00984D16">
        <w:rPr>
          <w:rFonts w:ascii="Times New Roman" w:hAnsi="Times New Roman"/>
          <w:color w:val="000000" w:themeColor="text1"/>
          <w:sz w:val="28"/>
          <w:szCs w:val="28"/>
          <w:shd w:val="clear" w:color="auto" w:fill="FFFFFF"/>
        </w:rPr>
        <w:t xml:space="preserve">      - ниток та тканин для виготовлення ЗІЗ;</w:t>
      </w:r>
      <w:r w:rsidRPr="00984D16">
        <w:rPr>
          <w:rFonts w:ascii="Times New Roman" w:hAnsi="Times New Roman"/>
          <w:color w:val="000000" w:themeColor="text1"/>
          <w:sz w:val="28"/>
          <w:szCs w:val="28"/>
        </w:rPr>
        <w:t xml:space="preserve"> </w:t>
      </w:r>
      <w:r w:rsidRPr="00984D16">
        <w:rPr>
          <w:rFonts w:ascii="Times New Roman" w:hAnsi="Times New Roman"/>
          <w:color w:val="000000" w:themeColor="text1"/>
          <w:sz w:val="28"/>
          <w:szCs w:val="28"/>
          <w:shd w:val="clear" w:color="auto" w:fill="FFFFFF"/>
        </w:rPr>
        <w:t>( п.32 підр.2 розділ ХХ);</w:t>
      </w:r>
    </w:p>
    <w:p w:rsidR="00984D16" w:rsidRPr="00984D16" w:rsidRDefault="00984D16" w:rsidP="00984D16">
      <w:pPr>
        <w:shd w:val="clear" w:color="auto" w:fill="FFFFFF"/>
        <w:spacing w:after="0" w:line="240" w:lineRule="auto"/>
        <w:ind w:firstLine="567"/>
        <w:jc w:val="both"/>
        <w:rPr>
          <w:rFonts w:ascii="Times New Roman" w:hAnsi="Times New Roman"/>
          <w:color w:val="000000" w:themeColor="text1"/>
          <w:sz w:val="28"/>
          <w:szCs w:val="28"/>
          <w:shd w:val="clear" w:color="auto" w:fill="FFFFFF"/>
        </w:rPr>
      </w:pPr>
      <w:r w:rsidRPr="00984D16">
        <w:rPr>
          <w:rFonts w:ascii="Times New Roman" w:hAnsi="Times New Roman"/>
          <w:color w:val="000000" w:themeColor="text1"/>
          <w:sz w:val="28"/>
          <w:szCs w:val="28"/>
          <w:shd w:val="clear" w:color="auto" w:fill="FFFFFF"/>
        </w:rPr>
        <w:t xml:space="preserve">      - ввезення ліків та медичних виробів для громадян які отримали ушкодження здоровя ( п.32 підр.2 розділ ХХ). Перелік визначається КМУ.   </w:t>
      </w:r>
    </w:p>
    <w:p w:rsidR="00984D16" w:rsidRPr="00984D16" w:rsidRDefault="00984D16" w:rsidP="00984D16">
      <w:pPr>
        <w:shd w:val="clear" w:color="auto" w:fill="FFFFFF"/>
        <w:spacing w:after="0" w:line="240" w:lineRule="auto"/>
        <w:ind w:firstLine="567"/>
        <w:jc w:val="both"/>
        <w:rPr>
          <w:rFonts w:ascii="Times New Roman" w:hAnsi="Times New Roman"/>
          <w:color w:val="000000" w:themeColor="text1"/>
          <w:sz w:val="28"/>
          <w:szCs w:val="28"/>
          <w:shd w:val="clear" w:color="auto" w:fill="FFFFFF"/>
        </w:rPr>
      </w:pPr>
    </w:p>
    <w:p w:rsidR="00984D16" w:rsidRPr="00984D16" w:rsidRDefault="00984D16" w:rsidP="00984D16">
      <w:pPr>
        <w:shd w:val="clear" w:color="auto" w:fill="FFFFFF"/>
        <w:spacing w:after="0" w:line="240" w:lineRule="auto"/>
        <w:ind w:firstLine="567"/>
        <w:jc w:val="both"/>
        <w:rPr>
          <w:rFonts w:ascii="Times New Roman" w:eastAsia="Times New Roman" w:hAnsi="Times New Roman"/>
          <w:i/>
          <w:color w:val="000000" w:themeColor="text1"/>
          <w:sz w:val="28"/>
          <w:szCs w:val="28"/>
          <w:u w:val="single"/>
          <w:lang w:eastAsia="uk-UA"/>
        </w:rPr>
      </w:pPr>
      <w:r w:rsidRPr="00984D16">
        <w:rPr>
          <w:rFonts w:ascii="Times New Roman" w:eastAsia="Times New Roman" w:hAnsi="Times New Roman"/>
          <w:b/>
          <w:bCs/>
          <w:color w:val="000000" w:themeColor="text1"/>
          <w:sz w:val="28"/>
          <w:szCs w:val="28"/>
          <w:lang w:eastAsia="uk-UA"/>
        </w:rPr>
        <w:t xml:space="preserve">  </w:t>
      </w:r>
      <w:r w:rsidRPr="00984D16">
        <w:rPr>
          <w:rFonts w:ascii="Times New Roman" w:eastAsia="Times New Roman" w:hAnsi="Times New Roman"/>
          <w:b/>
          <w:bCs/>
          <w:i/>
          <w:color w:val="000000" w:themeColor="text1"/>
          <w:sz w:val="28"/>
          <w:szCs w:val="28"/>
          <w:u w:val="single"/>
          <w:lang w:eastAsia="uk-UA"/>
        </w:rPr>
        <w:t>Особливості заповнення звітності з ПДВ в період дії воєнного стану</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   Пунктом 32 підрозділу 2 Розділу ХХ ПКУ </w:t>
      </w:r>
      <w:r w:rsidRPr="00984D16">
        <w:rPr>
          <w:rFonts w:ascii="Times New Roman" w:eastAsia="Times New Roman" w:hAnsi="Times New Roman"/>
          <w:b/>
          <w:bCs/>
          <w:color w:val="000000" w:themeColor="text1"/>
          <w:sz w:val="28"/>
          <w:szCs w:val="28"/>
          <w:lang w:eastAsia="uk-UA"/>
        </w:rPr>
        <w:t>на період дії правового режиму воєнного стану</w:t>
      </w:r>
      <w:r w:rsidRPr="00984D16">
        <w:rPr>
          <w:rFonts w:ascii="Times New Roman" w:eastAsia="Times New Roman" w:hAnsi="Times New Roman"/>
          <w:color w:val="000000" w:themeColor="text1"/>
          <w:sz w:val="28"/>
          <w:szCs w:val="28"/>
          <w:lang w:eastAsia="uk-UA"/>
        </w:rPr>
        <w:t> визначено особливості формування податкового кредиту.</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Так, з 24 лютого платники податку за операціями з придбання товарів/послуг, за якими постачальниками не зареєстровано </w:t>
      </w:r>
      <w:hyperlink r:id="rId23" w:tgtFrame="_blank" w:history="1">
        <w:r w:rsidRPr="00984D16">
          <w:rPr>
            <w:rStyle w:val="a4"/>
            <w:rFonts w:ascii="Times New Roman" w:eastAsia="Times New Roman" w:hAnsi="Times New Roman"/>
            <w:color w:val="000000" w:themeColor="text1"/>
            <w:sz w:val="28"/>
            <w:szCs w:val="28"/>
            <w:lang w:eastAsia="uk-UA"/>
          </w:rPr>
          <w:t>ПН</w:t>
        </w:r>
      </w:hyperlink>
      <w:r w:rsidRPr="00984D16">
        <w:rPr>
          <w:rFonts w:ascii="Times New Roman" w:eastAsia="Times New Roman" w:hAnsi="Times New Roman"/>
          <w:color w:val="000000" w:themeColor="text1"/>
          <w:sz w:val="28"/>
          <w:szCs w:val="28"/>
          <w:lang w:eastAsia="uk-UA"/>
        </w:rPr>
        <w:t>/</w:t>
      </w:r>
      <w:hyperlink r:id="rId24" w:tgtFrame="_blank" w:history="1">
        <w:r w:rsidRPr="00984D16">
          <w:rPr>
            <w:rStyle w:val="a4"/>
            <w:rFonts w:ascii="Times New Roman" w:eastAsia="Times New Roman" w:hAnsi="Times New Roman"/>
            <w:color w:val="000000" w:themeColor="text1"/>
            <w:sz w:val="28"/>
            <w:szCs w:val="28"/>
            <w:lang w:eastAsia="uk-UA"/>
          </w:rPr>
          <w:t>РК</w:t>
        </w:r>
      </w:hyperlink>
      <w:r w:rsidRPr="00984D16">
        <w:rPr>
          <w:rFonts w:ascii="Times New Roman" w:eastAsia="Times New Roman" w:hAnsi="Times New Roman"/>
          <w:color w:val="000000" w:themeColor="text1"/>
          <w:sz w:val="28"/>
          <w:szCs w:val="28"/>
          <w:lang w:eastAsia="uk-UA"/>
        </w:rPr>
        <w:t xml:space="preserve"> в ЄРПН, включають до </w:t>
      </w:r>
      <w:r w:rsidRPr="00984D16">
        <w:rPr>
          <w:rFonts w:ascii="Times New Roman" w:eastAsia="Times New Roman" w:hAnsi="Times New Roman"/>
          <w:b/>
          <w:color w:val="000000" w:themeColor="text1"/>
          <w:sz w:val="28"/>
          <w:szCs w:val="28"/>
          <w:lang w:eastAsia="uk-UA"/>
        </w:rPr>
        <w:t xml:space="preserve">складу податкового кредиту звітного періоду сплачені </w:t>
      </w:r>
      <w:r w:rsidRPr="00984D16">
        <w:rPr>
          <w:rFonts w:ascii="Times New Roman" w:eastAsia="Times New Roman" w:hAnsi="Times New Roman"/>
          <w:b/>
          <w:color w:val="000000" w:themeColor="text1"/>
          <w:sz w:val="28"/>
          <w:szCs w:val="28"/>
          <w:lang w:eastAsia="uk-UA"/>
        </w:rPr>
        <w:lastRenderedPageBreak/>
        <w:t>суми ПДВ, на підставі наявних первинних (розрахункових) документів</w:t>
      </w:r>
      <w:r w:rsidRPr="00984D16">
        <w:rPr>
          <w:rFonts w:ascii="Times New Roman" w:eastAsia="Times New Roman" w:hAnsi="Times New Roman"/>
          <w:color w:val="000000" w:themeColor="text1"/>
          <w:sz w:val="28"/>
          <w:szCs w:val="28"/>
          <w:lang w:eastAsia="uk-UA"/>
        </w:rPr>
        <w:t>, </w:t>
      </w:r>
      <w:r w:rsidRPr="00984D16">
        <w:rPr>
          <w:rFonts w:ascii="Times New Roman" w:eastAsia="Times New Roman" w:hAnsi="Times New Roman"/>
          <w:b/>
          <w:bCs/>
          <w:color w:val="000000" w:themeColor="text1"/>
          <w:sz w:val="28"/>
          <w:szCs w:val="28"/>
          <w:lang w:eastAsia="uk-UA"/>
        </w:rPr>
        <w:t xml:space="preserve"> отриманих (</w:t>
      </w:r>
      <w:r w:rsidRPr="00984D16">
        <w:rPr>
          <w:rFonts w:ascii="Times New Roman" w:eastAsia="Times New Roman" w:hAnsi="Times New Roman"/>
          <w:color w:val="000000" w:themeColor="text1"/>
          <w:sz w:val="28"/>
          <w:szCs w:val="28"/>
          <w:lang w:eastAsia="uk-UA"/>
        </w:rPr>
        <w:t> складених)  платником податку за операціями з придбання товарів/послуг відповідно до Закону про бухоблік.</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bCs/>
          <w:color w:val="000000" w:themeColor="text1"/>
          <w:sz w:val="28"/>
          <w:szCs w:val="28"/>
          <w:lang w:eastAsia="uk-UA"/>
        </w:rPr>
        <w:t>Первинний документ може бути складено самостійно – якщо постачальник його не надав. І на підставі цього самостійно складеного документа (якщо він має всі обов’язкові реквізити, зазначені у ст. 9 Закону про бухоблік) діє  право скористатися податковим кредитом. Не чекаючи реєстрації податкової накладної.</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Але протягом 6-ти місяців після припинення або скасування дії правового режиму воєнного стану платники:</w:t>
      </w:r>
    </w:p>
    <w:p w:rsidR="00984D16" w:rsidRPr="00984D16" w:rsidRDefault="00984D16" w:rsidP="00984D16">
      <w:pPr>
        <w:numPr>
          <w:ilvl w:val="0"/>
          <w:numId w:val="5"/>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зобов’язані забезпечити реєстрацію в ЄРПН всіх ПН/РК, реєстрація яких відтермінована на час дії правового режиму воєнного стану,</w:t>
      </w:r>
    </w:p>
    <w:p w:rsidR="00984D16" w:rsidRPr="00984D16" w:rsidRDefault="00984D16" w:rsidP="00984D16">
      <w:pPr>
        <w:numPr>
          <w:ilvl w:val="0"/>
          <w:numId w:val="5"/>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податковий кредит, задекларований платниками під час війни  на підставі наявних  первинних (розрахункових) документів, підлягає обов’язковому уточненню (приведенню у відповідність) з урахуванням даних ПН/РК протягом трьох місяців після закінчення воєнного стану.</w:t>
      </w:r>
    </w:p>
    <w:p w:rsidR="00984D16" w:rsidRPr="00984D16" w:rsidRDefault="00984D16" w:rsidP="00984D16">
      <w:pPr>
        <w:numPr>
          <w:ilvl w:val="0"/>
          <w:numId w:val="5"/>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заблоковані податкові накладні не дають права на ПК,</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b/>
          <w:bCs/>
          <w:i/>
          <w:color w:val="000000" w:themeColor="text1"/>
          <w:sz w:val="28"/>
          <w:szCs w:val="28"/>
          <w:u w:val="single"/>
          <w:lang w:eastAsia="uk-UA"/>
        </w:rPr>
        <w:t>Таким чином, як роз’яснюють податківці</w:t>
      </w:r>
      <w:r w:rsidRPr="00984D16">
        <w:rPr>
          <w:rFonts w:ascii="Times New Roman" w:eastAsia="Times New Roman" w:hAnsi="Times New Roman"/>
          <w:b/>
          <w:bCs/>
          <w:color w:val="000000" w:themeColor="text1"/>
          <w:sz w:val="28"/>
          <w:szCs w:val="28"/>
          <w:lang w:eastAsia="uk-UA"/>
        </w:rPr>
        <w:t>:</w:t>
      </w:r>
    </w:p>
    <w:p w:rsidR="00984D16" w:rsidRPr="00984D16" w:rsidRDefault="00984D16" w:rsidP="00984D16">
      <w:pPr>
        <w:numPr>
          <w:ilvl w:val="0"/>
          <w:numId w:val="6"/>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за звітний період лютий 2022 року податковий кредит формується на підставі зареєстрованих в ЄРПН податкових накладних (що були зареєстровані в ЄРПН постачальниками до 24.02.2022 р.) та наявних у платника податку первинних документів бухгалтерського обліку, складених відповідно до Закону про бухоблік (за операціями, не підтвердженими зареєстрованими в ЄРПН податковими накладними/розрахунками коригування до них);</w:t>
      </w:r>
    </w:p>
    <w:p w:rsidR="00984D16" w:rsidRPr="00984D16" w:rsidRDefault="00984D16" w:rsidP="00984D16">
      <w:pPr>
        <w:numPr>
          <w:ilvl w:val="0"/>
          <w:numId w:val="6"/>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за наступні звітні періоди в період дії правового режиму воєнного стану – податковий кредит має формуватися на підставі наявних у платника первинних (розрахункових) документів.</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 Суми податкового кредиту з ПДВ, сформовані на підставі даних первинних (розрахункових) документів, отриманих від постачальників товарів/послуг, повинні відображатися платниками ПДВ у таблиці 2.1. «Відомості про операції з придбання з податком на додану вартість, які підлягають оподаткуванню за основною ставкою та ставками 7% і 14%» додатку 1 до декларації з ПДВ.</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Та одночасно, за можливості, вкажіть цю інформацію в додатку 7 «Заява про допущення продавцем товарів/послуг помилок при зазначенні обов’язкових реквізитів ПН та/або порушення продавцем граничних термінів реєстрації в ЄРПН ПН та РК». Подання такої заяви не має наслідків притягнення до відповідальності. </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   Після подання ПДВ-звітності і відображення в ній ПЗ, сформованих  на підставі наявних первинних (розрахункових) документів та незареєстрованих  ПН та РК, в СЕА ПДВ буде формуватись показник ∑Перевищ та відповідно зменшуватись реєстраційний ліміт у СЕА ПДВ. </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lastRenderedPageBreak/>
        <w:t xml:space="preserve"> Після завершення дії воєнного стану необхідно  зареєструвати в ЄРПН усі ПН і РК, реєстрація яких відтермінована на час дії військового стану. За пунктом 200-1.9 ПК є  можливість реєструвати ПН і РК в ЄРПН (навіть при від’ємному значенні реєстраційного ліміту, визначеного за п. 200-1.3 ПК), зокрема, за умови сплати нарахованих ПЗ по податковій декларації за лютий 2022 року та інші звітні періоди в період дії воєнного стану, за рахунок «другого реєстраційного ліміту», обрахованого відповідно до пункту 200-1.9 ПК. </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Усі податкові зобов’язання та податковий кредит, що задекларований  під час дії воєнного стану на підставі наявних первинних (розрахункових) документів, має бути  обов’язково уточнено  (приведено  у відповідність) з урахуванням даних ПН та РК, зареєстрованих в ЄРПН. </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Водночас протягом 6-ти місяців з моменту припинення або скасування дії правового режиму воєнного стану постачальники товарів/послуг зобов’язані забезпечити реєстрацію в ЄРПН всіх податкових накладних та розрахунків коригування до них за операціями з постачання товарів/послуг, що були здійснені під час дії правового режиму воєнного стану.</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При цьому покупці таких товарів/послуг зобов’язані протягом цього ж терміну (6 місяців) уточнити (привести у відповідність) показники податкового кредиту з урахуванням даних, зареєстрованих в ЄРПН податкових накладних та розрахунків коригування до них.</w:t>
      </w:r>
    </w:p>
    <w:p w:rsidR="00984D16" w:rsidRPr="00984D16" w:rsidRDefault="00984D16" w:rsidP="00984D16">
      <w:pPr>
        <w:shd w:val="clear" w:color="auto" w:fill="FFFFFF"/>
        <w:spacing w:after="0" w:line="240" w:lineRule="auto"/>
        <w:ind w:firstLine="567"/>
        <w:jc w:val="both"/>
        <w:rPr>
          <w:rFonts w:ascii="Times New Roman" w:eastAsia="Times New Roman" w:hAnsi="Times New Roman"/>
          <w:b/>
          <w:bCs/>
          <w:color w:val="000000" w:themeColor="text1"/>
          <w:sz w:val="28"/>
          <w:szCs w:val="28"/>
          <w:lang w:eastAsia="uk-UA"/>
        </w:rPr>
      </w:pPr>
    </w:p>
    <w:p w:rsidR="00984D16" w:rsidRPr="00984D16" w:rsidRDefault="00984D16" w:rsidP="00984D16">
      <w:pPr>
        <w:shd w:val="clear" w:color="auto" w:fill="FFFFFF"/>
        <w:spacing w:after="0" w:line="240" w:lineRule="auto"/>
        <w:ind w:firstLine="567"/>
        <w:jc w:val="both"/>
        <w:rPr>
          <w:rFonts w:ascii="Times New Roman" w:eastAsia="Times New Roman" w:hAnsi="Times New Roman"/>
          <w:i/>
          <w:color w:val="000000" w:themeColor="text1"/>
          <w:sz w:val="28"/>
          <w:szCs w:val="28"/>
          <w:u w:val="single"/>
          <w:lang w:eastAsia="uk-UA"/>
        </w:rPr>
      </w:pPr>
      <w:r w:rsidRPr="00984D16">
        <w:rPr>
          <w:rFonts w:ascii="Times New Roman" w:eastAsia="Times New Roman" w:hAnsi="Times New Roman"/>
          <w:b/>
          <w:bCs/>
          <w:i/>
          <w:color w:val="000000" w:themeColor="text1"/>
          <w:sz w:val="28"/>
          <w:szCs w:val="28"/>
          <w:u w:val="single"/>
          <w:lang w:eastAsia="uk-UA"/>
        </w:rPr>
        <w:t xml:space="preserve"> Зміни в березні</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b/>
          <w:bCs/>
          <w:color w:val="000000" w:themeColor="text1"/>
          <w:sz w:val="28"/>
          <w:szCs w:val="28"/>
          <w:lang w:eastAsia="uk-UA"/>
        </w:rPr>
        <w:t xml:space="preserve">     1 Запровадження ставки 7% до операцій з ввезення та постачання пального та нафтопродуктів.</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     На період дії воєнного стану відповідно до пункту 82 підрозділу 2 Розділу ХХ ПКУ за ставкою ПДВ  7% оподатковуються операції з ввезення та постачання на митній території України (у т.ч. вироблених на митній території України) таких товарів:</w:t>
      </w:r>
    </w:p>
    <w:p w:rsidR="00984D16" w:rsidRPr="00984D16" w:rsidRDefault="00984D16" w:rsidP="00984D16">
      <w:pPr>
        <w:numPr>
          <w:ilvl w:val="0"/>
          <w:numId w:val="7"/>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бензинів моторних, важких дистилятів та скрапленого газу, що класифікуються за кодами УКТ ЗЕД, визначеними </w:t>
      </w:r>
      <w:hyperlink r:id="rId25" w:anchor="pn6474" w:history="1">
        <w:r w:rsidRPr="00984D16">
          <w:rPr>
            <w:rStyle w:val="a4"/>
            <w:rFonts w:ascii="Times New Roman" w:eastAsia="Times New Roman" w:hAnsi="Times New Roman"/>
            <w:color w:val="000000" w:themeColor="text1"/>
            <w:sz w:val="28"/>
            <w:szCs w:val="28"/>
            <w:lang w:eastAsia="uk-UA"/>
          </w:rPr>
          <w:t>підпунктом 215.3.4. пункту 215.3 статті 215 ПКУ</w:t>
        </w:r>
      </w:hyperlink>
      <w:r w:rsidRPr="00984D16">
        <w:rPr>
          <w:rFonts w:ascii="Times New Roman" w:eastAsia="Times New Roman" w:hAnsi="Times New Roman"/>
          <w:color w:val="000000" w:themeColor="text1"/>
          <w:sz w:val="28"/>
          <w:szCs w:val="28"/>
          <w:lang w:eastAsia="uk-UA"/>
        </w:rPr>
        <w:t>, на які згідно з пунктом 41 підрозділу 5 вказаного розділу встановлено ставку акцизного податку у розмірі 0,00 євро за 1000 літрів;</w:t>
      </w:r>
    </w:p>
    <w:p w:rsidR="00984D16" w:rsidRPr="00984D16" w:rsidRDefault="00984D16" w:rsidP="00984D16">
      <w:pPr>
        <w:numPr>
          <w:ilvl w:val="0"/>
          <w:numId w:val="7"/>
        </w:numPr>
        <w:shd w:val="clear" w:color="auto" w:fill="FFFFFF"/>
        <w:spacing w:after="0" w:line="240" w:lineRule="auto"/>
        <w:ind w:left="0"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нафти або нафтопродуктів сирих, одержаних з бітумінозних порід (мінералів), що класифікуються за кодами УКТ ЗЕД 2709 00 10 00 та 2709 00 90 00.</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Формування податкового кредиту за такими операціями здійснюється у загальному порядку  </w:t>
      </w:r>
      <w:r w:rsidRPr="00984D16">
        <w:rPr>
          <w:rFonts w:ascii="Times New Roman" w:eastAsia="Times New Roman" w:hAnsi="Times New Roman"/>
          <w:b/>
          <w:bCs/>
          <w:color w:val="000000" w:themeColor="text1"/>
          <w:sz w:val="28"/>
          <w:szCs w:val="28"/>
          <w:lang w:eastAsia="uk-UA"/>
        </w:rPr>
        <w:t>(виходячи зі суми ПДВ, сплаченої (нарахованої) при придбанні/ввезенні таких товарів/послуг)</w:t>
      </w:r>
      <w:r w:rsidRPr="00984D16">
        <w:rPr>
          <w:rFonts w:ascii="Times New Roman" w:eastAsia="Times New Roman" w:hAnsi="Times New Roman"/>
          <w:color w:val="000000" w:themeColor="text1"/>
          <w:sz w:val="28"/>
          <w:szCs w:val="28"/>
          <w:lang w:eastAsia="uk-UA"/>
        </w:rPr>
        <w:t>.</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u w:val="single"/>
          <w:lang w:eastAsia="uk-UA"/>
        </w:rPr>
        <w:t>Податковий кредит</w:t>
      </w:r>
      <w:r w:rsidRPr="00984D16">
        <w:rPr>
          <w:rFonts w:ascii="Times New Roman" w:eastAsia="Times New Roman" w:hAnsi="Times New Roman"/>
          <w:color w:val="000000" w:themeColor="text1"/>
          <w:sz w:val="28"/>
          <w:szCs w:val="28"/>
          <w:lang w:eastAsia="uk-UA"/>
        </w:rPr>
        <w:t xml:space="preserve">, сформований у попередніх податкових періодах при придбанні товарів та послуг, а також при ввезенні товарів на митну територію України, що починають використовуватись в операціях, що </w:t>
      </w:r>
      <w:r w:rsidRPr="00984D16">
        <w:rPr>
          <w:rFonts w:ascii="Times New Roman" w:eastAsia="Times New Roman" w:hAnsi="Times New Roman"/>
          <w:color w:val="000000" w:themeColor="text1"/>
          <w:sz w:val="28"/>
          <w:szCs w:val="28"/>
          <w:lang w:eastAsia="uk-UA"/>
        </w:rPr>
        <w:lastRenderedPageBreak/>
        <w:t>підлягають оподаткуванню ПДВ за ставкою 7%,</w:t>
      </w:r>
      <w:r w:rsidRPr="00984D16">
        <w:rPr>
          <w:rFonts w:ascii="Times New Roman" w:eastAsia="Times New Roman" w:hAnsi="Times New Roman"/>
          <w:color w:val="000000" w:themeColor="text1"/>
          <w:sz w:val="28"/>
          <w:szCs w:val="28"/>
          <w:u w:val="single"/>
          <w:lang w:eastAsia="uk-UA"/>
        </w:rPr>
        <w:t xml:space="preserve"> не підлягає коригуванню</w:t>
      </w:r>
      <w:r w:rsidRPr="00984D16">
        <w:rPr>
          <w:rFonts w:ascii="Times New Roman" w:eastAsia="Times New Roman" w:hAnsi="Times New Roman"/>
          <w:color w:val="000000" w:themeColor="text1"/>
          <w:sz w:val="28"/>
          <w:szCs w:val="28"/>
          <w:lang w:eastAsia="uk-UA"/>
        </w:rPr>
        <w:t xml:space="preserve"> у зв’язку зі застосуванням цієї ставки ПДВ.</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Якщо у платника податку, у  разі здійснення операцій з постачання такого пального та нафтопродуктів за результатами звітного періоду сума ПДВ </w:t>
      </w:r>
      <w:r w:rsidRPr="00984D16">
        <w:rPr>
          <w:rFonts w:ascii="Times New Roman" w:eastAsia="Times New Roman" w:hAnsi="Times New Roman"/>
          <w:b/>
          <w:bCs/>
          <w:color w:val="000000" w:themeColor="text1"/>
          <w:sz w:val="28"/>
          <w:szCs w:val="28"/>
          <w:lang w:eastAsia="uk-UA"/>
        </w:rPr>
        <w:t>від’ємна</w:t>
      </w:r>
      <w:r w:rsidRPr="00984D16">
        <w:rPr>
          <w:rFonts w:ascii="Times New Roman" w:eastAsia="Times New Roman" w:hAnsi="Times New Roman"/>
          <w:color w:val="000000" w:themeColor="text1"/>
          <w:sz w:val="28"/>
          <w:szCs w:val="28"/>
          <w:lang w:eastAsia="uk-UA"/>
        </w:rPr>
        <w:t>, то така сума податку </w:t>
      </w:r>
      <w:r w:rsidRPr="00984D16">
        <w:rPr>
          <w:rFonts w:ascii="Times New Roman" w:eastAsia="Times New Roman" w:hAnsi="Times New Roman"/>
          <w:b/>
          <w:bCs/>
          <w:color w:val="000000" w:themeColor="text1"/>
          <w:sz w:val="28"/>
          <w:szCs w:val="28"/>
          <w:lang w:eastAsia="uk-UA"/>
        </w:rPr>
        <w:t>не може бути задекларована</w:t>
      </w:r>
      <w:r w:rsidRPr="00984D16">
        <w:rPr>
          <w:rFonts w:ascii="Times New Roman" w:eastAsia="Times New Roman" w:hAnsi="Times New Roman"/>
          <w:color w:val="000000" w:themeColor="text1"/>
          <w:sz w:val="28"/>
          <w:szCs w:val="28"/>
          <w:lang w:eastAsia="uk-UA"/>
        </w:rPr>
        <w:t> (ні в поточному звітному періоді, ні в наступних звітних періодах) </w:t>
      </w:r>
      <w:r w:rsidRPr="00984D16">
        <w:rPr>
          <w:rFonts w:ascii="Times New Roman" w:eastAsia="Times New Roman" w:hAnsi="Times New Roman"/>
          <w:b/>
          <w:bCs/>
          <w:color w:val="000000" w:themeColor="text1"/>
          <w:sz w:val="28"/>
          <w:szCs w:val="28"/>
          <w:lang w:eastAsia="uk-UA"/>
        </w:rPr>
        <w:t>до бюджетного відшкодування</w:t>
      </w:r>
      <w:r w:rsidRPr="00984D16">
        <w:rPr>
          <w:rFonts w:ascii="Times New Roman" w:eastAsia="Times New Roman" w:hAnsi="Times New Roman"/>
          <w:color w:val="000000" w:themeColor="text1"/>
          <w:sz w:val="28"/>
          <w:szCs w:val="28"/>
          <w:lang w:eastAsia="uk-UA"/>
        </w:rPr>
        <w:t>, в тому числі в рахунок погашення податкового боргу з ПДВ чи іншого податку!</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Вона підлягає виключно зарахуванню до складу податкового кредиту наступного звітного періоду - відображається виключно у рядку 20.3 декларації з ПДВ. Ц</w:t>
      </w:r>
      <w:r w:rsidRPr="00984D16">
        <w:rPr>
          <w:rFonts w:ascii="Times New Roman" w:eastAsia="Times New Roman" w:hAnsi="Times New Roman"/>
          <w:b/>
          <w:bCs/>
          <w:color w:val="000000" w:themeColor="text1"/>
          <w:sz w:val="28"/>
          <w:szCs w:val="28"/>
          <w:lang w:eastAsia="uk-UA"/>
        </w:rPr>
        <w:t>я заборона не стосується експортерів!</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w:t>
      </w:r>
      <w:r w:rsidRPr="00984D16">
        <w:rPr>
          <w:rFonts w:ascii="Times New Roman" w:eastAsia="Times New Roman" w:hAnsi="Times New Roman"/>
          <w:b/>
          <w:bCs/>
          <w:color w:val="000000" w:themeColor="text1"/>
          <w:sz w:val="28"/>
          <w:szCs w:val="28"/>
          <w:lang w:eastAsia="uk-UA"/>
        </w:rPr>
        <w:t>2. Неврахування операцій з надання товарів/послуг як благодійної допомоги при обрахунку граничного обсягу для цілей реєстрації платниками ПДВ.</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    Відповідно до підпункту 69.12 пункту 69 підрозділу 10 розділу ХХ ПКУ операції, передбачені  </w:t>
      </w:r>
      <w:hyperlink r:id="rId26" w:anchor="pn5738" w:history="1">
        <w:r w:rsidRPr="00984D16">
          <w:rPr>
            <w:rStyle w:val="a4"/>
            <w:rFonts w:ascii="Times New Roman" w:eastAsia="Times New Roman" w:hAnsi="Times New Roman"/>
            <w:color w:val="000000" w:themeColor="text1"/>
            <w:sz w:val="28"/>
            <w:szCs w:val="28"/>
            <w:lang w:eastAsia="uk-UA"/>
          </w:rPr>
          <w:t>підпунктом 197.1.15 ПКУ</w:t>
        </w:r>
      </w:hyperlink>
      <w:r w:rsidRPr="00984D16">
        <w:rPr>
          <w:rFonts w:ascii="Times New Roman" w:eastAsia="Times New Roman" w:hAnsi="Times New Roman"/>
          <w:color w:val="000000" w:themeColor="text1"/>
          <w:sz w:val="28"/>
          <w:szCs w:val="28"/>
          <w:lang w:eastAsia="uk-UA"/>
        </w:rPr>
        <w:t>, та здійснені </w:t>
      </w:r>
      <w:r w:rsidRPr="00984D16">
        <w:rPr>
          <w:rFonts w:ascii="Times New Roman" w:eastAsia="Times New Roman" w:hAnsi="Times New Roman"/>
          <w:b/>
          <w:bCs/>
          <w:color w:val="000000" w:themeColor="text1"/>
          <w:sz w:val="28"/>
          <w:szCs w:val="28"/>
          <w:lang w:eastAsia="uk-UA"/>
        </w:rPr>
        <w:t>протягом 2022 року</w:t>
      </w:r>
      <w:r w:rsidRPr="00984D16">
        <w:rPr>
          <w:rFonts w:ascii="Times New Roman" w:eastAsia="Times New Roman" w:hAnsi="Times New Roman"/>
          <w:color w:val="000000" w:themeColor="text1"/>
          <w:sz w:val="28"/>
          <w:szCs w:val="28"/>
          <w:lang w:eastAsia="uk-UA"/>
        </w:rPr>
        <w:t> </w:t>
      </w:r>
      <w:r w:rsidRPr="00984D16">
        <w:rPr>
          <w:rFonts w:ascii="Times New Roman" w:eastAsia="Times New Roman" w:hAnsi="Times New Roman"/>
          <w:b/>
          <w:bCs/>
          <w:color w:val="000000" w:themeColor="text1"/>
          <w:sz w:val="28"/>
          <w:szCs w:val="28"/>
          <w:lang w:eastAsia="uk-UA"/>
        </w:rPr>
        <w:t>громадськими об’єднаннями та/або благодійними організаціями</w:t>
      </w:r>
      <w:r w:rsidRPr="00984D16">
        <w:rPr>
          <w:rFonts w:ascii="Times New Roman" w:eastAsia="Times New Roman" w:hAnsi="Times New Roman"/>
          <w:color w:val="000000" w:themeColor="text1"/>
          <w:sz w:val="28"/>
          <w:szCs w:val="28"/>
          <w:lang w:eastAsia="uk-UA"/>
        </w:rPr>
        <w:t>, не включаються такими громадськими об’єднаннями або благодійними організаціями при визначенні загальної суми для обов’язкової реєстрації платником ПДВ відповідно до статті 181 ПКУ.</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При цьому пп.  197.1.15 ПКУ також  передбачено </w:t>
      </w:r>
      <w:r w:rsidRPr="00984D16">
        <w:rPr>
          <w:rFonts w:ascii="Times New Roman" w:eastAsia="Times New Roman" w:hAnsi="Times New Roman"/>
          <w:color w:val="000000" w:themeColor="text1"/>
          <w:sz w:val="28"/>
          <w:szCs w:val="28"/>
          <w:u w:val="single"/>
          <w:lang w:eastAsia="uk-UA"/>
        </w:rPr>
        <w:t>звільнення від оподаткування ПДВ</w:t>
      </w:r>
      <w:r w:rsidRPr="00984D16">
        <w:rPr>
          <w:rFonts w:ascii="Times New Roman" w:eastAsia="Times New Roman" w:hAnsi="Times New Roman"/>
          <w:color w:val="000000" w:themeColor="text1"/>
          <w:sz w:val="28"/>
          <w:szCs w:val="28"/>
          <w:lang w:eastAsia="uk-UA"/>
        </w:rPr>
        <w:t xml:space="preserve"> операцій з безоплатного (</w:t>
      </w:r>
      <w:r w:rsidRPr="00984D16">
        <w:rPr>
          <w:rFonts w:ascii="Times New Roman" w:eastAsia="Times New Roman" w:hAnsi="Times New Roman"/>
          <w:color w:val="000000" w:themeColor="text1"/>
          <w:sz w:val="28"/>
          <w:szCs w:val="28"/>
          <w:u w:val="single"/>
          <w:lang w:eastAsia="uk-UA"/>
        </w:rPr>
        <w:t>без будь-якої грошової, матеріальної або інших видів компенсації</w:t>
      </w:r>
      <w:r w:rsidRPr="00984D16">
        <w:rPr>
          <w:rFonts w:ascii="Times New Roman" w:eastAsia="Times New Roman" w:hAnsi="Times New Roman"/>
          <w:color w:val="000000" w:themeColor="text1"/>
          <w:sz w:val="28"/>
          <w:szCs w:val="28"/>
          <w:lang w:eastAsia="uk-UA"/>
        </w:rPr>
        <w:t xml:space="preserve">) </w:t>
      </w:r>
      <w:r w:rsidRPr="00984D16">
        <w:rPr>
          <w:rFonts w:ascii="Times New Roman" w:eastAsia="Times New Roman" w:hAnsi="Times New Roman"/>
          <w:color w:val="000000" w:themeColor="text1"/>
          <w:sz w:val="28"/>
          <w:szCs w:val="28"/>
          <w:u w:val="single"/>
          <w:lang w:eastAsia="uk-UA"/>
        </w:rPr>
        <w:t>постачання товарів/послуг благодійним організаціям,</w:t>
      </w:r>
      <w:r w:rsidRPr="00984D16">
        <w:rPr>
          <w:rFonts w:ascii="Times New Roman" w:eastAsia="Times New Roman" w:hAnsi="Times New Roman"/>
          <w:color w:val="000000" w:themeColor="text1"/>
          <w:sz w:val="28"/>
          <w:szCs w:val="28"/>
          <w:lang w:eastAsia="uk-UA"/>
        </w:rPr>
        <w:t xml:space="preserve"> а також надання такої допомоги благодійними організаціями набувачам (суб'єктам) благодійної допомоги відповідно до законодавства про благодійну діяльність та благодійні організації.</w:t>
      </w:r>
    </w:p>
    <w:p w:rsidR="00984D16" w:rsidRPr="00984D16" w:rsidRDefault="00984D16" w:rsidP="00984D16">
      <w:pPr>
        <w:shd w:val="clear" w:color="auto" w:fill="FFFFFF"/>
        <w:spacing w:after="0" w:line="240" w:lineRule="auto"/>
        <w:ind w:firstLine="567"/>
        <w:jc w:val="both"/>
        <w:rPr>
          <w:rFonts w:ascii="Times New Roman" w:eastAsia="Times New Roman" w:hAnsi="Times New Roman"/>
          <w:b/>
          <w:color w:val="000000" w:themeColor="text1"/>
          <w:sz w:val="28"/>
          <w:szCs w:val="28"/>
          <w:u w:val="single"/>
          <w:lang w:eastAsia="uk-UA"/>
        </w:rPr>
      </w:pPr>
      <w:r w:rsidRPr="00984D16">
        <w:rPr>
          <w:rFonts w:ascii="Times New Roman" w:eastAsia="Times New Roman" w:hAnsi="Times New Roman"/>
          <w:color w:val="000000" w:themeColor="text1"/>
          <w:sz w:val="28"/>
          <w:szCs w:val="28"/>
          <w:lang w:eastAsia="uk-UA"/>
        </w:rPr>
        <w:t xml:space="preserve">  </w:t>
      </w:r>
      <w:r w:rsidRPr="00984D16">
        <w:rPr>
          <w:rFonts w:ascii="Times New Roman" w:hAnsi="Times New Roman"/>
          <w:b/>
          <w:color w:val="000000" w:themeColor="text1"/>
          <w:sz w:val="28"/>
          <w:szCs w:val="28"/>
          <w:u w:val="single"/>
        </w:rPr>
        <w:t>З</w:t>
      </w:r>
      <w:r w:rsidRPr="00984D16">
        <w:rPr>
          <w:rFonts w:ascii="Times New Roman" w:eastAsia="Times New Roman" w:hAnsi="Times New Roman"/>
          <w:b/>
          <w:color w:val="000000" w:themeColor="text1"/>
          <w:sz w:val="28"/>
          <w:szCs w:val="28"/>
          <w:u w:val="single"/>
          <w:lang w:eastAsia="uk-UA"/>
        </w:rPr>
        <w:t>мінено  правила фінансового моніторингу; огляд ЗУ №№ 2015, 2018</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   На період воєнного </w:t>
      </w:r>
      <w:r w:rsidRPr="00984D16">
        <w:rPr>
          <w:rFonts w:ascii="Times New Roman" w:eastAsia="Times New Roman" w:hAnsi="Times New Roman"/>
          <w:b/>
          <w:i/>
          <w:color w:val="000000" w:themeColor="text1"/>
          <w:sz w:val="28"/>
          <w:szCs w:val="28"/>
          <w:lang w:eastAsia="uk-UA"/>
        </w:rPr>
        <w:t>стану банк не буде вживати  заходів для встановлення джерел походження коштів при їх внесенні клієнтом – фізичною особою у готівковій формі на його поточний рахунок у розмірі, який дорівнює чи перевищує  400 тис. грн,</w:t>
      </w:r>
      <w:r w:rsidRPr="00984D16">
        <w:rPr>
          <w:rFonts w:ascii="Times New Roman" w:eastAsia="Times New Roman" w:hAnsi="Times New Roman"/>
          <w:color w:val="000000" w:themeColor="text1"/>
          <w:sz w:val="28"/>
          <w:szCs w:val="28"/>
          <w:lang w:eastAsia="uk-UA"/>
        </w:rPr>
        <w:t xml:space="preserve"> у разі якщо такий клієнт не надав на вимогу банку відповідні документи або відомості.  Але на час воєнного стану клієнт зможе їх використати тільки для переказу на спеціальні рахунки, відкриті Національним банком України для підтримки Збройних Сил України та/або для гуманітарної допомоги українцям, постраждалим від дій держави-агресора Російської Федерації, а також для придбання облігацій внутрішньої державної позики “Військові облігації”. Після припинення або скасування воєнного стану та проходження встановлених законодавством процедур клієнт зможе використати ці кошти без обмежень.</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 xml:space="preserve">У разі наявності підозри, що внесені клієнтом банку – фізичною особою готівкові кошти є активами, пов’язаними з тероризмом та його фінансуванням, розповсюдженням зброї масового знищення та його фінансуванням, банк зобов’язаний негайно, без попереднього повідомлення </w:t>
      </w:r>
      <w:r w:rsidRPr="00984D16">
        <w:rPr>
          <w:rFonts w:ascii="Times New Roman" w:eastAsia="Times New Roman" w:hAnsi="Times New Roman"/>
          <w:color w:val="000000" w:themeColor="text1"/>
          <w:sz w:val="28"/>
          <w:szCs w:val="28"/>
          <w:lang w:eastAsia="uk-UA"/>
        </w:rPr>
        <w:lastRenderedPageBreak/>
        <w:t>клієнта – фізичної особи, заморозити ці активи та негайно повідомити Службу безпеки України в установленому законодавством порядку.</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Банк зобов’язаний розморозити активи не пізніше наступного робочого дня з дня надходження від СБУ в установленому законодавством порядку інформації про те, що підозра банку не підтвердилася.</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u w:val="single"/>
          <w:lang w:eastAsia="uk-UA"/>
        </w:rPr>
        <w:t>Банк після припинення чи скасування воєнного стану або стану війни</w:t>
      </w:r>
      <w:r w:rsidRPr="00984D16">
        <w:rPr>
          <w:rFonts w:ascii="Times New Roman" w:eastAsia="Times New Roman" w:hAnsi="Times New Roman"/>
          <w:color w:val="000000" w:themeColor="text1"/>
          <w:sz w:val="28"/>
          <w:szCs w:val="28"/>
          <w:lang w:eastAsia="uk-UA"/>
        </w:rPr>
        <w:t>:</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має право здійснювати видаткові операції за поточними рахунками клієнтів – фізичних осіб з коштами, внесеними ними у готівковій формі, після вжиття заходів для встановлення джерел походження таких коштів.</w:t>
      </w:r>
    </w:p>
    <w:p w:rsidR="00984D16" w:rsidRPr="00984D16" w:rsidRDefault="00984D16" w:rsidP="00984D16">
      <w:pPr>
        <w:shd w:val="clear" w:color="auto" w:fill="FFFFFF"/>
        <w:spacing w:after="0" w:line="240" w:lineRule="auto"/>
        <w:ind w:firstLine="567"/>
        <w:jc w:val="both"/>
        <w:rPr>
          <w:rFonts w:ascii="Times New Roman" w:eastAsia="Times New Roman" w:hAnsi="Times New Roman"/>
          <w:color w:val="000000" w:themeColor="text1"/>
          <w:sz w:val="28"/>
          <w:szCs w:val="28"/>
          <w:lang w:eastAsia="uk-UA"/>
        </w:rPr>
      </w:pPr>
      <w:r w:rsidRPr="00984D16">
        <w:rPr>
          <w:rFonts w:ascii="Times New Roman" w:eastAsia="Times New Roman" w:hAnsi="Times New Roman"/>
          <w:color w:val="000000" w:themeColor="text1"/>
          <w:sz w:val="28"/>
          <w:szCs w:val="28"/>
          <w:lang w:eastAsia="uk-UA"/>
        </w:rPr>
        <w:t>зобов’язаний протягом 30 днів після припинення чи скасування воєнного стану або стану війни надати спеціально уповноваженому органу інформацію про заморожені активи.</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w:t>
      </w:r>
      <w:r w:rsidRPr="00984D16">
        <w:rPr>
          <w:rFonts w:ascii="Times New Roman" w:hAnsi="Times New Roman"/>
          <w:color w:val="000000" w:themeColor="text1"/>
          <w:sz w:val="28"/>
          <w:szCs w:val="28"/>
          <w:u w:val="single"/>
        </w:rPr>
        <w:t>Президентом України підписано закони України від 03 березня 2022 року № 2115-IX</w:t>
      </w:r>
      <w:r w:rsidRPr="00984D16">
        <w:rPr>
          <w:rFonts w:ascii="Times New Roman" w:hAnsi="Times New Roman"/>
          <w:color w:val="000000" w:themeColor="text1"/>
          <w:sz w:val="28"/>
          <w:szCs w:val="28"/>
        </w:rPr>
        <w:t xml:space="preserve"> «Про захист інтересів суб’єктів подання звітності та інших документів у період дії воєнного стану або стану війни» (далі – Закон № 2115</w:t>
      </w:r>
      <w:r w:rsidRPr="00984D16">
        <w:rPr>
          <w:rFonts w:ascii="Times New Roman" w:hAnsi="Times New Roman"/>
          <w:color w:val="000000" w:themeColor="text1"/>
          <w:sz w:val="28"/>
          <w:szCs w:val="28"/>
          <w:u w:val="single"/>
        </w:rPr>
        <w:t>) та № 2118-IX</w:t>
      </w:r>
      <w:r w:rsidRPr="00984D16">
        <w:rPr>
          <w:rFonts w:ascii="Times New Roman" w:hAnsi="Times New Roman"/>
          <w:color w:val="000000" w:themeColor="text1"/>
          <w:sz w:val="28"/>
          <w:szCs w:val="28"/>
        </w:rPr>
        <w:t xml:space="preserve">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(далі – Закон № 2118).</w:t>
      </w:r>
    </w:p>
    <w:p w:rsidR="00984D16" w:rsidRPr="00984D16" w:rsidRDefault="00984D16" w:rsidP="00984D16">
      <w:pPr>
        <w:spacing w:after="0" w:line="240" w:lineRule="auto"/>
        <w:ind w:firstLine="567"/>
        <w:jc w:val="both"/>
        <w:rPr>
          <w:rFonts w:ascii="Times New Roman" w:hAnsi="Times New Roman"/>
          <w:b/>
          <w:color w:val="000000" w:themeColor="text1"/>
          <w:sz w:val="28"/>
          <w:szCs w:val="28"/>
          <w:u w:val="single"/>
        </w:rPr>
      </w:pPr>
    </w:p>
    <w:p w:rsidR="00984D16" w:rsidRPr="00984D16" w:rsidRDefault="00984D16" w:rsidP="00984D16">
      <w:pPr>
        <w:spacing w:after="0" w:line="240" w:lineRule="auto"/>
        <w:ind w:firstLine="567"/>
        <w:jc w:val="both"/>
        <w:rPr>
          <w:rFonts w:ascii="Times New Roman" w:hAnsi="Times New Roman"/>
          <w:color w:val="000000" w:themeColor="text1"/>
          <w:sz w:val="28"/>
          <w:szCs w:val="28"/>
          <w:u w:val="single"/>
        </w:rPr>
      </w:pPr>
      <w:r w:rsidRPr="00984D16">
        <w:rPr>
          <w:rFonts w:ascii="Times New Roman" w:hAnsi="Times New Roman"/>
          <w:b/>
          <w:color w:val="000000" w:themeColor="text1"/>
          <w:sz w:val="28"/>
          <w:szCs w:val="28"/>
          <w:u w:val="single"/>
        </w:rPr>
        <w:t>1.Закон № 2115 не поширюється на податкові правовідносини</w:t>
      </w:r>
      <w:r w:rsidRPr="00984D16">
        <w:rPr>
          <w:rFonts w:ascii="Times New Roman" w:hAnsi="Times New Roman"/>
          <w:color w:val="000000" w:themeColor="text1"/>
          <w:sz w:val="28"/>
          <w:szCs w:val="28"/>
          <w:u w:val="single"/>
        </w:rPr>
        <w:t>.</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Цим Законом встановлено, що:</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фізичні особи, підприємці, юридичні особи (далі – платники податків) подають облікові, фінансові, бухгалтерські, розрахункові, аудиторські звіти та будь-які інші документи  протягом 3-х місяців після припинення чи скасування воєнного стану за весь період неподання звітності чи обов’язку подати документи;</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у період дії воєнного стану, а також протягом 3-х місяців після його завершення до платників податків не застосовується адміністративна та/або кримінальна відповідальність за неподання чи несвоєчасне подання вищезазначеної звітності та/або документів;</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особи, які не мають фізичної можливості протягом 3-х місяців подати вищезазначену звітність чи документи у зв’язку з безпосередніми наслідками їх участі у бойових діях, звільняються від адміністративної та/або кримінальної відповідальності та подають таку звітність чи документи протягом 1-го місяця з дня закінчення наслідків, які унеможливлювали їх подання;</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у період дії воєнного стану або стану війни будь-які перевірки щодо своєчасності та повноти подання будь-яких звітів чи документів звітового характеру уповноваженими органами не здійснюються.</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u w:val="single"/>
        </w:rPr>
        <w:t>2.Законом № 2118 внесені зміни до Податкового кодексу України</w:t>
      </w:r>
      <w:r w:rsidRPr="00984D16">
        <w:rPr>
          <w:rFonts w:ascii="Times New Roman" w:hAnsi="Times New Roman"/>
          <w:color w:val="000000" w:themeColor="text1"/>
          <w:sz w:val="28"/>
          <w:szCs w:val="28"/>
        </w:rPr>
        <w:t xml:space="preserve"> (далі – ПКУ) та інших законодавчих актів України щодо особливостей оподаткування та подання звітності у період дії воєнного стану.</w:t>
      </w:r>
    </w:p>
    <w:p w:rsidR="00984D16" w:rsidRPr="00984D16" w:rsidRDefault="00984D16" w:rsidP="00984D16">
      <w:pPr>
        <w:spacing w:after="0" w:line="240" w:lineRule="auto"/>
        <w:ind w:firstLine="567"/>
        <w:jc w:val="both"/>
        <w:rPr>
          <w:rFonts w:ascii="Times New Roman" w:hAnsi="Times New Roman"/>
          <w:b/>
          <w:color w:val="000000" w:themeColor="text1"/>
          <w:sz w:val="28"/>
          <w:szCs w:val="28"/>
          <w:u w:val="single"/>
        </w:rPr>
      </w:pP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b/>
          <w:color w:val="000000" w:themeColor="text1"/>
          <w:sz w:val="28"/>
          <w:szCs w:val="28"/>
          <w:u w:val="single"/>
        </w:rPr>
        <w:t>Законом № 2118 передбачено</w:t>
      </w:r>
      <w:r w:rsidRPr="00984D16">
        <w:rPr>
          <w:rFonts w:ascii="Times New Roman" w:hAnsi="Times New Roman"/>
          <w:b/>
          <w:color w:val="000000" w:themeColor="text1"/>
          <w:sz w:val="28"/>
          <w:szCs w:val="28"/>
        </w:rPr>
        <w:t>, зокрема, наступне</w:t>
      </w:r>
      <w:r w:rsidRPr="00984D16">
        <w:rPr>
          <w:rFonts w:ascii="Times New Roman" w:hAnsi="Times New Roman"/>
          <w:color w:val="000000" w:themeColor="text1"/>
          <w:sz w:val="28"/>
          <w:szCs w:val="28"/>
        </w:rPr>
        <w:t>:</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lastRenderedPageBreak/>
        <w:t>- у разі неможливості у платника податків своєчасно виконати свій податковий обов’язок, зокрема щодо дотримання термінів сплати податків і зборів, подання звітності,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 платники податків звільняються від передбаченої ПКУ відповідальності з обов’язковим виконанням таких обов’язків протягом 3-х місяців після припинення або скасування воєнного стану;</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податкові перевірки не розпочинаються, а розпочаті перевірки зупиняються;</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платники податків, які у зв’язку з безпосередніми наслідками їх участі у бойових діях не дотрималися зазначених термінів виконання своїх обов’язків звільняються від відповідальності, передбаченої ПКУ, за умови виконання таких обов’язків протягом 1-го місяця з дня закінчення наслідків, які унеможливили виконання таких обов’язків;</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 операції з добровільної передачі або відчуження коштів, товарів, у тому числі підакцизних, надання послуг на користь Збройних сил України (ЗСУ) та підрозділів територіальної оборони, без попереднього або наступного відшкодування їх вартості, не вважаються операціями з реалізації для цілей оподаткування;</w:t>
      </w:r>
    </w:p>
    <w:p w:rsidR="00984D16" w:rsidRPr="00984D16" w:rsidRDefault="00984D16" w:rsidP="00984D16">
      <w:pPr>
        <w:spacing w:after="0" w:line="240" w:lineRule="auto"/>
        <w:ind w:firstLine="567"/>
        <w:jc w:val="both"/>
        <w:rPr>
          <w:rFonts w:ascii="Times New Roman" w:hAnsi="Times New Roman"/>
          <w:color w:val="000000" w:themeColor="text1"/>
          <w:sz w:val="28"/>
          <w:szCs w:val="28"/>
        </w:rPr>
      </w:pPr>
      <w:r w:rsidRPr="00984D16">
        <w:rPr>
          <w:rFonts w:ascii="Times New Roman" w:hAnsi="Times New Roman"/>
          <w:color w:val="000000" w:themeColor="text1"/>
          <w:sz w:val="28"/>
          <w:szCs w:val="28"/>
        </w:rPr>
        <w:t xml:space="preserve"> - на період до припинення або скасування воєнного стану на території України санкції за порушення вимог Закону України «Про застосування реєстраторів розрахункових операцій у сфері торгівлі, громадського харчування та послуг» не застосовуються.</w:t>
      </w:r>
    </w:p>
    <w:p w:rsidR="00984D16" w:rsidRPr="00984D16" w:rsidRDefault="00984D16" w:rsidP="00984D16">
      <w:pPr>
        <w:shd w:val="clear" w:color="auto" w:fill="FFFFFF"/>
        <w:spacing w:after="0" w:line="240" w:lineRule="auto"/>
        <w:ind w:firstLine="567"/>
        <w:jc w:val="both"/>
        <w:rPr>
          <w:rFonts w:ascii="Times New Roman" w:hAnsi="Times New Roman"/>
          <w:color w:val="000000" w:themeColor="text1"/>
          <w:sz w:val="28"/>
          <w:szCs w:val="28"/>
        </w:rPr>
      </w:pPr>
    </w:p>
    <w:p w:rsidR="00D77ED0" w:rsidRPr="00984D16" w:rsidRDefault="00D77ED0" w:rsidP="00A67576">
      <w:pPr>
        <w:ind w:firstLine="567"/>
        <w:rPr>
          <w:rFonts w:ascii="Times New Roman" w:hAnsi="Times New Roman" w:cs="Times New Roman"/>
          <w:color w:val="000000" w:themeColor="text1"/>
        </w:rPr>
      </w:pPr>
    </w:p>
    <w:p w:rsidR="00D77ED0" w:rsidRPr="00984D16" w:rsidRDefault="00D77ED0" w:rsidP="00A67576">
      <w:pPr>
        <w:spacing w:after="0" w:line="240" w:lineRule="auto"/>
        <w:ind w:firstLine="567"/>
        <w:jc w:val="both"/>
        <w:rPr>
          <w:rFonts w:ascii="Times New Roman" w:eastAsia="Times New Roman" w:hAnsi="Times New Roman" w:cs="Times New Roman"/>
          <w:b/>
          <w:color w:val="000000" w:themeColor="text1"/>
          <w:sz w:val="28"/>
          <w:szCs w:val="28"/>
          <w:lang w:val="uk-UA"/>
        </w:rPr>
      </w:pPr>
    </w:p>
    <w:sectPr w:rsidR="00D77ED0" w:rsidRPr="00984D16" w:rsidSect="00B051E6">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213" w:rsidRDefault="00D47213" w:rsidP="00D77ED0">
      <w:pPr>
        <w:spacing w:after="0" w:line="240" w:lineRule="auto"/>
      </w:pPr>
      <w:r>
        <w:separator/>
      </w:r>
    </w:p>
  </w:endnote>
  <w:endnote w:type="continuationSeparator" w:id="1">
    <w:p w:rsidR="00D47213" w:rsidRDefault="00D47213" w:rsidP="00D77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D0" w:rsidRDefault="00D77ED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67063"/>
      <w:docPartObj>
        <w:docPartGallery w:val="Page Numbers (Bottom of Page)"/>
        <w:docPartUnique/>
      </w:docPartObj>
    </w:sdtPr>
    <w:sdtContent>
      <w:p w:rsidR="00D77ED0" w:rsidRDefault="00972BE0">
        <w:pPr>
          <w:pStyle w:val="aa"/>
          <w:jc w:val="center"/>
        </w:pPr>
        <w:fldSimple w:instr=" PAGE   \* MERGEFORMAT ">
          <w:r w:rsidR="00840480">
            <w:rPr>
              <w:noProof/>
            </w:rPr>
            <w:t>1</w:t>
          </w:r>
        </w:fldSimple>
      </w:p>
    </w:sdtContent>
  </w:sdt>
  <w:p w:rsidR="00D77ED0" w:rsidRDefault="00D77ED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D0" w:rsidRDefault="00D77ED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213" w:rsidRDefault="00D47213" w:rsidP="00D77ED0">
      <w:pPr>
        <w:spacing w:after="0" w:line="240" w:lineRule="auto"/>
      </w:pPr>
      <w:r>
        <w:separator/>
      </w:r>
    </w:p>
  </w:footnote>
  <w:footnote w:type="continuationSeparator" w:id="1">
    <w:p w:rsidR="00D47213" w:rsidRDefault="00D47213" w:rsidP="00D77E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D0" w:rsidRDefault="00D77ED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D0" w:rsidRDefault="00D77ED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D0" w:rsidRDefault="00D77E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5B3"/>
    <w:multiLevelType w:val="multilevel"/>
    <w:tmpl w:val="445E3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D30F0F"/>
    <w:multiLevelType w:val="multilevel"/>
    <w:tmpl w:val="B38C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31A95"/>
    <w:multiLevelType w:val="multilevel"/>
    <w:tmpl w:val="1C2C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C676357"/>
    <w:multiLevelType w:val="multilevel"/>
    <w:tmpl w:val="4D9C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43B27"/>
    <w:multiLevelType w:val="multilevel"/>
    <w:tmpl w:val="070A4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0055A66"/>
    <w:multiLevelType w:val="multilevel"/>
    <w:tmpl w:val="990CC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F59098B"/>
    <w:multiLevelType w:val="multilevel"/>
    <w:tmpl w:val="8BC0B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defaultTabStop w:val="708"/>
  <w:characterSpacingControl w:val="doNotCompress"/>
  <w:footnotePr>
    <w:footnote w:id="0"/>
    <w:footnote w:id="1"/>
  </w:footnotePr>
  <w:endnotePr>
    <w:endnote w:id="0"/>
    <w:endnote w:id="1"/>
  </w:endnotePr>
  <w:compat>
    <w:useFELayout/>
  </w:compat>
  <w:rsids>
    <w:rsidRoot w:val="00A97738"/>
    <w:rsid w:val="00092CAA"/>
    <w:rsid w:val="001539D3"/>
    <w:rsid w:val="001601E3"/>
    <w:rsid w:val="001727C3"/>
    <w:rsid w:val="00184E40"/>
    <w:rsid w:val="00280649"/>
    <w:rsid w:val="003534D8"/>
    <w:rsid w:val="003C7F2F"/>
    <w:rsid w:val="00506C63"/>
    <w:rsid w:val="005815A0"/>
    <w:rsid w:val="00681FD3"/>
    <w:rsid w:val="007642AB"/>
    <w:rsid w:val="00832B55"/>
    <w:rsid w:val="00840480"/>
    <w:rsid w:val="0093314F"/>
    <w:rsid w:val="00972BE0"/>
    <w:rsid w:val="00984D16"/>
    <w:rsid w:val="009E1B36"/>
    <w:rsid w:val="00A212D2"/>
    <w:rsid w:val="00A67576"/>
    <w:rsid w:val="00A97738"/>
    <w:rsid w:val="00B051E6"/>
    <w:rsid w:val="00B40153"/>
    <w:rsid w:val="00B80344"/>
    <w:rsid w:val="00C22052"/>
    <w:rsid w:val="00CB1956"/>
    <w:rsid w:val="00D15EFD"/>
    <w:rsid w:val="00D47213"/>
    <w:rsid w:val="00D77ED0"/>
    <w:rsid w:val="00DE2D08"/>
    <w:rsid w:val="00E13CE3"/>
    <w:rsid w:val="00E238FF"/>
    <w:rsid w:val="00EE4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E6"/>
  </w:style>
  <w:style w:type="paragraph" w:styleId="2">
    <w:name w:val="heading 2"/>
    <w:basedOn w:val="a"/>
    <w:link w:val="20"/>
    <w:uiPriority w:val="9"/>
    <w:qFormat/>
    <w:rsid w:val="00B401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7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A97738"/>
    <w:rPr>
      <w:color w:val="0000FF"/>
      <w:u w:val="single"/>
    </w:rPr>
  </w:style>
  <w:style w:type="character" w:styleId="a5">
    <w:name w:val="Emphasis"/>
    <w:basedOn w:val="a0"/>
    <w:uiPriority w:val="20"/>
    <w:qFormat/>
    <w:rsid w:val="00B40153"/>
    <w:rPr>
      <w:i/>
      <w:iCs/>
    </w:rPr>
  </w:style>
  <w:style w:type="character" w:styleId="a6">
    <w:name w:val="Strong"/>
    <w:basedOn w:val="a0"/>
    <w:uiPriority w:val="22"/>
    <w:qFormat/>
    <w:rsid w:val="00B40153"/>
    <w:rPr>
      <w:b/>
      <w:bCs/>
    </w:rPr>
  </w:style>
  <w:style w:type="character" w:customStyle="1" w:styleId="20">
    <w:name w:val="Заголовок 2 Знак"/>
    <w:basedOn w:val="a0"/>
    <w:link w:val="2"/>
    <w:uiPriority w:val="9"/>
    <w:rsid w:val="00B40153"/>
    <w:rPr>
      <w:rFonts w:ascii="Times New Roman" w:eastAsia="Times New Roman" w:hAnsi="Times New Roman" w:cs="Times New Roman"/>
      <w:b/>
      <w:bCs/>
      <w:sz w:val="36"/>
      <w:szCs w:val="36"/>
    </w:rPr>
  </w:style>
  <w:style w:type="paragraph" w:styleId="a7">
    <w:name w:val="No Spacing"/>
    <w:uiPriority w:val="1"/>
    <w:qFormat/>
    <w:rsid w:val="00D77ED0"/>
    <w:pPr>
      <w:spacing w:after="0" w:line="240" w:lineRule="auto"/>
    </w:pPr>
    <w:rPr>
      <w:rFonts w:eastAsiaTheme="minorHAnsi"/>
      <w:lang w:eastAsia="en-US"/>
    </w:rPr>
  </w:style>
  <w:style w:type="paragraph" w:customStyle="1" w:styleId="-ShiftAlt">
    <w:name w:val="Додаток_основной_текст (Додаток - Shift+Alt)"/>
    <w:basedOn w:val="a"/>
    <w:uiPriority w:val="99"/>
    <w:rsid w:val="00D77ED0"/>
    <w:pPr>
      <w:autoSpaceDE w:val="0"/>
      <w:autoSpaceDN w:val="0"/>
      <w:adjustRightInd w:val="0"/>
      <w:spacing w:after="0" w:line="230" w:lineRule="atLeast"/>
      <w:ind w:firstLine="283"/>
      <w:jc w:val="both"/>
      <w:textAlignment w:val="center"/>
    </w:pPr>
    <w:rPr>
      <w:rFonts w:ascii="Minion Pro" w:eastAsia="Calibri" w:hAnsi="Minion Pro" w:cs="Minion Pro"/>
      <w:color w:val="000000"/>
      <w:sz w:val="20"/>
      <w:szCs w:val="20"/>
      <w:lang w:val="uk-UA" w:eastAsia="en-US"/>
    </w:rPr>
  </w:style>
  <w:style w:type="paragraph" w:styleId="a8">
    <w:name w:val="header"/>
    <w:basedOn w:val="a"/>
    <w:link w:val="a9"/>
    <w:uiPriority w:val="99"/>
    <w:semiHidden/>
    <w:unhideWhenUsed/>
    <w:rsid w:val="00D77ED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77ED0"/>
  </w:style>
  <w:style w:type="paragraph" w:styleId="aa">
    <w:name w:val="footer"/>
    <w:basedOn w:val="a"/>
    <w:link w:val="ab"/>
    <w:uiPriority w:val="99"/>
    <w:unhideWhenUsed/>
    <w:rsid w:val="00D77E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77ED0"/>
  </w:style>
</w:styles>
</file>

<file path=word/webSettings.xml><?xml version="1.0" encoding="utf-8"?>
<w:webSettings xmlns:r="http://schemas.openxmlformats.org/officeDocument/2006/relationships" xmlns:w="http://schemas.openxmlformats.org/wordprocessingml/2006/main">
  <w:divs>
    <w:div w:id="375811400">
      <w:bodyDiv w:val="1"/>
      <w:marLeft w:val="0"/>
      <w:marRight w:val="0"/>
      <w:marTop w:val="0"/>
      <w:marBottom w:val="0"/>
      <w:divBdr>
        <w:top w:val="none" w:sz="0" w:space="0" w:color="auto"/>
        <w:left w:val="none" w:sz="0" w:space="0" w:color="auto"/>
        <w:bottom w:val="none" w:sz="0" w:space="0" w:color="auto"/>
        <w:right w:val="none" w:sz="0" w:space="0" w:color="auto"/>
      </w:divBdr>
    </w:div>
    <w:div w:id="19571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dtkt.ua/doc/504/96-%D0%92%D0%A0" TargetMode="External"/><Relationship Id="rId13" Type="http://schemas.openxmlformats.org/officeDocument/2006/relationships/hyperlink" Target="https://docs.dtkt.ua/doc/322-08?page=4" TargetMode="External"/><Relationship Id="rId18" Type="http://schemas.openxmlformats.org/officeDocument/2006/relationships/hyperlink" Target="https://docs.dtkt.ua/doc/221-2022-%D0%BF" TargetMode="External"/><Relationship Id="rId26" Type="http://schemas.openxmlformats.org/officeDocument/2006/relationships/hyperlink" Target="https://docs.dtkt.ua/doc/2755-17?page=37" TargetMode="External"/><Relationship Id="rId3" Type="http://schemas.openxmlformats.org/officeDocument/2006/relationships/settings" Target="settings.xml"/><Relationship Id="rId21" Type="http://schemas.openxmlformats.org/officeDocument/2006/relationships/hyperlink" Target="https://docs.dtkt.ua/doc/2120-20?_ga=2.130534287.1242208912.1647843247-1373158641.1646924379" TargetMode="External"/><Relationship Id="rId34" Type="http://schemas.openxmlformats.org/officeDocument/2006/relationships/theme" Target="theme/theme1.xml"/><Relationship Id="rId7" Type="http://schemas.openxmlformats.org/officeDocument/2006/relationships/hyperlink" Target="https://www.golovbukh.ua/article/9322-yak-vesti-vyskoviy-oblk-na-pdprimstv" TargetMode="External"/><Relationship Id="rId12" Type="http://schemas.openxmlformats.org/officeDocument/2006/relationships/hyperlink" Target="https://docs.dtkt.ua/doc/322-08?page=4" TargetMode="External"/><Relationship Id="rId17" Type="http://schemas.openxmlformats.org/officeDocument/2006/relationships/hyperlink" Target="https://docs.dtkt.ua/doc/322-08?page=4" TargetMode="External"/><Relationship Id="rId25" Type="http://schemas.openxmlformats.org/officeDocument/2006/relationships/hyperlink" Target="https://docs.dtkt.ua/doc/2755-17?page=4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dtkt.ua/doc/322-08?page=4" TargetMode="External"/><Relationship Id="rId20" Type="http://schemas.openxmlformats.org/officeDocument/2006/relationships/hyperlink" Target="https://uteka.ua/ua/publication/commerce-12-zarplaty-i-kadry-3-rabotnik-%E2%80%93-rezervist-ili-dobrovolec-teroborony-oformlenie-na-predpriyati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dtkt.ua/doc/322-08?page=2" TargetMode="External"/><Relationship Id="rId24" Type="http://schemas.openxmlformats.org/officeDocument/2006/relationships/hyperlink" Target="https://blank.dtkt.ua/blank/190"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cs.dtkt.ua/doc/322-08?page=2" TargetMode="External"/><Relationship Id="rId23" Type="http://schemas.openxmlformats.org/officeDocument/2006/relationships/hyperlink" Target="https://blank.dtkt.ua/blank/183" TargetMode="External"/><Relationship Id="rId28" Type="http://schemas.openxmlformats.org/officeDocument/2006/relationships/header" Target="header2.xml"/><Relationship Id="rId10" Type="http://schemas.openxmlformats.org/officeDocument/2006/relationships/hyperlink" Target="https://docs.dtkt.ua/doc/504/96-%D0%92%D0%A0" TargetMode="External"/><Relationship Id="rId19" Type="http://schemas.openxmlformats.org/officeDocument/2006/relationships/hyperlink" Target="https://uteka.ua/ua/publication/commerce-12-zarplaty-i-kadry-3-rabotnik-%E2%80%93-rezervist-ili-dobrovolec-teroborony-oformlenie-na-predpriyatii"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cs.dtkt.ua/doc/504/96-%D0%92%D0%A0" TargetMode="External"/><Relationship Id="rId14" Type="http://schemas.openxmlformats.org/officeDocument/2006/relationships/hyperlink" Target="https://docs.dtkt.ua/doc/504/96-%D0%92%D0%A0" TargetMode="External"/><Relationship Id="rId22" Type="http://schemas.openxmlformats.org/officeDocument/2006/relationships/hyperlink" Target="https://docs.dtkt.ua/doc/2755-17?page=38"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6802</Words>
  <Characters>38776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15</cp:revision>
  <dcterms:created xsi:type="dcterms:W3CDTF">2022-03-21T08:15:00Z</dcterms:created>
  <dcterms:modified xsi:type="dcterms:W3CDTF">2022-03-25T17:52:00Z</dcterms:modified>
</cp:coreProperties>
</file>