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C" w:rsidRPr="0018775A" w:rsidRDefault="0049254C" w:rsidP="0049254C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49254C" w:rsidRPr="0018775A" w:rsidRDefault="0049254C" w:rsidP="0049254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9254C" w:rsidRPr="0018775A" w:rsidRDefault="0049254C" w:rsidP="0049254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9254C" w:rsidRPr="001214A0" w:rsidRDefault="0049254C" w:rsidP="0049254C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254C" w:rsidRPr="0018775A" w:rsidTr="00A51DFA">
        <w:trPr>
          <w:trHeight w:val="106"/>
        </w:trPr>
        <w:tc>
          <w:tcPr>
            <w:tcW w:w="9360" w:type="dxa"/>
          </w:tcPr>
          <w:p w:rsidR="0049254C" w:rsidRPr="0018775A" w:rsidRDefault="0049254C" w:rsidP="00A51DF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9254C" w:rsidRPr="00191742" w:rsidRDefault="0049254C" w:rsidP="0049254C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№6</w:t>
      </w:r>
    </w:p>
    <w:p w:rsidR="0049254C" w:rsidRPr="00191742" w:rsidRDefault="0049254C" w:rsidP="0049254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>засідання постійної комісії</w:t>
      </w:r>
    </w:p>
    <w:p w:rsidR="0049254C" w:rsidRPr="00191742" w:rsidRDefault="0049254C" w:rsidP="0049254C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49254C" w:rsidRPr="00191742" w:rsidTr="00A51DFA">
        <w:trPr>
          <w:trHeight w:val="337"/>
        </w:trPr>
        <w:tc>
          <w:tcPr>
            <w:tcW w:w="3686" w:type="dxa"/>
          </w:tcPr>
          <w:p w:rsidR="0049254C" w:rsidRPr="00191742" w:rsidRDefault="0049254C" w:rsidP="00A51DFA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91742">
              <w:rPr>
                <w:rFonts w:ascii="Times New Roman" w:hAnsi="Times New Roman"/>
                <w:b w:val="0"/>
                <w:szCs w:val="28"/>
                <w:lang w:val="uk-UA"/>
              </w:rPr>
              <w:t>2 червня 2021 року</w:t>
            </w:r>
          </w:p>
        </w:tc>
        <w:tc>
          <w:tcPr>
            <w:tcW w:w="2268" w:type="dxa"/>
          </w:tcPr>
          <w:p w:rsidR="0049254C" w:rsidRPr="00191742" w:rsidRDefault="0049254C" w:rsidP="00A51DFA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191742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49254C" w:rsidRPr="00191742" w:rsidRDefault="0049254C" w:rsidP="00A51DFA">
            <w:pPr>
              <w:pStyle w:val="a5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91742">
              <w:rPr>
                <w:rFonts w:ascii="Times New Roman" w:hAnsi="Times New Roman"/>
                <w:szCs w:val="28"/>
                <w:lang w:val="uk-UA"/>
              </w:rPr>
              <w:t xml:space="preserve">                  </w:t>
            </w:r>
            <w:r w:rsidRPr="00191742">
              <w:rPr>
                <w:rFonts w:ascii="Times New Roman" w:hAnsi="Times New Roman"/>
                <w:b w:val="0"/>
                <w:szCs w:val="28"/>
                <w:lang w:val="uk-UA"/>
              </w:rPr>
              <w:t>15.30  год., каб.301</w:t>
            </w:r>
          </w:p>
        </w:tc>
      </w:tr>
    </w:tbl>
    <w:p w:rsidR="0049254C" w:rsidRPr="00191742" w:rsidRDefault="0049254C" w:rsidP="0049254C">
      <w:pPr>
        <w:tabs>
          <w:tab w:val="left" w:pos="0"/>
        </w:tabs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 xml:space="preserve"> </w:t>
      </w:r>
    </w:p>
    <w:p w:rsidR="0049254C" w:rsidRPr="00191742" w:rsidRDefault="0049254C" w:rsidP="0049254C">
      <w:pPr>
        <w:tabs>
          <w:tab w:val="left" w:pos="0"/>
        </w:tabs>
        <w:jc w:val="both"/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>На засіданні присутні члени постійної комісії</w:t>
      </w:r>
      <w:r w:rsidRPr="00191742">
        <w:rPr>
          <w:b/>
          <w:szCs w:val="28"/>
          <w:bdr w:val="none" w:sz="0" w:space="0" w:color="auto" w:frame="1"/>
          <w:lang w:val="uk-UA" w:eastAsia="ru-RU"/>
        </w:rPr>
        <w:t>:</w:t>
      </w:r>
      <w:r w:rsidRPr="00191742">
        <w:rPr>
          <w:b/>
          <w:szCs w:val="28"/>
          <w:lang w:val="uk-UA"/>
        </w:rPr>
        <w:t xml:space="preserve"> 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lang w:val="uk-UA"/>
        </w:rPr>
      </w:pPr>
      <w:r w:rsidRPr="00191742">
        <w:rPr>
          <w:caps/>
          <w:szCs w:val="28"/>
          <w:lang w:val="uk-UA"/>
        </w:rPr>
        <w:t>Черній</w:t>
      </w:r>
      <w:r w:rsidRPr="00191742">
        <w:rPr>
          <w:szCs w:val="28"/>
          <w:lang w:val="uk-UA"/>
        </w:rPr>
        <w:t xml:space="preserve"> Алла Леонідівна – голова постійної комісії,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174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19174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19174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1742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191742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1742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191742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49254C" w:rsidRPr="00191742" w:rsidRDefault="0049254C" w:rsidP="0049254C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9254C" w:rsidRPr="00191742" w:rsidRDefault="0049254C" w:rsidP="0049254C">
      <w:pPr>
        <w:tabs>
          <w:tab w:val="left" w:pos="0"/>
        </w:tabs>
        <w:jc w:val="both"/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>На засіданні відсутній член постійної комісії</w:t>
      </w:r>
      <w:r w:rsidRPr="00191742">
        <w:rPr>
          <w:b/>
          <w:szCs w:val="28"/>
          <w:bdr w:val="none" w:sz="0" w:space="0" w:color="auto" w:frame="1"/>
          <w:lang w:val="uk-UA" w:eastAsia="ru-RU"/>
        </w:rPr>
        <w:t>:</w:t>
      </w:r>
      <w:r w:rsidRPr="00191742">
        <w:rPr>
          <w:b/>
          <w:szCs w:val="28"/>
          <w:lang w:val="uk-UA"/>
        </w:rPr>
        <w:t xml:space="preserve"> 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174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19174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49254C" w:rsidRPr="00191742" w:rsidRDefault="0049254C" w:rsidP="0049254C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191742">
        <w:rPr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174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191742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191742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9254C" w:rsidRPr="00191742" w:rsidRDefault="0049254C" w:rsidP="0049254C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СЛУХАЛИ: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lang w:val="uk-UA"/>
        </w:rPr>
      </w:pPr>
      <w:r w:rsidRPr="00191742">
        <w:rPr>
          <w:i/>
          <w:caps/>
          <w:szCs w:val="28"/>
          <w:lang w:val="uk-UA"/>
        </w:rPr>
        <w:t>Черній</w:t>
      </w:r>
      <w:r w:rsidRPr="00191742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91742">
        <w:rPr>
          <w:szCs w:val="28"/>
          <w:lang w:val="uk-UA"/>
        </w:rPr>
        <w:t>яка запропонувала  затвердити порядок денний засідання постійної комісії.</w:t>
      </w:r>
    </w:p>
    <w:p w:rsidR="0049254C" w:rsidRPr="00191742" w:rsidRDefault="0049254C" w:rsidP="0049254C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49254C" w:rsidRPr="00191742" w:rsidRDefault="0049254C" w:rsidP="0049254C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tabs>
          <w:tab w:val="left" w:pos="0"/>
        </w:tabs>
        <w:jc w:val="both"/>
        <w:rPr>
          <w:szCs w:val="28"/>
          <w:lang w:val="uk-UA"/>
        </w:rPr>
      </w:pPr>
      <w:r w:rsidRPr="00191742">
        <w:rPr>
          <w:szCs w:val="28"/>
          <w:lang w:val="uk-UA"/>
        </w:rPr>
        <w:t>Затвердити такий порядок денний засідання постійної комісії:</w:t>
      </w:r>
    </w:p>
    <w:p w:rsidR="0049254C" w:rsidRPr="00191742" w:rsidRDefault="0049254C" w:rsidP="0049254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174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Порядок денний </w:t>
      </w:r>
    </w:p>
    <w:p w:rsidR="0049254C" w:rsidRPr="00191742" w:rsidRDefault="0049254C" w:rsidP="0049254C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174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49254C" w:rsidRPr="00191742" w:rsidRDefault="0049254C" w:rsidP="0049254C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left" w:pos="142"/>
          <w:tab w:val="left" w:pos="567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Власні питання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 xml:space="preserve">Про </w:t>
      </w:r>
      <w:r w:rsidRPr="00191742">
        <w:rPr>
          <w:b/>
          <w:sz w:val="28"/>
          <w:szCs w:val="28"/>
          <w:lang w:val="uk-UA"/>
        </w:rPr>
        <w:t>звернення</w:t>
      </w:r>
      <w:r w:rsidRPr="00191742">
        <w:rPr>
          <w:b/>
          <w:sz w:val="28"/>
          <w:szCs w:val="28"/>
          <w:lang w:val="uk-UA" w:eastAsia="uk-UA"/>
        </w:rPr>
        <w:t xml:space="preserve"> Рівненського обласного інституту післядипломної педагогічної освіти щодо виділення з обласного бюджету коштів для створення на базі інституту центру </w:t>
      </w:r>
      <w:r w:rsidRPr="00191742">
        <w:rPr>
          <w:b/>
          <w:sz w:val="28"/>
          <w:szCs w:val="28"/>
          <w:lang w:val="en-US" w:eastAsia="uk-UA"/>
        </w:rPr>
        <w:t>STEM</w:t>
      </w:r>
      <w:r w:rsidRPr="00191742">
        <w:rPr>
          <w:b/>
          <w:sz w:val="28"/>
          <w:szCs w:val="28"/>
          <w:lang w:val="uk-UA" w:eastAsia="uk-UA"/>
        </w:rPr>
        <w:t>-освіти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Алла Леонідівна – ректор Рівненського обласного інституту післядипломної педагогічної освіти.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191742">
        <w:rPr>
          <w:i/>
          <w:sz w:val="28"/>
          <w:szCs w:val="28"/>
          <w:u w:val="single"/>
          <w:lang w:val="uk-UA" w:eastAsia="uk-UA"/>
        </w:rPr>
        <w:lastRenderedPageBreak/>
        <w:t>Співдоповідають</w:t>
      </w:r>
      <w:proofErr w:type="spellEnd"/>
      <w:r w:rsidRPr="00191742">
        <w:rPr>
          <w:i/>
          <w:sz w:val="28"/>
          <w:szCs w:val="28"/>
          <w:u w:val="single"/>
          <w:lang w:val="uk-UA" w:eastAsia="uk-UA"/>
        </w:rPr>
        <w:t>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EA53DE">
        <w:rPr>
          <w:i/>
          <w:caps/>
          <w:szCs w:val="28"/>
          <w:lang w:val="uk-UA"/>
        </w:rPr>
        <w:t>Біляк</w:t>
      </w:r>
      <w:r w:rsidRPr="00191742">
        <w:rPr>
          <w:i/>
          <w:szCs w:val="28"/>
          <w:lang w:val="uk-UA"/>
        </w:rPr>
        <w:t xml:space="preserve"> Лідія Аркадіївна – директор департаменту фінансів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Про звернення комунального закладу «Станція юних натуралістів» Рівненської обласної ради щодо погодження структури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</w:t>
      </w:r>
      <w:r w:rsidRPr="00191742">
        <w:rPr>
          <w:i/>
          <w:sz w:val="28"/>
          <w:szCs w:val="28"/>
          <w:lang w:val="uk-UA" w:eastAsia="uk-UA"/>
        </w:rPr>
        <w:t xml:space="preserve">: </w:t>
      </w:r>
      <w:r w:rsidRPr="00EA53DE">
        <w:rPr>
          <w:i/>
          <w:caps/>
          <w:sz w:val="28"/>
          <w:szCs w:val="28"/>
          <w:lang w:val="uk-UA" w:eastAsia="uk-UA"/>
        </w:rPr>
        <w:t>Воробей</w:t>
      </w:r>
      <w:r w:rsidRPr="00191742">
        <w:rPr>
          <w:i/>
          <w:sz w:val="28"/>
          <w:szCs w:val="28"/>
          <w:lang w:val="uk-UA" w:eastAsia="uk-UA"/>
        </w:rPr>
        <w:t xml:space="preserve"> Володимир Федорович– директор КЗ «Станція юних натуралістів» Рівненської обласної ради.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191742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91742">
        <w:rPr>
          <w:i/>
          <w:sz w:val="28"/>
          <w:szCs w:val="28"/>
          <w:u w:val="single"/>
          <w:lang w:val="uk-UA" w:eastAsia="uk-UA"/>
        </w:rPr>
        <w:t>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 xml:space="preserve">Про </w:t>
      </w:r>
      <w:r w:rsidRPr="00191742">
        <w:rPr>
          <w:b/>
          <w:sz w:val="28"/>
          <w:szCs w:val="28"/>
          <w:lang w:val="uk-UA"/>
        </w:rPr>
        <w:t>звернення</w:t>
      </w:r>
      <w:r w:rsidRPr="00191742">
        <w:rPr>
          <w:b/>
          <w:sz w:val="28"/>
          <w:szCs w:val="28"/>
          <w:lang w:val="uk-UA" w:eastAsia="uk-UA"/>
        </w:rPr>
        <w:t xml:space="preserve"> комунального  закладу «</w:t>
      </w:r>
      <w:proofErr w:type="spellStart"/>
      <w:r w:rsidRPr="00191742">
        <w:rPr>
          <w:b/>
          <w:sz w:val="28"/>
          <w:szCs w:val="28"/>
          <w:lang w:val="uk-UA" w:eastAsia="uk-UA"/>
        </w:rPr>
        <w:t>Мізоцька</w:t>
      </w:r>
      <w:proofErr w:type="spellEnd"/>
      <w:r w:rsidRPr="00191742">
        <w:rPr>
          <w:b/>
          <w:sz w:val="28"/>
          <w:szCs w:val="28"/>
          <w:lang w:val="uk-UA" w:eastAsia="uk-UA"/>
        </w:rPr>
        <w:t xml:space="preserve"> спеціальна школа </w:t>
      </w:r>
      <w:r w:rsidRPr="00191742">
        <w:rPr>
          <w:b/>
          <w:sz w:val="28"/>
          <w:szCs w:val="28"/>
          <w:lang w:val="en-US" w:eastAsia="uk-UA"/>
        </w:rPr>
        <w:t>I</w:t>
      </w:r>
      <w:r w:rsidRPr="00191742">
        <w:rPr>
          <w:b/>
          <w:sz w:val="28"/>
          <w:szCs w:val="28"/>
          <w:lang w:val="uk-UA" w:eastAsia="uk-UA"/>
        </w:rPr>
        <w:t>-</w:t>
      </w:r>
      <w:r w:rsidRPr="00191742">
        <w:rPr>
          <w:b/>
          <w:sz w:val="28"/>
          <w:szCs w:val="28"/>
          <w:lang w:val="en-US" w:eastAsia="uk-UA"/>
        </w:rPr>
        <w:t>II</w:t>
      </w:r>
      <w:r w:rsidRPr="00191742">
        <w:rPr>
          <w:b/>
          <w:sz w:val="28"/>
          <w:szCs w:val="28"/>
          <w:lang w:val="uk-UA" w:eastAsia="uk-UA"/>
        </w:rPr>
        <w:t xml:space="preserve"> ступенів» Рівненської обласної ради щодо сприяння у вирішенні питання щоденного підвезення учнів (вихованців) до спеціальної школи та у зворотному напрямку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Ткачук</w:t>
      </w:r>
      <w:r w:rsidRPr="00191742">
        <w:rPr>
          <w:i/>
          <w:sz w:val="28"/>
          <w:szCs w:val="28"/>
          <w:lang w:val="uk-UA" w:eastAsia="uk-UA"/>
        </w:rPr>
        <w:t xml:space="preserve"> Валентина Віталіївна – директор КЗ «</w:t>
      </w:r>
      <w:proofErr w:type="spellStart"/>
      <w:r w:rsidRPr="00191742">
        <w:rPr>
          <w:i/>
          <w:sz w:val="28"/>
          <w:szCs w:val="28"/>
          <w:lang w:val="uk-UA" w:eastAsia="uk-UA"/>
        </w:rPr>
        <w:t>Мізоцька</w:t>
      </w:r>
      <w:proofErr w:type="spellEnd"/>
      <w:r w:rsidRPr="00191742">
        <w:rPr>
          <w:i/>
          <w:sz w:val="28"/>
          <w:szCs w:val="28"/>
          <w:lang w:val="uk-UA" w:eastAsia="uk-UA"/>
        </w:rPr>
        <w:t xml:space="preserve"> спеціальна школа </w:t>
      </w:r>
      <w:r w:rsidRPr="00191742">
        <w:rPr>
          <w:i/>
          <w:sz w:val="28"/>
          <w:szCs w:val="28"/>
          <w:lang w:val="en-US" w:eastAsia="uk-UA"/>
        </w:rPr>
        <w:t>I</w:t>
      </w:r>
      <w:r w:rsidRPr="00191742">
        <w:rPr>
          <w:i/>
          <w:sz w:val="28"/>
          <w:szCs w:val="28"/>
          <w:lang w:val="uk-UA" w:eastAsia="uk-UA"/>
        </w:rPr>
        <w:t>-</w:t>
      </w:r>
      <w:r w:rsidRPr="00191742">
        <w:rPr>
          <w:i/>
          <w:sz w:val="28"/>
          <w:szCs w:val="28"/>
          <w:lang w:val="en-US" w:eastAsia="uk-UA"/>
        </w:rPr>
        <w:t>II</w:t>
      </w:r>
      <w:r w:rsidRPr="00191742">
        <w:rPr>
          <w:i/>
          <w:sz w:val="28"/>
          <w:szCs w:val="28"/>
          <w:lang w:val="uk-UA" w:eastAsia="uk-UA"/>
        </w:rPr>
        <w:t xml:space="preserve"> ступенів» Рівненської обласної ради. 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191742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191742">
        <w:rPr>
          <w:i/>
          <w:sz w:val="28"/>
          <w:szCs w:val="28"/>
          <w:u w:val="single"/>
          <w:lang w:val="uk-UA" w:eastAsia="uk-UA"/>
        </w:rPr>
        <w:t>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EA53DE">
        <w:rPr>
          <w:i/>
          <w:caps/>
          <w:szCs w:val="28"/>
          <w:lang w:val="uk-UA"/>
        </w:rPr>
        <w:t>Біляк</w:t>
      </w:r>
      <w:r w:rsidRPr="00191742">
        <w:rPr>
          <w:i/>
          <w:szCs w:val="28"/>
          <w:lang w:val="uk-UA"/>
        </w:rPr>
        <w:t xml:space="preserve"> Лідія Аркадіївна – директор департаменту фінансів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Про Обласну програму забезпечення щоденного безкоштовного підвезення учнів (вихованців) закладів загальної середньої освіти обласного підпорядкування на 2022-2024 роки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</w:t>
      </w:r>
      <w:r w:rsidRPr="00191742">
        <w:rPr>
          <w:i/>
          <w:sz w:val="28"/>
          <w:szCs w:val="28"/>
          <w:lang w:val="uk-UA" w:eastAsia="uk-UA"/>
        </w:rPr>
        <w:t xml:space="preserve">: </w:t>
      </w:r>
      <w:r w:rsidRPr="00EA53DE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191742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91742">
        <w:rPr>
          <w:i/>
          <w:sz w:val="28"/>
          <w:szCs w:val="28"/>
          <w:u w:val="single"/>
          <w:lang w:val="uk-UA" w:eastAsia="uk-UA"/>
        </w:rPr>
        <w:t>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Біляк</w:t>
      </w:r>
      <w:r w:rsidRPr="00191742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 xml:space="preserve">Про депутатське звернення народного депутата України Романа ІВАНІСОВА щодо виділення коштів на встановлення автоматичної пожежної сигналізації у будівлі пластової оселі «Волошки», що розташована у </w:t>
      </w:r>
      <w:proofErr w:type="spellStart"/>
      <w:r w:rsidRPr="00191742">
        <w:rPr>
          <w:b/>
          <w:sz w:val="28"/>
          <w:szCs w:val="28"/>
          <w:lang w:val="uk-UA" w:eastAsia="uk-UA"/>
        </w:rPr>
        <w:t>с.Волошки</w:t>
      </w:r>
      <w:proofErr w:type="spellEnd"/>
      <w:r w:rsidRPr="00191742">
        <w:rPr>
          <w:b/>
          <w:sz w:val="28"/>
          <w:szCs w:val="28"/>
          <w:lang w:val="uk-UA" w:eastAsia="uk-UA"/>
        </w:rPr>
        <w:t xml:space="preserve"> Рівненського району Рівненської області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142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 w:rsidRPr="00191742">
        <w:rPr>
          <w:i/>
          <w:sz w:val="28"/>
          <w:szCs w:val="28"/>
          <w:u w:val="single"/>
          <w:lang w:val="uk-UA" w:eastAsia="uk-UA"/>
        </w:rPr>
        <w:t>Доповідає</w:t>
      </w:r>
      <w:r w:rsidRPr="00191742">
        <w:rPr>
          <w:i/>
          <w:sz w:val="28"/>
          <w:szCs w:val="28"/>
          <w:lang w:val="uk-UA" w:eastAsia="uk-UA"/>
        </w:rPr>
        <w:t>:</w:t>
      </w:r>
      <w:r>
        <w:rPr>
          <w:i/>
          <w:caps/>
          <w:sz w:val="28"/>
          <w:szCs w:val="28"/>
          <w:lang w:val="uk-UA" w:eastAsia="uk-UA"/>
        </w:rPr>
        <w:t>ліпський</w:t>
      </w:r>
      <w:proofErr w:type="spellEnd"/>
      <w:r>
        <w:rPr>
          <w:i/>
          <w:caps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Віталій</w:t>
      </w:r>
      <w:r w:rsidRPr="00191742">
        <w:rPr>
          <w:i/>
          <w:sz w:val="28"/>
          <w:szCs w:val="28"/>
          <w:lang w:val="uk-UA" w:eastAsia="uk-UA"/>
        </w:rPr>
        <w:t xml:space="preserve"> Володимирович</w:t>
      </w:r>
      <w:r>
        <w:rPr>
          <w:i/>
          <w:sz w:val="28"/>
          <w:szCs w:val="28"/>
          <w:lang w:val="uk-UA" w:eastAsia="uk-UA"/>
        </w:rPr>
        <w:t xml:space="preserve"> </w:t>
      </w:r>
      <w:r w:rsidRPr="00191742">
        <w:rPr>
          <w:i/>
          <w:sz w:val="28"/>
          <w:szCs w:val="28"/>
          <w:lang w:val="uk-UA" w:eastAsia="uk-UA"/>
        </w:rPr>
        <w:t>– заступник  директора департаменту – начальник управління розвитку адміністративних послуг, соціальної, молодіжної політики та спорту Рівненської облдержадміністрації.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191742">
        <w:rPr>
          <w:i/>
          <w:szCs w:val="28"/>
          <w:u w:val="single"/>
          <w:lang w:val="uk-UA"/>
        </w:rPr>
        <w:t>Співдоповідають</w:t>
      </w:r>
      <w:proofErr w:type="spellEnd"/>
      <w:r w:rsidRPr="00191742">
        <w:rPr>
          <w:i/>
          <w:szCs w:val="28"/>
          <w:u w:val="single"/>
          <w:lang w:val="uk-UA"/>
        </w:rPr>
        <w:t>:</w:t>
      </w:r>
      <w:r w:rsidRPr="00191742">
        <w:rPr>
          <w:i/>
          <w:szCs w:val="28"/>
          <w:lang w:val="uk-UA"/>
        </w:rPr>
        <w:t xml:space="preserve"> </w:t>
      </w:r>
      <w:r w:rsidRPr="00EA53DE">
        <w:rPr>
          <w:i/>
          <w:caps/>
          <w:szCs w:val="28"/>
          <w:lang w:val="uk-UA"/>
        </w:rPr>
        <w:t>Шадий</w:t>
      </w:r>
      <w:r w:rsidRPr="00191742">
        <w:rPr>
          <w:i/>
          <w:szCs w:val="28"/>
          <w:lang w:val="uk-UA"/>
        </w:rPr>
        <w:t xml:space="preserve"> Оксана Миколаївна – заступник директора КЗ «Рівненський обласний молодіжний пластовий </w:t>
      </w:r>
      <w:proofErr w:type="spellStart"/>
      <w:r w:rsidRPr="00191742">
        <w:rPr>
          <w:i/>
          <w:szCs w:val="28"/>
          <w:lang w:val="uk-UA"/>
        </w:rPr>
        <w:t>вишкільний</w:t>
      </w:r>
      <w:proofErr w:type="spellEnd"/>
      <w:r w:rsidRPr="00191742">
        <w:rPr>
          <w:i/>
          <w:szCs w:val="28"/>
          <w:lang w:val="uk-UA"/>
        </w:rPr>
        <w:t xml:space="preserve"> центр» Рівненської обласної ради.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EA53DE">
        <w:rPr>
          <w:i/>
          <w:caps/>
          <w:szCs w:val="28"/>
          <w:lang w:val="uk-UA"/>
        </w:rPr>
        <w:t>Біляк</w:t>
      </w:r>
      <w:r w:rsidRPr="00191742">
        <w:rPr>
          <w:i/>
          <w:szCs w:val="28"/>
          <w:lang w:val="uk-UA"/>
        </w:rPr>
        <w:t xml:space="preserve"> Лідія Аркадіївна – директор департаменту фінансів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Про звернення управління культури і туризму облдержадміністрації щодо погодження штатного розпису та структури зі змінами комунального закладу «Рівненський обласний краєзнавчий музей» Рівненської обласної ради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142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</w:t>
      </w:r>
      <w:r w:rsidRPr="00191742">
        <w:rPr>
          <w:i/>
          <w:sz w:val="28"/>
          <w:szCs w:val="28"/>
          <w:lang w:val="uk-UA" w:eastAsia="uk-UA"/>
        </w:rPr>
        <w:t xml:space="preserve">: </w:t>
      </w:r>
      <w:r w:rsidRPr="00EA53DE">
        <w:rPr>
          <w:i/>
          <w:caps/>
          <w:sz w:val="28"/>
          <w:szCs w:val="28"/>
          <w:lang w:val="uk-UA" w:eastAsia="uk-UA"/>
        </w:rPr>
        <w:t>Булига</w:t>
      </w:r>
      <w:r w:rsidRPr="00191742">
        <w:rPr>
          <w:i/>
          <w:sz w:val="28"/>
          <w:szCs w:val="28"/>
          <w:lang w:val="uk-UA" w:eastAsia="uk-UA"/>
        </w:rPr>
        <w:t xml:space="preserve"> Олександр Степанович – директор КЗ «Рівненський обласний краєзнавчий музей» Рівненської обласної ради.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191742">
        <w:rPr>
          <w:i/>
          <w:sz w:val="28"/>
          <w:szCs w:val="28"/>
          <w:u w:val="single"/>
          <w:lang w:val="uk-UA" w:eastAsia="uk-UA"/>
        </w:rPr>
        <w:lastRenderedPageBreak/>
        <w:t>Співдоповідає:</w:t>
      </w:r>
      <w:r w:rsidRPr="00EA53DE">
        <w:rPr>
          <w:i/>
          <w:caps/>
          <w:sz w:val="28"/>
          <w:szCs w:val="28"/>
          <w:lang w:val="uk-UA" w:eastAsia="uk-UA"/>
        </w:rPr>
        <w:t>Романюк</w:t>
      </w:r>
      <w:proofErr w:type="spellEnd"/>
      <w:r w:rsidRPr="00EA53DE">
        <w:rPr>
          <w:i/>
          <w:caps/>
          <w:sz w:val="28"/>
          <w:szCs w:val="28"/>
          <w:lang w:val="uk-UA" w:eastAsia="uk-UA"/>
        </w:rPr>
        <w:t xml:space="preserve"> </w:t>
      </w:r>
      <w:r w:rsidRPr="00191742">
        <w:rPr>
          <w:i/>
          <w:sz w:val="28"/>
          <w:szCs w:val="28"/>
          <w:lang w:val="uk-UA" w:eastAsia="uk-UA"/>
        </w:rPr>
        <w:t>Любов Володимирівна – начальник управління культури і туризму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 xml:space="preserve">Про звернення Львівської обласної ради </w:t>
      </w:r>
      <w:r>
        <w:rPr>
          <w:b/>
          <w:sz w:val="28"/>
          <w:szCs w:val="28"/>
          <w:lang w:val="uk-UA" w:eastAsia="uk-UA"/>
        </w:rPr>
        <w:t>стосовно</w:t>
      </w:r>
      <w:r w:rsidRPr="00191742">
        <w:rPr>
          <w:b/>
          <w:sz w:val="28"/>
          <w:szCs w:val="28"/>
          <w:lang w:val="uk-UA" w:eastAsia="uk-UA"/>
        </w:rPr>
        <w:t xml:space="preserve"> прийняття Рівненською обласною радою рішення </w:t>
      </w:r>
      <w:r>
        <w:rPr>
          <w:b/>
          <w:sz w:val="28"/>
          <w:szCs w:val="28"/>
          <w:lang w:val="uk-UA" w:eastAsia="uk-UA"/>
        </w:rPr>
        <w:t>щодо</w:t>
      </w:r>
      <w:r w:rsidRPr="00191742">
        <w:rPr>
          <w:b/>
          <w:sz w:val="28"/>
          <w:szCs w:val="28"/>
          <w:lang w:val="uk-UA" w:eastAsia="uk-UA"/>
        </w:rPr>
        <w:t xml:space="preserve"> 80-т</w:t>
      </w:r>
      <w:r>
        <w:rPr>
          <w:b/>
          <w:sz w:val="28"/>
          <w:szCs w:val="28"/>
          <w:lang w:val="uk-UA" w:eastAsia="uk-UA"/>
        </w:rPr>
        <w:t>их</w:t>
      </w:r>
      <w:r w:rsidRPr="00191742">
        <w:rPr>
          <w:b/>
          <w:sz w:val="28"/>
          <w:szCs w:val="28"/>
          <w:lang w:val="uk-UA" w:eastAsia="uk-UA"/>
        </w:rPr>
        <w:t xml:space="preserve"> роковин масових розстрілів у тюрмах </w:t>
      </w:r>
      <w:r>
        <w:rPr>
          <w:b/>
          <w:sz w:val="28"/>
          <w:szCs w:val="28"/>
          <w:lang w:val="uk-UA" w:eastAsia="uk-UA"/>
        </w:rPr>
        <w:t xml:space="preserve"> на Західній</w:t>
      </w:r>
      <w:r w:rsidRPr="00191742">
        <w:rPr>
          <w:b/>
          <w:sz w:val="28"/>
          <w:szCs w:val="28"/>
          <w:lang w:val="uk-UA" w:eastAsia="uk-UA"/>
        </w:rPr>
        <w:t xml:space="preserve"> Україн</w:t>
      </w:r>
      <w:r>
        <w:rPr>
          <w:b/>
          <w:sz w:val="28"/>
          <w:szCs w:val="28"/>
          <w:lang w:val="uk-UA" w:eastAsia="uk-UA"/>
        </w:rPr>
        <w:t>і</w:t>
      </w:r>
      <w:r w:rsidRPr="00191742">
        <w:rPr>
          <w:b/>
          <w:sz w:val="28"/>
          <w:szCs w:val="28"/>
          <w:lang w:val="uk-UA" w:eastAsia="uk-UA"/>
        </w:rPr>
        <w:t xml:space="preserve"> в червні 1941 року та увічнення пам’яті загиблих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142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</w:t>
      </w:r>
      <w:r w:rsidRPr="00191742">
        <w:rPr>
          <w:i/>
          <w:sz w:val="28"/>
          <w:szCs w:val="28"/>
          <w:lang w:val="uk-UA" w:eastAsia="uk-UA"/>
        </w:rPr>
        <w:t xml:space="preserve">: </w:t>
      </w:r>
      <w:r w:rsidRPr="00EA53DE">
        <w:rPr>
          <w:i/>
          <w:caps/>
          <w:sz w:val="28"/>
          <w:szCs w:val="28"/>
          <w:lang w:val="uk-UA" w:eastAsia="uk-UA"/>
        </w:rPr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proofErr w:type="spellStart"/>
      <w:r w:rsidRPr="00191742">
        <w:rPr>
          <w:i/>
          <w:szCs w:val="28"/>
          <w:u w:val="single"/>
          <w:lang w:val="uk-UA"/>
        </w:rPr>
        <w:t>Співдоповідає:</w:t>
      </w:r>
      <w:r w:rsidRPr="000D39DD">
        <w:rPr>
          <w:i/>
          <w:caps/>
          <w:szCs w:val="28"/>
          <w:lang w:val="uk-UA"/>
        </w:rPr>
        <w:t>Романюк</w:t>
      </w:r>
      <w:proofErr w:type="spellEnd"/>
      <w:r w:rsidRPr="00191742">
        <w:rPr>
          <w:i/>
          <w:szCs w:val="28"/>
          <w:lang w:val="uk-UA"/>
        </w:rPr>
        <w:t xml:space="preserve"> Любов Володимирівна – начальник управління культури і туризму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 xml:space="preserve">Про звернення Національного університету «Острозька академія» щодо виділення з обласного бюджету на 2021 рік коштів для видання навчального посібника «Наш край: історія Волині від найдавніших часів до другої половини </w:t>
      </w:r>
      <w:r w:rsidRPr="00191742">
        <w:rPr>
          <w:b/>
          <w:sz w:val="28"/>
          <w:szCs w:val="28"/>
          <w:lang w:val="en-US" w:eastAsia="uk-UA"/>
        </w:rPr>
        <w:t>XX</w:t>
      </w:r>
      <w:r w:rsidRPr="00191742">
        <w:rPr>
          <w:b/>
          <w:sz w:val="28"/>
          <w:szCs w:val="28"/>
          <w:lang w:val="uk-UA" w:eastAsia="uk-UA"/>
        </w:rPr>
        <w:t xml:space="preserve"> століття»</w:t>
      </w:r>
    </w:p>
    <w:p w:rsidR="0049254C" w:rsidRPr="00191742" w:rsidRDefault="0049254C" w:rsidP="0049254C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</w:t>
      </w:r>
      <w:r w:rsidRPr="00191742">
        <w:rPr>
          <w:i/>
          <w:sz w:val="28"/>
          <w:szCs w:val="28"/>
          <w:lang w:val="uk-UA" w:eastAsia="uk-UA"/>
        </w:rPr>
        <w:t xml:space="preserve">:  </w:t>
      </w:r>
      <w:r w:rsidRPr="00EA53DE">
        <w:rPr>
          <w:i/>
          <w:caps/>
          <w:sz w:val="28"/>
          <w:szCs w:val="28"/>
          <w:lang w:val="uk-UA" w:eastAsia="uk-UA"/>
        </w:rPr>
        <w:t xml:space="preserve">Сорока </w:t>
      </w:r>
      <w:r w:rsidRPr="00191742">
        <w:rPr>
          <w:i/>
          <w:sz w:val="28"/>
          <w:szCs w:val="28"/>
          <w:lang w:val="uk-UA" w:eastAsia="uk-UA"/>
        </w:rPr>
        <w:t>Андрій Миколайович – депутат Рівненської обласної ради.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proofErr w:type="spellStart"/>
      <w:r w:rsidRPr="00191742">
        <w:rPr>
          <w:i/>
          <w:szCs w:val="28"/>
          <w:u w:val="single"/>
          <w:lang w:val="uk-UA"/>
        </w:rPr>
        <w:t>Співдоповідають:</w:t>
      </w:r>
      <w:r w:rsidRPr="00EA53DE">
        <w:rPr>
          <w:i/>
          <w:caps/>
          <w:szCs w:val="28"/>
          <w:lang w:val="uk-UA"/>
        </w:rPr>
        <w:t>Романюк</w:t>
      </w:r>
      <w:proofErr w:type="spellEnd"/>
      <w:r w:rsidRPr="00191742">
        <w:rPr>
          <w:i/>
          <w:szCs w:val="28"/>
          <w:lang w:val="uk-UA"/>
        </w:rPr>
        <w:t xml:space="preserve"> Любов Володимирівна – начальник управління культури і туризму облдержадміністрації.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EA53DE">
        <w:rPr>
          <w:i/>
          <w:caps/>
          <w:szCs w:val="28"/>
          <w:lang w:val="uk-UA"/>
        </w:rPr>
        <w:t>Біляк</w:t>
      </w:r>
      <w:r w:rsidRPr="00191742">
        <w:rPr>
          <w:i/>
          <w:szCs w:val="28"/>
          <w:lang w:val="uk-UA"/>
        </w:rPr>
        <w:t xml:space="preserve"> Лідія Аркадіївна – директор департаменту фінансів облдержадміністрації.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Про хід виконання рекомендацій постійної комісії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u w:val="single"/>
          <w:lang w:val="uk-UA" w:eastAsia="uk-UA"/>
        </w:rPr>
        <w:t>Доповідає:</w:t>
      </w:r>
      <w:r w:rsidRPr="00191742">
        <w:rPr>
          <w:i/>
          <w:sz w:val="28"/>
          <w:szCs w:val="28"/>
          <w:lang w:val="uk-UA" w:eastAsia="uk-UA"/>
        </w:rPr>
        <w:t xml:space="preserve"> </w:t>
      </w:r>
      <w:r w:rsidRPr="00EA53DE">
        <w:rPr>
          <w:i/>
          <w:caps/>
          <w:sz w:val="28"/>
          <w:szCs w:val="28"/>
          <w:lang w:val="uk-UA" w:eastAsia="uk-UA"/>
        </w:rPr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49254C" w:rsidRPr="00191742" w:rsidRDefault="0049254C" w:rsidP="0049254C">
      <w:pPr>
        <w:pStyle w:val="a7"/>
        <w:numPr>
          <w:ilvl w:val="0"/>
          <w:numId w:val="2"/>
        </w:numPr>
        <w:tabs>
          <w:tab w:val="num" w:pos="0"/>
          <w:tab w:val="left" w:pos="142"/>
          <w:tab w:val="left" w:pos="426"/>
        </w:tabs>
        <w:spacing w:before="40" w:after="40"/>
        <w:ind w:left="0" w:firstLine="0"/>
        <w:jc w:val="both"/>
        <w:rPr>
          <w:sz w:val="28"/>
          <w:szCs w:val="28"/>
          <w:lang w:val="uk-UA" w:eastAsia="uk-UA"/>
        </w:rPr>
      </w:pPr>
      <w:r w:rsidRPr="00191742">
        <w:rPr>
          <w:sz w:val="28"/>
          <w:szCs w:val="28"/>
          <w:lang w:val="uk-UA" w:eastAsia="uk-UA"/>
        </w:rPr>
        <w:t>Інформація Служби у справах дітей Рівненської обласної державної адміністрації щодо охоплення дітей-сиріт та дітей, позбавлених батьківського піклування, сімейними формами виховання;</w:t>
      </w:r>
    </w:p>
    <w:p w:rsidR="0049254C" w:rsidRPr="00191742" w:rsidRDefault="0049254C" w:rsidP="0049254C">
      <w:pPr>
        <w:pStyle w:val="a7"/>
        <w:numPr>
          <w:ilvl w:val="0"/>
          <w:numId w:val="2"/>
        </w:numPr>
        <w:tabs>
          <w:tab w:val="num" w:pos="0"/>
          <w:tab w:val="left" w:pos="142"/>
          <w:tab w:val="left" w:pos="426"/>
        </w:tabs>
        <w:spacing w:before="40" w:after="40"/>
        <w:ind w:left="0" w:firstLine="0"/>
        <w:jc w:val="both"/>
        <w:rPr>
          <w:sz w:val="28"/>
          <w:szCs w:val="28"/>
          <w:lang w:val="uk-UA" w:eastAsia="uk-UA"/>
        </w:rPr>
      </w:pPr>
      <w:r w:rsidRPr="00191742">
        <w:rPr>
          <w:sz w:val="28"/>
          <w:szCs w:val="28"/>
          <w:lang w:val="uk-UA" w:eastAsia="uk-UA"/>
        </w:rPr>
        <w:t>Інформація Рівненської обласної державної адміністрації щодо виконання рекомендацій постійної комісії від 04.03.2021 №22.</w:t>
      </w:r>
    </w:p>
    <w:p w:rsidR="0049254C" w:rsidRPr="00191742" w:rsidRDefault="0049254C" w:rsidP="0049254C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Різне</w:t>
      </w:r>
    </w:p>
    <w:p w:rsidR="0049254C" w:rsidRPr="00191742" w:rsidRDefault="0049254C" w:rsidP="0049254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191742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191742">
        <w:rPr>
          <w:rFonts w:ascii="Times New Roman" w:hAnsi="Times New Roman"/>
          <w:i/>
          <w:szCs w:val="28"/>
          <w:lang w:val="uk-UA"/>
        </w:rPr>
        <w:tab/>
      </w:r>
    </w:p>
    <w:p w:rsidR="0049254C" w:rsidRPr="00191742" w:rsidRDefault="0049254C" w:rsidP="0049254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49254C" w:rsidRPr="00191742" w:rsidRDefault="0049254C" w:rsidP="0049254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>РОЗГЛЯД ПИТАНЬ ПОРЯДКУ ДЕННОГО:</w:t>
      </w:r>
    </w:p>
    <w:p w:rsidR="0049254C" w:rsidRPr="00191742" w:rsidRDefault="0049254C" w:rsidP="0049254C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a7"/>
        <w:tabs>
          <w:tab w:val="left" w:pos="142"/>
          <w:tab w:val="left" w:pos="567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lang w:val="uk-UA" w:eastAsia="uk-UA"/>
        </w:rPr>
        <w:t>Власні питання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i/>
          <w:sz w:val="28"/>
          <w:szCs w:val="28"/>
          <w:lang w:val="uk-UA"/>
        </w:rPr>
      </w:pPr>
      <w:r w:rsidRPr="00191742">
        <w:rPr>
          <w:b/>
          <w:sz w:val="28"/>
          <w:szCs w:val="28"/>
          <w:lang w:val="uk-UA"/>
        </w:rPr>
        <w:t xml:space="preserve">Про звернення Рівненського обласного інституту післядипломної педагогічної освіти щодо виділення з обласного бюджету коштів для створення на базі інституту центру </w:t>
      </w:r>
      <w:r w:rsidRPr="00191742">
        <w:rPr>
          <w:b/>
          <w:sz w:val="28"/>
          <w:szCs w:val="28"/>
          <w:lang w:val="en-US"/>
        </w:rPr>
        <w:t>STEM</w:t>
      </w:r>
      <w:r w:rsidRPr="00191742">
        <w:rPr>
          <w:b/>
          <w:sz w:val="28"/>
          <w:szCs w:val="28"/>
          <w:lang w:val="uk-UA"/>
        </w:rPr>
        <w:t>-освіти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76EC4">
        <w:rPr>
          <w:i/>
          <w:caps/>
          <w:sz w:val="28"/>
          <w:szCs w:val="28"/>
          <w:lang w:val="uk-UA" w:eastAsia="uk-UA"/>
        </w:rPr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Леонідівн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– ректор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Рівненського обласного інституту післядипломної педагогічної освіти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19174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19174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Default="0049254C" w:rsidP="0049254C">
      <w:pPr>
        <w:pStyle w:val="a7"/>
        <w:tabs>
          <w:tab w:val="num" w:pos="0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D65272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</w:t>
      </w:r>
      <w:r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Pr="00921A10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повідомив, що кошти обласного бюджету на галузь обмежені.</w:t>
      </w:r>
    </w:p>
    <w:p w:rsidR="0049254C" w:rsidRPr="006E58BC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076EC4">
        <w:rPr>
          <w:i/>
          <w:caps/>
          <w:sz w:val="28"/>
          <w:szCs w:val="28"/>
          <w:lang w:val="uk-UA" w:eastAsia="uk-UA"/>
        </w:rPr>
        <w:lastRenderedPageBreak/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Леонідівн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– ректор Рівненського обласного інституту післядипломної педагогічної освіти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голова постійної комісії, </w:t>
      </w:r>
      <w:r w:rsidRPr="006E58BC">
        <w:rPr>
          <w:sz w:val="28"/>
          <w:szCs w:val="28"/>
          <w:lang w:val="uk-UA"/>
        </w:rPr>
        <w:t xml:space="preserve">яка повідомила про конфлікт інтересів </w:t>
      </w:r>
      <w:r>
        <w:rPr>
          <w:sz w:val="28"/>
          <w:szCs w:val="28"/>
          <w:lang w:val="uk-UA"/>
        </w:rPr>
        <w:t>і</w:t>
      </w:r>
      <w:r w:rsidRPr="006E58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заявила, що в обговоренні та</w:t>
      </w:r>
      <w:r w:rsidRPr="006E58BC">
        <w:rPr>
          <w:sz w:val="28"/>
          <w:szCs w:val="28"/>
          <w:lang w:val="uk-UA"/>
        </w:rPr>
        <w:t xml:space="preserve"> голосуванні не буде брати</w:t>
      </w:r>
      <w:r w:rsidRPr="00DC7E7A">
        <w:rPr>
          <w:sz w:val="28"/>
          <w:szCs w:val="28"/>
          <w:lang w:val="uk-UA"/>
        </w:rPr>
        <w:t xml:space="preserve"> </w:t>
      </w:r>
      <w:r w:rsidRPr="006E58BC">
        <w:rPr>
          <w:sz w:val="28"/>
          <w:szCs w:val="28"/>
          <w:lang w:val="uk-UA"/>
        </w:rPr>
        <w:t>участі.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Default="0049254C" w:rsidP="0049254C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Підтримати звернення.</w:t>
      </w:r>
    </w:p>
    <w:p w:rsidR="0049254C" w:rsidRPr="00FC7599" w:rsidRDefault="0049254C" w:rsidP="0049254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C7599">
        <w:rPr>
          <w:sz w:val="28"/>
          <w:szCs w:val="28"/>
          <w:lang w:val="uk-UA"/>
        </w:rPr>
        <w:t>Рекомендувати облас</w:t>
      </w:r>
      <w:r>
        <w:rPr>
          <w:sz w:val="28"/>
          <w:szCs w:val="28"/>
          <w:lang w:val="uk-UA"/>
        </w:rPr>
        <w:t xml:space="preserve">ній державній адміністрації розглянути можливість </w:t>
      </w:r>
      <w:r w:rsidRPr="00FC7599">
        <w:rPr>
          <w:sz w:val="28"/>
          <w:szCs w:val="28"/>
          <w:lang w:val="uk-UA"/>
        </w:rPr>
        <w:t>передбачити кошти на зазначені у зверненні цілі</w:t>
      </w:r>
      <w:r>
        <w:rPr>
          <w:sz w:val="28"/>
          <w:szCs w:val="28"/>
          <w:lang w:val="uk-UA"/>
        </w:rPr>
        <w:t xml:space="preserve"> (лист від 01.03.2021 №01-12/154)</w:t>
      </w:r>
      <w:r w:rsidRPr="00FC7599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49254C" w:rsidRPr="0019174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191742">
        <w:rPr>
          <w:b/>
          <w:sz w:val="28"/>
          <w:szCs w:val="28"/>
          <w:lang w:val="uk-UA"/>
        </w:rPr>
        <w:t>Про звернення комунального закладу «Станція юних натуралістів» Рівненської обласної ради щодо погодження структури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76EC4">
        <w:rPr>
          <w:i/>
          <w:caps/>
          <w:sz w:val="28"/>
          <w:szCs w:val="28"/>
          <w:lang w:val="uk-UA" w:eastAsia="uk-UA"/>
        </w:rPr>
        <w:t>Воробея</w:t>
      </w:r>
      <w:r w:rsidRPr="00191742">
        <w:rPr>
          <w:i/>
          <w:sz w:val="28"/>
          <w:szCs w:val="28"/>
          <w:lang w:val="uk-UA" w:eastAsia="uk-UA"/>
        </w:rPr>
        <w:t xml:space="preserve"> Володимир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Федорович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>– директор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КЗ «Станція юних натуралістів» Рівненської обласної ради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076EC4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облдержадміністрації,</w:t>
      </w:r>
      <w:r w:rsidRPr="008B44F0">
        <w:rPr>
          <w:sz w:val="28"/>
          <w:szCs w:val="28"/>
          <w:lang w:val="uk-UA" w:eastAsia="uk-UA"/>
        </w:rPr>
        <w:t xml:space="preserve"> який зазначив, що питання з управлінням погоджено, зауважень немає.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Pr="007277D9" w:rsidRDefault="0049254C" w:rsidP="0049254C">
      <w:pPr>
        <w:pStyle w:val="a7"/>
        <w:ind w:left="0"/>
        <w:jc w:val="both"/>
        <w:rPr>
          <w:sz w:val="28"/>
          <w:szCs w:val="28"/>
          <w:lang w:val="uk-UA"/>
        </w:rPr>
      </w:pPr>
      <w:r w:rsidRPr="007277D9">
        <w:rPr>
          <w:sz w:val="28"/>
          <w:szCs w:val="28"/>
          <w:lang w:val="uk-UA"/>
        </w:rPr>
        <w:t xml:space="preserve">2. Погодити структуру КЗ </w:t>
      </w:r>
      <w:r w:rsidRPr="007277D9">
        <w:rPr>
          <w:sz w:val="28"/>
          <w:szCs w:val="28"/>
          <w:lang w:val="uk-UA" w:eastAsia="uk-UA"/>
        </w:rPr>
        <w:t>«Станція юних натуралістів» Рівненської обласної ради</w:t>
      </w:r>
      <w:r>
        <w:rPr>
          <w:sz w:val="28"/>
          <w:szCs w:val="28"/>
          <w:lang w:val="uk-UA" w:eastAsia="uk-UA"/>
        </w:rPr>
        <w:t xml:space="preserve"> (лист від 05.04.2021 №01-33/280)</w:t>
      </w:r>
      <w:r w:rsidRPr="007277D9">
        <w:rPr>
          <w:sz w:val="28"/>
          <w:szCs w:val="28"/>
          <w:lang w:val="uk-UA" w:eastAsia="uk-UA"/>
        </w:rPr>
        <w:t>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“за” – 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i/>
          <w:sz w:val="28"/>
          <w:szCs w:val="28"/>
          <w:lang w:val="uk-UA"/>
        </w:rPr>
      </w:pPr>
      <w:r w:rsidRPr="00191742">
        <w:rPr>
          <w:b/>
          <w:sz w:val="28"/>
          <w:szCs w:val="28"/>
          <w:lang w:val="uk-UA"/>
        </w:rPr>
        <w:t>Про звернення комунального  закладу «</w:t>
      </w:r>
      <w:proofErr w:type="spellStart"/>
      <w:r w:rsidRPr="00191742">
        <w:rPr>
          <w:b/>
          <w:sz w:val="28"/>
          <w:szCs w:val="28"/>
          <w:lang w:val="uk-UA"/>
        </w:rPr>
        <w:t>Мізоцька</w:t>
      </w:r>
      <w:proofErr w:type="spellEnd"/>
      <w:r w:rsidRPr="00191742">
        <w:rPr>
          <w:b/>
          <w:sz w:val="28"/>
          <w:szCs w:val="28"/>
          <w:lang w:val="uk-UA"/>
        </w:rPr>
        <w:t xml:space="preserve"> спеціальна школа </w:t>
      </w:r>
      <w:r>
        <w:rPr>
          <w:b/>
          <w:sz w:val="28"/>
          <w:szCs w:val="28"/>
          <w:lang w:val="uk-UA"/>
        </w:rPr>
        <w:t xml:space="preserve">      </w:t>
      </w:r>
      <w:r w:rsidRPr="00191742">
        <w:rPr>
          <w:b/>
          <w:sz w:val="28"/>
          <w:szCs w:val="28"/>
          <w:lang w:val="en-US"/>
        </w:rPr>
        <w:t>I</w:t>
      </w:r>
      <w:r w:rsidRPr="00191742">
        <w:rPr>
          <w:b/>
          <w:sz w:val="28"/>
          <w:szCs w:val="28"/>
          <w:lang w:val="uk-UA"/>
        </w:rPr>
        <w:t>-</w:t>
      </w:r>
      <w:r w:rsidRPr="00191742">
        <w:rPr>
          <w:b/>
          <w:sz w:val="28"/>
          <w:szCs w:val="28"/>
          <w:lang w:val="en-US"/>
        </w:rPr>
        <w:t>II</w:t>
      </w:r>
      <w:r w:rsidRPr="00191742">
        <w:rPr>
          <w:b/>
          <w:sz w:val="28"/>
          <w:szCs w:val="28"/>
          <w:lang w:val="uk-UA"/>
        </w:rPr>
        <w:t xml:space="preserve"> ступенів» Рівненської обласної ради щодо сприяння у вирішенні питання щоденного підвезення учнів (вихованців) до спеціальної школи та у зворотному напрямку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65272">
        <w:rPr>
          <w:i/>
          <w:caps/>
          <w:sz w:val="28"/>
          <w:szCs w:val="28"/>
          <w:lang w:val="uk-UA" w:eastAsia="uk-UA"/>
        </w:rPr>
        <w:t>Ткачук</w:t>
      </w:r>
      <w:r w:rsidRPr="00191742">
        <w:rPr>
          <w:i/>
          <w:sz w:val="28"/>
          <w:szCs w:val="28"/>
          <w:lang w:val="uk-UA" w:eastAsia="uk-UA"/>
        </w:rPr>
        <w:t xml:space="preserve"> Валентин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Віталіївн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КЗ «</w:t>
      </w:r>
      <w:proofErr w:type="spellStart"/>
      <w:r w:rsidRPr="00191742">
        <w:rPr>
          <w:i/>
          <w:sz w:val="28"/>
          <w:szCs w:val="28"/>
          <w:lang w:val="uk-UA" w:eastAsia="uk-UA"/>
        </w:rPr>
        <w:t>Мізоцька</w:t>
      </w:r>
      <w:proofErr w:type="spellEnd"/>
      <w:r w:rsidRPr="00191742">
        <w:rPr>
          <w:i/>
          <w:sz w:val="28"/>
          <w:szCs w:val="28"/>
          <w:lang w:val="uk-UA" w:eastAsia="uk-UA"/>
        </w:rPr>
        <w:t xml:space="preserve"> спеціальна школа </w:t>
      </w:r>
      <w:r w:rsidRPr="00191742">
        <w:rPr>
          <w:i/>
          <w:sz w:val="28"/>
          <w:szCs w:val="28"/>
          <w:lang w:val="en-US" w:eastAsia="uk-UA"/>
        </w:rPr>
        <w:t>I</w:t>
      </w:r>
      <w:r w:rsidRPr="00191742">
        <w:rPr>
          <w:i/>
          <w:sz w:val="28"/>
          <w:szCs w:val="28"/>
          <w:lang w:val="uk-UA" w:eastAsia="uk-UA"/>
        </w:rPr>
        <w:t>-</w:t>
      </w:r>
      <w:r w:rsidRPr="00191742">
        <w:rPr>
          <w:i/>
          <w:sz w:val="28"/>
          <w:szCs w:val="28"/>
          <w:lang w:val="en-US" w:eastAsia="uk-UA"/>
        </w:rPr>
        <w:t>II</w:t>
      </w:r>
      <w:r w:rsidRPr="00191742">
        <w:rPr>
          <w:i/>
          <w:sz w:val="28"/>
          <w:szCs w:val="28"/>
          <w:lang w:val="uk-UA" w:eastAsia="uk-UA"/>
        </w:rPr>
        <w:t xml:space="preserve"> ступенів» Рівненської обласної ради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19174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19174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D65272">
        <w:rPr>
          <w:i/>
          <w:caps/>
          <w:sz w:val="28"/>
          <w:szCs w:val="28"/>
          <w:lang w:val="uk-UA" w:eastAsia="uk-UA"/>
        </w:rPr>
        <w:t>Коржевський</w:t>
      </w:r>
      <w:r w:rsidRPr="00191742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</w:t>
      </w:r>
      <w:r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Pr="00921A10">
        <w:rPr>
          <w:sz w:val="28"/>
          <w:szCs w:val="28"/>
          <w:lang w:val="uk-UA" w:eastAsia="uk-UA"/>
        </w:rPr>
        <w:t xml:space="preserve">який наголосив, що в обласному бюджеті коштів немає </w:t>
      </w:r>
      <w:r>
        <w:rPr>
          <w:sz w:val="28"/>
          <w:szCs w:val="28"/>
          <w:lang w:val="uk-UA" w:eastAsia="uk-UA"/>
        </w:rPr>
        <w:t>на</w:t>
      </w:r>
      <w:r w:rsidRPr="00921A10">
        <w:rPr>
          <w:sz w:val="28"/>
          <w:szCs w:val="28"/>
          <w:lang w:val="uk-UA" w:eastAsia="uk-UA"/>
        </w:rPr>
        <w:t xml:space="preserve"> придбання транспортних засобів </w:t>
      </w:r>
      <w:r>
        <w:rPr>
          <w:sz w:val="28"/>
          <w:szCs w:val="28"/>
          <w:lang w:val="uk-UA" w:eastAsia="uk-UA"/>
        </w:rPr>
        <w:t xml:space="preserve">для </w:t>
      </w:r>
      <w:r w:rsidRPr="00921A10">
        <w:rPr>
          <w:sz w:val="28"/>
          <w:szCs w:val="28"/>
          <w:lang w:val="uk-UA" w:eastAsia="uk-UA"/>
        </w:rPr>
        <w:t xml:space="preserve"> забезпечення підвезення дітей.</w:t>
      </w:r>
      <w:r>
        <w:rPr>
          <w:sz w:val="28"/>
          <w:szCs w:val="28"/>
          <w:lang w:val="uk-UA" w:eastAsia="uk-UA"/>
        </w:rPr>
        <w:t xml:space="preserve"> З цього питання було обговорено усі варіанти, але реально виконати цю програму неможливо. Необхідно приймати реалістичну програму.</w:t>
      </w:r>
    </w:p>
    <w:p w:rsidR="0049254C" w:rsidRPr="005565C5" w:rsidRDefault="0049254C" w:rsidP="0049254C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D65272">
        <w:rPr>
          <w:i/>
          <w:caps/>
          <w:sz w:val="28"/>
          <w:szCs w:val="28"/>
          <w:lang w:val="uk-UA" w:eastAsia="uk-UA"/>
        </w:rPr>
        <w:lastRenderedPageBreak/>
        <w:t>Сологуб</w:t>
      </w:r>
      <w:r w:rsidRPr="00D65272">
        <w:rPr>
          <w:i/>
          <w:sz w:val="28"/>
          <w:szCs w:val="28"/>
          <w:lang w:val="uk-UA" w:eastAsia="uk-UA"/>
        </w:rPr>
        <w:t xml:space="preserve"> </w:t>
      </w:r>
      <w:r w:rsidRPr="0079741D">
        <w:rPr>
          <w:i/>
          <w:sz w:val="28"/>
          <w:szCs w:val="28"/>
          <w:lang w:val="uk-UA" w:eastAsia="uk-UA"/>
        </w:rPr>
        <w:t xml:space="preserve"> </w:t>
      </w:r>
      <w:r w:rsidRPr="00D65272">
        <w:rPr>
          <w:i/>
          <w:sz w:val="28"/>
          <w:szCs w:val="28"/>
          <w:lang w:val="uk-UA" w:eastAsia="uk-UA"/>
        </w:rPr>
        <w:t>Богдан Євстафійович</w:t>
      </w:r>
      <w:r w:rsidRPr="00191742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</w:t>
      </w:r>
      <w:r>
        <w:rPr>
          <w:i/>
          <w:sz w:val="28"/>
          <w:szCs w:val="28"/>
          <w:lang w:val="uk-UA" w:eastAsia="uk-UA"/>
        </w:rPr>
        <w:t xml:space="preserve">ої ради – керівник секретаріату, </w:t>
      </w:r>
      <w:r w:rsidRPr="005565C5">
        <w:rPr>
          <w:sz w:val="28"/>
          <w:szCs w:val="28"/>
          <w:lang w:val="uk-UA" w:eastAsia="uk-UA"/>
        </w:rPr>
        <w:t>який звернув увагу депутатів на те, що</w:t>
      </w:r>
      <w:r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можна використати досвід інших областей з вирішення порушеного питання, а також запропонував звернутися до об’єднаних територіальних громад з проханням сприяти у його вирішенні. Обласна державна адміністрація розробляє таку програму, але на її забезпечення необхідно 47 млн грн на три роки, це і придбання автобусів і організація підвезення, а це досить великі кошти, яких в обласному бюджеті немає.</w:t>
      </w:r>
    </w:p>
    <w:p w:rsidR="0049254C" w:rsidRDefault="0049254C" w:rsidP="0049254C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звернутися до </w:t>
      </w:r>
      <w:r>
        <w:rPr>
          <w:sz w:val="28"/>
          <w:szCs w:val="28"/>
          <w:lang w:val="uk-UA"/>
        </w:rPr>
        <w:t xml:space="preserve">Здолбунівської міської, </w:t>
      </w:r>
      <w:proofErr w:type="spellStart"/>
      <w:r>
        <w:rPr>
          <w:sz w:val="28"/>
          <w:szCs w:val="28"/>
          <w:lang w:val="uk-UA"/>
        </w:rPr>
        <w:t>Здовбицької</w:t>
      </w:r>
      <w:proofErr w:type="spellEnd"/>
      <w:r>
        <w:rPr>
          <w:sz w:val="28"/>
          <w:szCs w:val="28"/>
          <w:lang w:val="uk-UA"/>
        </w:rPr>
        <w:t xml:space="preserve"> сільської об’єднаних територіальних громад з проханням сприяти вирішенню питання забезпечення </w:t>
      </w:r>
      <w:r w:rsidRPr="00E21D41">
        <w:rPr>
          <w:sz w:val="28"/>
          <w:szCs w:val="28"/>
          <w:lang w:val="uk-UA" w:eastAsia="uk-UA"/>
        </w:rPr>
        <w:t>щоденного підвезення учнів (вихованців) до</w:t>
      </w:r>
      <w:r>
        <w:rPr>
          <w:sz w:val="28"/>
          <w:szCs w:val="28"/>
          <w:lang w:val="uk-UA" w:eastAsia="uk-UA"/>
        </w:rPr>
        <w:t xml:space="preserve"> </w:t>
      </w:r>
      <w:r w:rsidRPr="00E21D41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Pr="00E21D41">
        <w:rPr>
          <w:sz w:val="28"/>
          <w:szCs w:val="28"/>
          <w:lang w:val="uk-UA" w:eastAsia="uk-UA"/>
        </w:rPr>
        <w:t>Мізоцька</w:t>
      </w:r>
      <w:proofErr w:type="spellEnd"/>
      <w:r w:rsidRPr="00E21D41">
        <w:rPr>
          <w:sz w:val="28"/>
          <w:szCs w:val="28"/>
          <w:lang w:val="uk-UA" w:eastAsia="uk-UA"/>
        </w:rPr>
        <w:t xml:space="preserve"> спеціальна школа </w:t>
      </w:r>
      <w:r w:rsidRPr="00E21D41">
        <w:rPr>
          <w:sz w:val="28"/>
          <w:szCs w:val="28"/>
          <w:lang w:val="en-US" w:eastAsia="uk-UA"/>
        </w:rPr>
        <w:t>I</w:t>
      </w:r>
      <w:r w:rsidRPr="00E21D41">
        <w:rPr>
          <w:sz w:val="28"/>
          <w:szCs w:val="28"/>
          <w:lang w:val="uk-UA" w:eastAsia="uk-UA"/>
        </w:rPr>
        <w:t>-</w:t>
      </w:r>
      <w:r w:rsidRPr="00E21D41">
        <w:rPr>
          <w:sz w:val="28"/>
          <w:szCs w:val="28"/>
          <w:lang w:val="en-US" w:eastAsia="uk-UA"/>
        </w:rPr>
        <w:t>II</w:t>
      </w:r>
      <w:r w:rsidRPr="00E21D41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та у зворотн</w:t>
      </w:r>
      <w:r w:rsidRPr="00E21D41">
        <w:rPr>
          <w:sz w:val="28"/>
          <w:szCs w:val="28"/>
          <w:lang w:val="uk-UA" w:eastAsia="uk-UA"/>
        </w:rPr>
        <w:t>ому напрямку</w:t>
      </w:r>
      <w:r>
        <w:rPr>
          <w:sz w:val="28"/>
          <w:szCs w:val="28"/>
          <w:lang w:val="uk-UA" w:eastAsia="uk-UA"/>
        </w:rPr>
        <w:t>.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Default="0049254C" w:rsidP="0049254C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C759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Рекомендувати Здолбунівській міській, </w:t>
      </w:r>
      <w:proofErr w:type="spellStart"/>
      <w:r>
        <w:rPr>
          <w:sz w:val="28"/>
          <w:szCs w:val="28"/>
          <w:lang w:val="uk-UA"/>
        </w:rPr>
        <w:t>Здовбицькій</w:t>
      </w:r>
      <w:proofErr w:type="spellEnd"/>
      <w:r>
        <w:rPr>
          <w:sz w:val="28"/>
          <w:szCs w:val="28"/>
          <w:lang w:val="uk-UA"/>
        </w:rPr>
        <w:t xml:space="preserve"> сільській об’єднаним територіальним громадам сприяти вирішенню питання забезпечення </w:t>
      </w:r>
      <w:r w:rsidRPr="00E21D41">
        <w:rPr>
          <w:sz w:val="28"/>
          <w:szCs w:val="28"/>
          <w:lang w:val="uk-UA" w:eastAsia="uk-UA"/>
        </w:rPr>
        <w:t>щоденного підвезення учнів (вихованців) до</w:t>
      </w:r>
      <w:r>
        <w:rPr>
          <w:sz w:val="28"/>
          <w:szCs w:val="28"/>
          <w:lang w:val="uk-UA" w:eastAsia="uk-UA"/>
        </w:rPr>
        <w:t xml:space="preserve"> </w:t>
      </w:r>
      <w:r w:rsidRPr="00E21D41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Pr="00E21D41">
        <w:rPr>
          <w:sz w:val="28"/>
          <w:szCs w:val="28"/>
          <w:lang w:val="uk-UA" w:eastAsia="uk-UA"/>
        </w:rPr>
        <w:t>Мізоцька</w:t>
      </w:r>
      <w:proofErr w:type="spellEnd"/>
      <w:r w:rsidRPr="00E21D41">
        <w:rPr>
          <w:sz w:val="28"/>
          <w:szCs w:val="28"/>
          <w:lang w:val="uk-UA" w:eastAsia="uk-UA"/>
        </w:rPr>
        <w:t xml:space="preserve"> спеціальна школа </w:t>
      </w:r>
      <w:r w:rsidRPr="00E21D41">
        <w:rPr>
          <w:sz w:val="28"/>
          <w:szCs w:val="28"/>
          <w:lang w:val="en-US" w:eastAsia="uk-UA"/>
        </w:rPr>
        <w:t>I</w:t>
      </w:r>
      <w:r w:rsidRPr="00E21D41">
        <w:rPr>
          <w:sz w:val="28"/>
          <w:szCs w:val="28"/>
          <w:lang w:val="uk-UA" w:eastAsia="uk-UA"/>
        </w:rPr>
        <w:t>-</w:t>
      </w:r>
      <w:r w:rsidRPr="00E21D41">
        <w:rPr>
          <w:sz w:val="28"/>
          <w:szCs w:val="28"/>
          <w:lang w:val="en-US" w:eastAsia="uk-UA"/>
        </w:rPr>
        <w:t>II</w:t>
      </w:r>
      <w:r w:rsidRPr="00E21D41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та у зворотн</w:t>
      </w:r>
      <w:r w:rsidRPr="00E21D41">
        <w:rPr>
          <w:sz w:val="28"/>
          <w:szCs w:val="28"/>
          <w:lang w:val="uk-UA" w:eastAsia="uk-UA"/>
        </w:rPr>
        <w:t>ому напрямку</w:t>
      </w:r>
      <w:r>
        <w:rPr>
          <w:sz w:val="28"/>
          <w:szCs w:val="28"/>
          <w:lang w:val="uk-UA" w:eastAsia="uk-UA"/>
        </w:rPr>
        <w:t>.</w:t>
      </w:r>
    </w:p>
    <w:p w:rsidR="0049254C" w:rsidRDefault="0049254C" w:rsidP="0049254C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Рекомендувати обласній державній адміністрації включити до </w:t>
      </w:r>
      <w:proofErr w:type="spellStart"/>
      <w:r>
        <w:rPr>
          <w:sz w:val="28"/>
          <w:szCs w:val="28"/>
          <w:lang w:val="uk-UA" w:eastAsia="uk-UA"/>
        </w:rPr>
        <w:t>проєкту</w:t>
      </w:r>
      <w:proofErr w:type="spellEnd"/>
      <w:r>
        <w:rPr>
          <w:sz w:val="28"/>
          <w:szCs w:val="28"/>
          <w:lang w:val="uk-UA" w:eastAsia="uk-UA"/>
        </w:rPr>
        <w:t xml:space="preserve"> Обласної програми забезпечення щоденного безкоштовного підвезення учнів (вихованців) закладів загальної середньої освіти обласного підпорядкування на 2022-2024 роки комунальний заклад </w:t>
      </w:r>
      <w:r w:rsidRPr="00E21D41">
        <w:rPr>
          <w:sz w:val="28"/>
          <w:szCs w:val="28"/>
          <w:lang w:val="uk-UA" w:eastAsia="uk-UA"/>
        </w:rPr>
        <w:t>«</w:t>
      </w:r>
      <w:proofErr w:type="spellStart"/>
      <w:r w:rsidRPr="00E21D41">
        <w:rPr>
          <w:sz w:val="28"/>
          <w:szCs w:val="28"/>
          <w:lang w:val="uk-UA" w:eastAsia="uk-UA"/>
        </w:rPr>
        <w:t>Мізоцька</w:t>
      </w:r>
      <w:proofErr w:type="spellEnd"/>
      <w:r w:rsidRPr="00E21D41">
        <w:rPr>
          <w:sz w:val="28"/>
          <w:szCs w:val="28"/>
          <w:lang w:val="uk-UA" w:eastAsia="uk-UA"/>
        </w:rPr>
        <w:t xml:space="preserve"> спеціальна школа </w:t>
      </w:r>
      <w:r w:rsidRPr="00E21D41">
        <w:rPr>
          <w:sz w:val="28"/>
          <w:szCs w:val="28"/>
          <w:lang w:val="en-US" w:eastAsia="uk-UA"/>
        </w:rPr>
        <w:t>I</w:t>
      </w:r>
      <w:r w:rsidRPr="00E21D41">
        <w:rPr>
          <w:sz w:val="28"/>
          <w:szCs w:val="28"/>
          <w:lang w:val="uk-UA" w:eastAsia="uk-UA"/>
        </w:rPr>
        <w:t>-</w:t>
      </w:r>
      <w:r w:rsidRPr="00E21D41">
        <w:rPr>
          <w:sz w:val="28"/>
          <w:szCs w:val="28"/>
          <w:lang w:val="en-US" w:eastAsia="uk-UA"/>
        </w:rPr>
        <w:t>II</w:t>
      </w:r>
      <w:r w:rsidRPr="00E21D41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>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49254C" w:rsidRPr="0019174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191742">
        <w:rPr>
          <w:b/>
          <w:sz w:val="28"/>
          <w:szCs w:val="28"/>
          <w:lang w:val="uk-UA"/>
        </w:rPr>
        <w:t>Про Обласну програму забезпечення щоденного безкоштовного підвезення учнів (вихованців) закладів загальної середньої освіти обласного підпорядкування на 2022-2024 роки</w:t>
      </w:r>
    </w:p>
    <w:p w:rsidR="0049254C" w:rsidRPr="00F976BE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79325B">
        <w:rPr>
          <w:i/>
          <w:caps/>
          <w:sz w:val="28"/>
          <w:szCs w:val="28"/>
          <w:lang w:val="uk-UA" w:eastAsia="uk-UA"/>
        </w:rPr>
        <w:t>Коржевського</w:t>
      </w:r>
      <w:r w:rsidRPr="00191742">
        <w:rPr>
          <w:i/>
          <w:sz w:val="28"/>
          <w:szCs w:val="28"/>
          <w:lang w:val="uk-UA" w:eastAsia="uk-UA"/>
        </w:rPr>
        <w:t xml:space="preserve"> Петр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Миколайович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A56EBC">
        <w:rPr>
          <w:i/>
          <w:caps/>
          <w:sz w:val="28"/>
          <w:szCs w:val="28"/>
          <w:lang w:val="uk-UA" w:eastAsia="uk-UA"/>
        </w:rPr>
        <w:t>Біляк</w:t>
      </w:r>
      <w:r w:rsidRPr="00191742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управлінню освіти і науки обласної державної адміністрації організувати засідання робочої групи за участі усіх причетних для обговорення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Обласної програми</w:t>
      </w:r>
      <w:r w:rsidRPr="00D51825">
        <w:rPr>
          <w:sz w:val="28"/>
          <w:szCs w:val="28"/>
          <w:lang w:val="uk-UA" w:eastAsia="uk-UA"/>
        </w:rPr>
        <w:t xml:space="preserve"> забезпечення щоденного безкоштовного підвезення учнів (вихованців) закладів загальної середньої освіти обласного підпорядкування на 2022-2024 роки</w:t>
      </w:r>
      <w:r>
        <w:rPr>
          <w:sz w:val="28"/>
          <w:szCs w:val="28"/>
          <w:lang w:val="uk-UA" w:eastAsia="uk-UA"/>
        </w:rPr>
        <w:t xml:space="preserve"> та прийняття узгодженого рішення</w:t>
      </w: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lastRenderedPageBreak/>
        <w:t xml:space="preserve">1.  Інформацію взяти до відома. </w:t>
      </w:r>
    </w:p>
    <w:p w:rsidR="0049254C" w:rsidRPr="00FC7599" w:rsidRDefault="0049254C" w:rsidP="0049254C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Рекомендувати управлінню освіти і науки обласної державної адміністрації організувати засідання робочої групи за участі усіх причетних для обговорення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Обласної програми</w:t>
      </w:r>
      <w:r w:rsidRPr="00D51825">
        <w:rPr>
          <w:sz w:val="28"/>
          <w:szCs w:val="28"/>
          <w:lang w:val="uk-UA" w:eastAsia="uk-UA"/>
        </w:rPr>
        <w:t xml:space="preserve"> забезпечення щоденного безкоштовного підвезення учнів (вихованців) закладів загальної середньої освіти обласного підпорядкування на 2022-2024 роки</w:t>
      </w:r>
      <w:r>
        <w:rPr>
          <w:sz w:val="28"/>
          <w:szCs w:val="28"/>
          <w:lang w:val="uk-UA" w:eastAsia="uk-UA"/>
        </w:rPr>
        <w:t xml:space="preserve"> та прийняття узгодженого рішення.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191742">
        <w:rPr>
          <w:b/>
          <w:sz w:val="28"/>
          <w:szCs w:val="28"/>
          <w:lang w:val="uk-UA"/>
        </w:rPr>
        <w:t xml:space="preserve">Про депутатське звернення народного депутата України Романа ІВАНІСОВА щодо виділення коштів на встановлення автоматичної пожежної сигналізації у будівлі пластової оселі «Волошки», що розташована у </w:t>
      </w:r>
      <w:proofErr w:type="spellStart"/>
      <w:r w:rsidRPr="00191742">
        <w:rPr>
          <w:b/>
          <w:sz w:val="28"/>
          <w:szCs w:val="28"/>
          <w:lang w:val="uk-UA"/>
        </w:rPr>
        <w:t>с.Волошки</w:t>
      </w:r>
      <w:proofErr w:type="spellEnd"/>
      <w:r w:rsidRPr="00191742">
        <w:rPr>
          <w:b/>
          <w:sz w:val="28"/>
          <w:szCs w:val="28"/>
          <w:lang w:val="uk-UA"/>
        </w:rPr>
        <w:t xml:space="preserve"> Рівненського району Рівненської області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62A0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Дрозд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Іван Миколайович – методист відділу розвитку пластового руху </w:t>
      </w:r>
      <w:r w:rsidRPr="007E2EFB">
        <w:rPr>
          <w:i/>
          <w:sz w:val="30"/>
          <w:szCs w:val="30"/>
          <w:lang w:val="uk-UA" w:eastAsia="uk-UA"/>
        </w:rPr>
        <w:t xml:space="preserve">КЗ «Рівненський обласний молодіжний пластовий </w:t>
      </w:r>
      <w:proofErr w:type="spellStart"/>
      <w:r w:rsidRPr="007E2EFB">
        <w:rPr>
          <w:i/>
          <w:sz w:val="30"/>
          <w:szCs w:val="30"/>
          <w:lang w:val="uk-UA" w:eastAsia="uk-UA"/>
        </w:rPr>
        <w:t>вишкільний</w:t>
      </w:r>
      <w:proofErr w:type="spellEnd"/>
      <w:r w:rsidRPr="007E2EFB">
        <w:rPr>
          <w:i/>
          <w:sz w:val="30"/>
          <w:szCs w:val="30"/>
          <w:lang w:val="uk-UA" w:eastAsia="uk-UA"/>
        </w:rPr>
        <w:t xml:space="preserve"> центр» Рівненської обласної ради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</w:t>
      </w: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49254C" w:rsidRPr="0019174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191742">
        <w:rPr>
          <w:b/>
          <w:sz w:val="28"/>
          <w:szCs w:val="28"/>
          <w:lang w:val="uk-UA"/>
        </w:rPr>
        <w:t>Про звернення управління культури і туризму облдержадміністрації щодо погодження штатного розпису та структури зі змінами комунального закладу «Рівненський обласний краєзнавчий музей» Рівненської обласної ради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263935">
        <w:rPr>
          <w:i/>
          <w:caps/>
          <w:sz w:val="28"/>
          <w:szCs w:val="28"/>
          <w:lang w:val="uk-UA" w:eastAsia="uk-UA"/>
        </w:rPr>
        <w:t>Булигу</w:t>
      </w:r>
      <w:r w:rsidRPr="00191742">
        <w:rPr>
          <w:i/>
          <w:sz w:val="28"/>
          <w:szCs w:val="28"/>
          <w:lang w:val="uk-UA" w:eastAsia="uk-UA"/>
        </w:rPr>
        <w:t xml:space="preserve"> Олександр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Степанович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КЗ «Рівненський обласний краєзнавчий музей» Рівненської обласної ради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Pr="00FC7599" w:rsidRDefault="0049254C" w:rsidP="0049254C">
      <w:pPr>
        <w:pStyle w:val="a7"/>
        <w:ind w:left="0"/>
        <w:jc w:val="both"/>
        <w:rPr>
          <w:sz w:val="28"/>
          <w:szCs w:val="28"/>
          <w:lang w:val="uk-UA"/>
        </w:rPr>
      </w:pPr>
      <w:r w:rsidRPr="00FC7599">
        <w:rPr>
          <w:sz w:val="28"/>
          <w:szCs w:val="28"/>
          <w:lang w:val="uk-UA"/>
        </w:rPr>
        <w:t xml:space="preserve">2.   Погодити внесення змін до штатного розпису та структури КЗ </w:t>
      </w:r>
      <w:r w:rsidRPr="00FC7599">
        <w:rPr>
          <w:sz w:val="28"/>
          <w:szCs w:val="28"/>
          <w:lang w:val="uk-UA" w:eastAsia="uk-UA"/>
        </w:rPr>
        <w:t>«Рівненський обласний краєзнавчий музей» Рівненської обласної ради</w:t>
      </w:r>
      <w:r>
        <w:rPr>
          <w:sz w:val="28"/>
          <w:szCs w:val="28"/>
          <w:lang w:val="uk-UA" w:eastAsia="uk-UA"/>
        </w:rPr>
        <w:t xml:space="preserve"> (лист від 11.05.2021 №вих-797/01-06/21)</w:t>
      </w:r>
      <w:r w:rsidRPr="00FC7599">
        <w:rPr>
          <w:sz w:val="28"/>
          <w:szCs w:val="28"/>
          <w:lang w:val="uk-UA" w:eastAsia="uk-UA"/>
        </w:rPr>
        <w:t>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9254C" w:rsidRPr="005F49F2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5F49F2">
        <w:rPr>
          <w:b/>
          <w:sz w:val="28"/>
          <w:szCs w:val="28"/>
          <w:lang w:val="uk-UA"/>
        </w:rPr>
        <w:lastRenderedPageBreak/>
        <w:t>Про звернення Львівської обласної ради стосовно прийняття Рівненською обласною радою рішення щодо 80-тих роковин масових розстрілів у тюрмах  на Західній Україні в червні 1941 року та увічнення пам’яті загиблих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263935">
        <w:rPr>
          <w:i/>
          <w:caps/>
          <w:sz w:val="28"/>
          <w:szCs w:val="28"/>
          <w:lang w:val="uk-UA" w:eastAsia="uk-UA"/>
        </w:rPr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Леонідівн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>– голов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постійної комісії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19174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19174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Pr="00283DD4">
        <w:rPr>
          <w:sz w:val="28"/>
          <w:szCs w:val="28"/>
          <w:lang w:val="uk-UA"/>
        </w:rPr>
        <w:t>управлінню культури і туризму обласної державної адміністрації підготувати план заходів із порушеного питання</w:t>
      </w: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Pr="00283DD4" w:rsidRDefault="0049254C" w:rsidP="004925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83DD4">
        <w:rPr>
          <w:sz w:val="28"/>
          <w:szCs w:val="28"/>
          <w:lang w:val="uk-UA"/>
        </w:rPr>
        <w:t>Рекомендувати управлінню культури і туризму обласної державної адміністрації підготувати план заходів із порушеного питання (рішення Львівської обласної ради від 27.04.2021 №143).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49254C" w:rsidRPr="008466E8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i/>
          <w:sz w:val="28"/>
          <w:szCs w:val="28"/>
          <w:lang w:val="uk-UA"/>
        </w:rPr>
      </w:pPr>
      <w:r w:rsidRPr="008466E8">
        <w:rPr>
          <w:b/>
          <w:sz w:val="28"/>
          <w:szCs w:val="28"/>
          <w:lang w:val="uk-UA"/>
        </w:rPr>
        <w:t xml:space="preserve">Про звернення Національного університету «Острозька академія» щодо виділення з обласного бюджету на 2021 рік коштів для видання навчального посібника «Наш край: історія Волині від найдавніших часів до другої половини </w:t>
      </w:r>
      <w:r w:rsidRPr="008466E8">
        <w:rPr>
          <w:b/>
          <w:sz w:val="28"/>
          <w:szCs w:val="28"/>
          <w:lang w:val="en-US"/>
        </w:rPr>
        <w:t>XX</w:t>
      </w:r>
      <w:r w:rsidRPr="008466E8">
        <w:rPr>
          <w:b/>
          <w:sz w:val="28"/>
          <w:szCs w:val="28"/>
          <w:lang w:val="uk-UA"/>
        </w:rPr>
        <w:t xml:space="preserve"> століття»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307C17">
        <w:rPr>
          <w:i/>
          <w:caps/>
          <w:sz w:val="28"/>
          <w:szCs w:val="28"/>
          <w:lang w:val="uk-UA" w:eastAsia="uk-UA"/>
        </w:rPr>
        <w:t>Сороку</w:t>
      </w:r>
      <w:r w:rsidRPr="00191742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191742">
        <w:rPr>
          <w:i/>
          <w:sz w:val="28"/>
          <w:szCs w:val="28"/>
          <w:lang w:val="uk-UA" w:eastAsia="uk-UA"/>
        </w:rPr>
        <w:t xml:space="preserve"> Миколайович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– депутат</w:t>
      </w:r>
      <w:r>
        <w:rPr>
          <w:i/>
          <w:sz w:val="28"/>
          <w:szCs w:val="28"/>
          <w:lang w:val="uk-UA" w:eastAsia="uk-UA"/>
        </w:rPr>
        <w:t>а</w:t>
      </w:r>
      <w:r w:rsidRPr="00191742">
        <w:rPr>
          <w:i/>
          <w:sz w:val="28"/>
          <w:szCs w:val="28"/>
          <w:lang w:val="uk-UA" w:eastAsia="uk-UA"/>
        </w:rPr>
        <w:t xml:space="preserve"> Рівненської обласної ради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8B7ADC" w:rsidRDefault="0049254C" w:rsidP="0049254C">
      <w:pPr>
        <w:tabs>
          <w:tab w:val="left" w:pos="0"/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r w:rsidRPr="00D15FA4">
        <w:rPr>
          <w:i/>
          <w:caps/>
          <w:sz w:val="30"/>
          <w:szCs w:val="30"/>
          <w:lang w:val="uk-UA"/>
        </w:rPr>
        <w:t>Біляк</w:t>
      </w:r>
      <w:r w:rsidRPr="00D15FA4">
        <w:rPr>
          <w:i/>
          <w:sz w:val="30"/>
          <w:szCs w:val="30"/>
          <w:lang w:val="uk-UA"/>
        </w:rPr>
        <w:t xml:space="preserve"> Лідія Аркадіївна</w:t>
      </w:r>
      <w:r w:rsidRPr="007E2EFB">
        <w:rPr>
          <w:i/>
          <w:sz w:val="30"/>
          <w:szCs w:val="30"/>
          <w:lang w:val="uk-UA"/>
        </w:rPr>
        <w:t xml:space="preserve"> – директор департамент</w:t>
      </w:r>
      <w:r>
        <w:rPr>
          <w:i/>
          <w:sz w:val="30"/>
          <w:szCs w:val="30"/>
          <w:lang w:val="uk-UA"/>
        </w:rPr>
        <w:t xml:space="preserve">у фінансів облдержадміністрації, </w:t>
      </w:r>
      <w:r w:rsidRPr="008B7ADC">
        <w:rPr>
          <w:sz w:val="30"/>
          <w:szCs w:val="30"/>
          <w:lang w:val="uk-UA"/>
        </w:rPr>
        <w:t xml:space="preserve">яка запропонувала передбачити кошти на </w:t>
      </w:r>
      <w:r>
        <w:rPr>
          <w:sz w:val="30"/>
          <w:szCs w:val="30"/>
          <w:lang w:val="uk-UA"/>
        </w:rPr>
        <w:t xml:space="preserve">виконання Програми  розвитку культури Рівненської області на період до 2022 року на підтримку </w:t>
      </w:r>
      <w:proofErr w:type="spellStart"/>
      <w:r>
        <w:rPr>
          <w:sz w:val="30"/>
          <w:szCs w:val="30"/>
          <w:lang w:val="uk-UA"/>
        </w:rPr>
        <w:t>книгодруку</w:t>
      </w:r>
      <w:proofErr w:type="spellEnd"/>
      <w:r>
        <w:rPr>
          <w:sz w:val="30"/>
          <w:szCs w:val="30"/>
          <w:lang w:val="uk-UA"/>
        </w:rPr>
        <w:t>, придбання та розповсюдження творів місцевих авторів обласними установами культури</w:t>
      </w:r>
      <w:r w:rsidRPr="008B7ADC">
        <w:rPr>
          <w:sz w:val="30"/>
          <w:szCs w:val="30"/>
          <w:lang w:val="uk-UA"/>
        </w:rPr>
        <w:t>.</w:t>
      </w:r>
      <w:r>
        <w:rPr>
          <w:sz w:val="30"/>
          <w:szCs w:val="30"/>
          <w:lang w:val="uk-UA"/>
        </w:rPr>
        <w:t xml:space="preserve"> Фізична особа не може отримувати кошти з обласного бюджету. </w:t>
      </w:r>
    </w:p>
    <w:p w:rsidR="0049254C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D65272">
        <w:rPr>
          <w:i/>
          <w:caps/>
          <w:sz w:val="28"/>
          <w:szCs w:val="28"/>
          <w:lang w:val="uk-UA" w:eastAsia="uk-UA"/>
        </w:rPr>
        <w:t>Сологуб</w:t>
      </w:r>
      <w:r w:rsidRPr="00D65272">
        <w:rPr>
          <w:i/>
          <w:sz w:val="28"/>
          <w:szCs w:val="28"/>
          <w:lang w:val="uk-UA" w:eastAsia="uk-UA"/>
        </w:rPr>
        <w:t xml:space="preserve"> </w:t>
      </w:r>
      <w:r w:rsidRPr="0079741D">
        <w:rPr>
          <w:i/>
          <w:sz w:val="28"/>
          <w:szCs w:val="28"/>
          <w:lang w:val="uk-UA" w:eastAsia="uk-UA"/>
        </w:rPr>
        <w:t xml:space="preserve"> </w:t>
      </w:r>
      <w:r w:rsidRPr="00D65272">
        <w:rPr>
          <w:i/>
          <w:sz w:val="28"/>
          <w:szCs w:val="28"/>
          <w:lang w:val="uk-UA" w:eastAsia="uk-UA"/>
        </w:rPr>
        <w:t>Богдан Євстафійович</w:t>
      </w:r>
      <w:r w:rsidRPr="00191742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</w:t>
      </w:r>
      <w:r>
        <w:rPr>
          <w:i/>
          <w:sz w:val="28"/>
          <w:szCs w:val="28"/>
          <w:lang w:val="uk-UA" w:eastAsia="uk-UA"/>
        </w:rPr>
        <w:t xml:space="preserve">ої ради – керівник секретаріату, </w:t>
      </w:r>
      <w:r w:rsidRPr="005565C5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запропонував передбачити кошти для </w:t>
      </w:r>
      <w:r w:rsidRPr="0025303C">
        <w:rPr>
          <w:sz w:val="28"/>
          <w:szCs w:val="28"/>
          <w:lang w:val="uk-UA"/>
        </w:rPr>
        <w:t>комунального закладу «Рівненська обласна універсальна наукова бібліотека» Рівненської обласної ради на придбання</w:t>
      </w:r>
      <w:r>
        <w:rPr>
          <w:sz w:val="28"/>
          <w:szCs w:val="28"/>
          <w:lang w:val="uk-UA"/>
        </w:rPr>
        <w:t xml:space="preserve"> книги</w:t>
      </w:r>
      <w:r>
        <w:rPr>
          <w:sz w:val="28"/>
          <w:szCs w:val="28"/>
          <w:lang w:val="uk-UA" w:eastAsia="uk-UA"/>
        </w:rPr>
        <w:t>.</w:t>
      </w:r>
    </w:p>
    <w:p w:rsidR="0049254C" w:rsidRPr="000C0B77" w:rsidRDefault="0049254C" w:rsidP="0049254C">
      <w:pPr>
        <w:pStyle w:val="a7"/>
        <w:tabs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та передбачити в обласному бюджеті кошти </w:t>
      </w:r>
      <w:r w:rsidRPr="0025303C">
        <w:rPr>
          <w:sz w:val="28"/>
          <w:szCs w:val="28"/>
          <w:lang w:val="uk-UA"/>
        </w:rPr>
        <w:t xml:space="preserve">для комунального закладу «Рівненська обласна універсальна наукова бібліотека» Рівненської обласної ради на придбання </w:t>
      </w:r>
      <w:r w:rsidRPr="0025303C">
        <w:rPr>
          <w:sz w:val="28"/>
          <w:szCs w:val="28"/>
          <w:lang w:val="uk-UA" w:eastAsia="uk-UA"/>
        </w:rPr>
        <w:t>навчального посібника «Наш край: історія Волині від найдавніших часів до другої половини XX століття»</w:t>
      </w:r>
      <w:r w:rsidRPr="0025303C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Pr="007E7B64" w:rsidRDefault="0049254C" w:rsidP="0049254C">
      <w:pPr>
        <w:pStyle w:val="a7"/>
        <w:numPr>
          <w:ilvl w:val="0"/>
          <w:numId w:val="4"/>
        </w:numPr>
        <w:tabs>
          <w:tab w:val="left" w:pos="142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Рекомендувати </w:t>
      </w:r>
      <w:r w:rsidRPr="00A35CEE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му</w:t>
      </w:r>
      <w:r w:rsidRPr="00A35CEE">
        <w:rPr>
          <w:sz w:val="28"/>
          <w:szCs w:val="28"/>
          <w:lang w:val="uk-UA"/>
        </w:rPr>
        <w:t xml:space="preserve"> університету «Острозька академія</w:t>
      </w:r>
      <w:r w:rsidRPr="008466E8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видати </w:t>
      </w:r>
      <w:r w:rsidRPr="0025303C">
        <w:rPr>
          <w:sz w:val="28"/>
          <w:szCs w:val="28"/>
          <w:lang w:val="uk-UA" w:eastAsia="uk-UA"/>
        </w:rPr>
        <w:t>навчальн</w:t>
      </w:r>
      <w:r>
        <w:rPr>
          <w:sz w:val="28"/>
          <w:szCs w:val="28"/>
          <w:lang w:val="uk-UA" w:eastAsia="uk-UA"/>
        </w:rPr>
        <w:t>ий</w:t>
      </w:r>
      <w:r w:rsidRPr="0025303C">
        <w:rPr>
          <w:sz w:val="28"/>
          <w:szCs w:val="28"/>
          <w:lang w:val="uk-UA" w:eastAsia="uk-UA"/>
        </w:rPr>
        <w:t xml:space="preserve"> посібник «Наш край: історія Волині від найдавніших часів до </w:t>
      </w:r>
      <w:r w:rsidRPr="0025303C">
        <w:rPr>
          <w:sz w:val="28"/>
          <w:szCs w:val="28"/>
          <w:lang w:val="uk-UA" w:eastAsia="uk-UA"/>
        </w:rPr>
        <w:lastRenderedPageBreak/>
        <w:t>другої половини XX століття»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власним коштом для подальшої закупівлі за рахунок обласного бюджету.</w:t>
      </w:r>
    </w:p>
    <w:p w:rsidR="0049254C" w:rsidRPr="00F803E5" w:rsidRDefault="0049254C" w:rsidP="0049254C">
      <w:pPr>
        <w:pStyle w:val="a7"/>
        <w:numPr>
          <w:ilvl w:val="0"/>
          <w:numId w:val="4"/>
        </w:numPr>
        <w:tabs>
          <w:tab w:val="left" w:pos="142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FC7599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</w:t>
      </w:r>
      <w:proofErr w:type="spellStart"/>
      <w:r w:rsidRPr="00FC7599">
        <w:rPr>
          <w:sz w:val="28"/>
          <w:szCs w:val="28"/>
          <w:lang w:val="uk-UA"/>
        </w:rPr>
        <w:t>проєкту</w:t>
      </w:r>
      <w:proofErr w:type="spellEnd"/>
      <w:r w:rsidRPr="00FC7599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</w:t>
      </w:r>
      <w:r>
        <w:rPr>
          <w:sz w:val="28"/>
          <w:szCs w:val="28"/>
          <w:lang w:val="uk-UA"/>
        </w:rPr>
        <w:t xml:space="preserve"> </w:t>
      </w:r>
      <w:r w:rsidRPr="00FC7599">
        <w:rPr>
          <w:sz w:val="28"/>
          <w:szCs w:val="28"/>
          <w:lang w:val="uk-UA"/>
        </w:rPr>
        <w:t xml:space="preserve">2021 рік» передбачити кошти </w:t>
      </w:r>
      <w:r>
        <w:rPr>
          <w:sz w:val="28"/>
          <w:szCs w:val="28"/>
          <w:lang w:val="uk-UA"/>
        </w:rPr>
        <w:t xml:space="preserve">в сумі 100 тис. грн для комунального закладу «Рівненська обласна універсальна наукова бібліотека» Рівненської обласної ради на придбання </w:t>
      </w:r>
      <w:r w:rsidRPr="0066658E">
        <w:rPr>
          <w:sz w:val="28"/>
          <w:szCs w:val="28"/>
          <w:lang w:val="uk-UA" w:eastAsia="uk-UA"/>
        </w:rPr>
        <w:t>навчального посібника «Наш край: історія Волині від найдавніших часів до другої половини XX століття»</w:t>
      </w:r>
      <w:r w:rsidRPr="0066658E">
        <w:rPr>
          <w:sz w:val="28"/>
          <w:szCs w:val="28"/>
          <w:lang w:val="uk-UA"/>
        </w:rPr>
        <w:t>.</w:t>
      </w:r>
    </w:p>
    <w:p w:rsidR="0049254C" w:rsidRPr="00967F61" w:rsidRDefault="0049254C" w:rsidP="0049254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культури і туризму облдержадміністрації підготувати та подати в установленому порядку на розгляд обласної ради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щодо розподілу вказаного навчального посібника між бібліотечними закладами Рівненської області.</w:t>
      </w:r>
    </w:p>
    <w:p w:rsidR="0049254C" w:rsidRPr="00191742" w:rsidRDefault="0049254C" w:rsidP="0049254C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49254C" w:rsidRPr="0025303C" w:rsidRDefault="0049254C" w:rsidP="0049254C">
      <w:pPr>
        <w:pStyle w:val="a7"/>
        <w:numPr>
          <w:ilvl w:val="1"/>
          <w:numId w:val="1"/>
        </w:numPr>
        <w:tabs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25303C">
        <w:rPr>
          <w:b/>
          <w:sz w:val="28"/>
          <w:szCs w:val="28"/>
          <w:lang w:val="uk-UA"/>
        </w:rPr>
        <w:t>Про хід виконання рекомендацій постійної комісії</w:t>
      </w:r>
    </w:p>
    <w:p w:rsidR="0049254C" w:rsidRPr="00191742" w:rsidRDefault="0049254C" w:rsidP="0049254C">
      <w:pPr>
        <w:pStyle w:val="a7"/>
        <w:numPr>
          <w:ilvl w:val="0"/>
          <w:numId w:val="2"/>
        </w:numPr>
        <w:tabs>
          <w:tab w:val="num" w:pos="0"/>
          <w:tab w:val="left" w:pos="142"/>
          <w:tab w:val="left" w:pos="426"/>
        </w:tabs>
        <w:spacing w:before="40" w:after="40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191742">
        <w:rPr>
          <w:sz w:val="28"/>
          <w:szCs w:val="28"/>
          <w:lang w:val="uk-UA" w:eastAsia="uk-UA"/>
        </w:rPr>
        <w:t>Інформація Служби у справах дітей Рівненської обласної державної адміністрації щодо охоплення дітей-сиріт та дітей, позбавлених батьківського піклування, сімейними формами виховання;</w:t>
      </w:r>
    </w:p>
    <w:p w:rsidR="0049254C" w:rsidRPr="00191742" w:rsidRDefault="0049254C" w:rsidP="0049254C">
      <w:pPr>
        <w:pStyle w:val="a7"/>
        <w:numPr>
          <w:ilvl w:val="0"/>
          <w:numId w:val="2"/>
        </w:numPr>
        <w:tabs>
          <w:tab w:val="num" w:pos="0"/>
          <w:tab w:val="left" w:pos="142"/>
          <w:tab w:val="left" w:pos="426"/>
        </w:tabs>
        <w:spacing w:before="40" w:after="40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191742">
        <w:rPr>
          <w:sz w:val="28"/>
          <w:szCs w:val="28"/>
          <w:lang w:val="uk-UA" w:eastAsia="uk-UA"/>
        </w:rPr>
        <w:t>Інформація Рівненської обласної державної адміністрації щодо виконання рекомендацій постійної комісії від 04.03.2021 №22.</w:t>
      </w:r>
    </w:p>
    <w:p w:rsidR="0049254C" w:rsidRPr="00191742" w:rsidRDefault="0049254C" w:rsidP="0049254C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91742">
        <w:rPr>
          <w:b/>
          <w:sz w:val="28"/>
          <w:szCs w:val="28"/>
          <w:u w:val="single"/>
          <w:lang w:val="uk-UA"/>
        </w:rPr>
        <w:t>СЛУХАЛИ: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191742">
        <w:rPr>
          <w:i/>
          <w:sz w:val="28"/>
          <w:szCs w:val="28"/>
          <w:lang w:val="uk-UA"/>
        </w:rPr>
        <w:t xml:space="preserve"> </w:t>
      </w:r>
      <w:r w:rsidRPr="00D56218">
        <w:rPr>
          <w:i/>
          <w:caps/>
          <w:sz w:val="28"/>
          <w:szCs w:val="28"/>
          <w:lang w:val="uk-UA" w:eastAsia="uk-UA"/>
        </w:rPr>
        <w:t>Черній</w:t>
      </w:r>
      <w:r w:rsidRPr="00191742">
        <w:rPr>
          <w:i/>
          <w:sz w:val="28"/>
          <w:szCs w:val="28"/>
          <w:lang w:val="uk-UA" w:eastAsia="uk-UA"/>
        </w:rPr>
        <w:t xml:space="preserve"> Алл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Леонідівн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91742">
        <w:rPr>
          <w:i/>
          <w:sz w:val="28"/>
          <w:szCs w:val="28"/>
          <w:lang w:val="uk-UA" w:eastAsia="uk-UA"/>
        </w:rPr>
        <w:t xml:space="preserve"> постійної комісії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1742">
        <w:rPr>
          <w:i/>
          <w:sz w:val="28"/>
          <w:szCs w:val="28"/>
          <w:lang w:val="uk-UA"/>
        </w:rPr>
        <w:t xml:space="preserve"> </w:t>
      </w:r>
      <w:r w:rsidRPr="0019174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19174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19174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9254C" w:rsidRPr="00191742" w:rsidRDefault="0049254C" w:rsidP="0049254C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91742">
        <w:rPr>
          <w:b/>
          <w:szCs w:val="28"/>
          <w:u w:val="single"/>
          <w:lang w:val="uk-UA"/>
        </w:rPr>
        <w:t>ВИСТУПИЛИ</w:t>
      </w:r>
      <w:r w:rsidRPr="00191742">
        <w:rPr>
          <w:i/>
          <w:szCs w:val="28"/>
          <w:lang w:val="uk-UA"/>
        </w:rPr>
        <w:t xml:space="preserve">:  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191742">
        <w:rPr>
          <w:sz w:val="28"/>
          <w:szCs w:val="28"/>
          <w:lang w:val="uk-UA"/>
        </w:rPr>
        <w:t>.</w:t>
      </w:r>
    </w:p>
    <w:p w:rsidR="0049254C" w:rsidRPr="00191742" w:rsidRDefault="0049254C" w:rsidP="0049254C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191742">
        <w:rPr>
          <w:b/>
          <w:szCs w:val="28"/>
          <w:u w:val="single"/>
          <w:lang w:val="uk-UA"/>
        </w:rPr>
        <w:t>ВИРІШИЛИ: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1.  Інформацію взяти до відома. 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254C" w:rsidRPr="00191742" w:rsidRDefault="0049254C" w:rsidP="0049254C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b/>
          <w:sz w:val="28"/>
          <w:szCs w:val="28"/>
          <w:u w:val="single"/>
          <w:lang w:val="uk-UA"/>
        </w:rPr>
        <w:t>ГОЛОСУВАЛИ:</w:t>
      </w:r>
      <w:r w:rsidRPr="00191742">
        <w:rPr>
          <w:sz w:val="28"/>
          <w:szCs w:val="28"/>
          <w:lang w:val="uk-UA"/>
        </w:rPr>
        <w:t xml:space="preserve"> </w:t>
      </w:r>
      <w:r w:rsidRPr="00191742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4</w:t>
      </w:r>
      <w:r w:rsidRPr="00191742">
        <w:rPr>
          <w:i/>
          <w:sz w:val="28"/>
          <w:szCs w:val="28"/>
          <w:lang w:val="uk-UA"/>
        </w:rPr>
        <w:t xml:space="preserve">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1742">
        <w:rPr>
          <w:i/>
          <w:sz w:val="28"/>
          <w:szCs w:val="28"/>
          <w:lang w:val="uk-UA"/>
        </w:rPr>
        <w:t>чол</w:t>
      </w:r>
      <w:proofErr w:type="spellEnd"/>
      <w:r w:rsidRPr="00191742">
        <w:rPr>
          <w:i/>
          <w:sz w:val="28"/>
          <w:szCs w:val="28"/>
          <w:lang w:val="uk-UA"/>
        </w:rPr>
        <w:t>.</w:t>
      </w:r>
    </w:p>
    <w:p w:rsidR="0049254C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>Рекомендації прийнято.</w:t>
      </w:r>
    </w:p>
    <w:p w:rsidR="0049254C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</w:p>
    <w:p w:rsidR="0049254C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Обговорили звернення Громадської ради при Рівненській обласній державній адміністрації щодо представлення при постійній комісії обласної ради з питань гуманітарної політики </w:t>
      </w:r>
      <w:proofErr w:type="spellStart"/>
      <w:r>
        <w:rPr>
          <w:i/>
          <w:szCs w:val="28"/>
          <w:lang w:val="uk-UA"/>
        </w:rPr>
        <w:t>Слободюк</w:t>
      </w:r>
      <w:proofErr w:type="spellEnd"/>
      <w:r>
        <w:rPr>
          <w:i/>
          <w:szCs w:val="28"/>
          <w:lang w:val="uk-UA"/>
        </w:rPr>
        <w:t xml:space="preserve"> Ірини Вікторівни.</w:t>
      </w:r>
    </w:p>
    <w:p w:rsidR="0049254C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</w:p>
    <w:p w:rsidR="0049254C" w:rsidRPr="00191742" w:rsidRDefault="0049254C" w:rsidP="0049254C">
      <w:pPr>
        <w:tabs>
          <w:tab w:val="num" w:pos="0"/>
        </w:tabs>
        <w:jc w:val="both"/>
        <w:rPr>
          <w:i/>
          <w:szCs w:val="28"/>
          <w:lang w:val="uk-UA"/>
        </w:rPr>
      </w:pPr>
      <w:r w:rsidRPr="0019174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9174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1742">
        <w:rPr>
          <w:iCs/>
          <w:szCs w:val="28"/>
          <w:bdr w:val="none" w:sz="0" w:space="0" w:color="auto" w:frame="1"/>
          <w:lang w:val="uk-UA"/>
        </w:rPr>
        <w:t>яка</w:t>
      </w:r>
      <w:r>
        <w:rPr>
          <w:iCs/>
          <w:szCs w:val="28"/>
          <w:bdr w:val="none" w:sz="0" w:space="0" w:color="auto" w:frame="1"/>
          <w:lang w:val="uk-UA"/>
        </w:rPr>
        <w:t xml:space="preserve"> наголосила, що постійна комісія відкрита до конструктивної співпраці з представником Громадської ради.</w:t>
      </w:r>
    </w:p>
    <w:p w:rsidR="0049254C" w:rsidRPr="00191742" w:rsidRDefault="0049254C" w:rsidP="0049254C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szCs w:val="28"/>
          <w:lang w:val="uk-UA"/>
        </w:rPr>
      </w:pPr>
    </w:p>
    <w:p w:rsidR="0049254C" w:rsidRPr="00191742" w:rsidRDefault="0049254C" w:rsidP="0049254C">
      <w:pPr>
        <w:tabs>
          <w:tab w:val="num" w:pos="0"/>
          <w:tab w:val="left" w:pos="142"/>
          <w:tab w:val="left" w:pos="426"/>
          <w:tab w:val="num" w:pos="525"/>
        </w:tabs>
        <w:spacing w:before="40" w:after="40"/>
        <w:jc w:val="both"/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>10.Різне</w:t>
      </w:r>
    </w:p>
    <w:p w:rsidR="0049254C" w:rsidRPr="00191742" w:rsidRDefault="0049254C" w:rsidP="0049254C">
      <w:pPr>
        <w:pStyle w:val="a7"/>
        <w:tabs>
          <w:tab w:val="num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191742">
        <w:rPr>
          <w:i/>
          <w:sz w:val="28"/>
          <w:szCs w:val="28"/>
          <w:lang w:val="uk-UA" w:eastAsia="uk-UA"/>
        </w:rPr>
        <w:t xml:space="preserve"> </w:t>
      </w:r>
    </w:p>
    <w:p w:rsidR="0049254C" w:rsidRPr="00191742" w:rsidRDefault="0049254C" w:rsidP="0049254C">
      <w:pPr>
        <w:tabs>
          <w:tab w:val="left" w:pos="0"/>
        </w:tabs>
        <w:jc w:val="both"/>
        <w:rPr>
          <w:i/>
          <w:szCs w:val="28"/>
          <w:lang w:val="uk-UA"/>
        </w:rPr>
      </w:pPr>
      <w:r w:rsidRPr="00191742">
        <w:rPr>
          <w:i/>
          <w:szCs w:val="28"/>
          <w:lang w:val="uk-UA"/>
        </w:rPr>
        <w:t xml:space="preserve"> </w:t>
      </w:r>
    </w:p>
    <w:p w:rsidR="0049254C" w:rsidRDefault="0049254C" w:rsidP="0049254C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91742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 </w:t>
      </w:r>
      <w:r w:rsidRPr="0019174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49254C" w:rsidRDefault="0049254C" w:rsidP="0049254C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9254C" w:rsidRDefault="0049254C" w:rsidP="0049254C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9254C" w:rsidRDefault="0049254C" w:rsidP="0049254C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     Аліна ЯНЧУК</w:t>
      </w:r>
    </w:p>
    <w:p w:rsidR="0049254C" w:rsidRDefault="0049254C" w:rsidP="0049254C">
      <w:pPr>
        <w:tabs>
          <w:tab w:val="left" w:pos="0"/>
          <w:tab w:val="left" w:pos="142"/>
        </w:tabs>
        <w:rPr>
          <w:b/>
          <w:bCs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rPr>
          <w:b/>
          <w:bCs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191742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49254C" w:rsidRPr="00191742" w:rsidRDefault="0049254C" w:rsidP="0049254C">
      <w:pPr>
        <w:ind w:left="4678"/>
        <w:jc w:val="center"/>
        <w:rPr>
          <w:b/>
          <w:szCs w:val="28"/>
          <w:lang w:val="uk-UA"/>
        </w:rPr>
      </w:pPr>
      <w:r w:rsidRPr="00191742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191742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>6</w:t>
      </w:r>
    </w:p>
    <w:p w:rsidR="0049254C" w:rsidRPr="00191742" w:rsidRDefault="0049254C" w:rsidP="0049254C">
      <w:pPr>
        <w:ind w:left="4678"/>
        <w:jc w:val="center"/>
        <w:rPr>
          <w:b/>
          <w:szCs w:val="28"/>
          <w:lang w:val="uk-UA"/>
        </w:rPr>
      </w:pPr>
      <w:r w:rsidRPr="00191742">
        <w:rPr>
          <w:b/>
          <w:szCs w:val="28"/>
          <w:lang w:val="uk-UA"/>
        </w:rPr>
        <w:t xml:space="preserve">засідання постійної комісії </w:t>
      </w:r>
      <w:r w:rsidRPr="00191742">
        <w:rPr>
          <w:b/>
          <w:szCs w:val="28"/>
          <w:lang w:val="uk-UA"/>
        </w:rPr>
        <w:br/>
        <w:t>від 2 червня 2021 року</w:t>
      </w:r>
    </w:p>
    <w:p w:rsidR="0049254C" w:rsidRPr="00191742" w:rsidRDefault="0049254C" w:rsidP="0049254C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9254C" w:rsidRDefault="0049254C" w:rsidP="0049254C">
      <w:pPr>
        <w:tabs>
          <w:tab w:val="left" w:pos="0"/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r w:rsidRPr="00DE77F5">
        <w:rPr>
          <w:b/>
          <w:i/>
          <w:caps/>
          <w:sz w:val="30"/>
          <w:szCs w:val="30"/>
          <w:lang w:val="uk-UA"/>
        </w:rPr>
        <w:t>Біляк</w:t>
      </w:r>
      <w:r w:rsidRPr="007E2EFB">
        <w:rPr>
          <w:b/>
          <w:i/>
          <w:sz w:val="30"/>
          <w:szCs w:val="30"/>
          <w:lang w:val="uk-UA"/>
        </w:rPr>
        <w:t xml:space="preserve"> Лідія Аркадіївна</w:t>
      </w:r>
      <w:r w:rsidRPr="007E2EFB">
        <w:rPr>
          <w:i/>
          <w:sz w:val="30"/>
          <w:szCs w:val="30"/>
          <w:lang w:val="uk-UA"/>
        </w:rPr>
        <w:t xml:space="preserve"> – директор департаменту фінансів облдержадміністрації.</w:t>
      </w:r>
    </w:p>
    <w:p w:rsidR="0049254C" w:rsidRDefault="0049254C" w:rsidP="0049254C">
      <w:pPr>
        <w:tabs>
          <w:tab w:val="left" w:pos="0"/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</w:p>
    <w:p w:rsidR="0049254C" w:rsidRPr="00E4703B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eastAsia="uk-UA"/>
        </w:rPr>
      </w:pPr>
      <w:r w:rsidRPr="00DE77F5">
        <w:rPr>
          <w:b/>
          <w:i/>
          <w:caps/>
          <w:sz w:val="30"/>
          <w:szCs w:val="30"/>
          <w:lang w:val="uk-UA" w:eastAsia="uk-UA"/>
        </w:rPr>
        <w:t>Булига</w:t>
      </w:r>
      <w:r w:rsidRPr="007E2EFB">
        <w:rPr>
          <w:b/>
          <w:i/>
          <w:sz w:val="30"/>
          <w:szCs w:val="30"/>
          <w:lang w:val="uk-UA" w:eastAsia="uk-UA"/>
        </w:rPr>
        <w:t xml:space="preserve"> Олександр Степанович</w:t>
      </w:r>
      <w:r w:rsidRPr="007E2EFB">
        <w:rPr>
          <w:i/>
          <w:sz w:val="30"/>
          <w:szCs w:val="30"/>
          <w:lang w:val="uk-UA" w:eastAsia="uk-UA"/>
        </w:rPr>
        <w:t xml:space="preserve"> – директор КЗ «Рівненський обласний краєзнавчий музей» Рівненської обласної ради.</w:t>
      </w:r>
    </w:p>
    <w:p w:rsidR="0049254C" w:rsidRPr="00E4703B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eastAsia="uk-UA"/>
        </w:rPr>
      </w:pPr>
    </w:p>
    <w:p w:rsidR="0049254C" w:rsidRPr="007E2EFB" w:rsidRDefault="0049254C" w:rsidP="0049254C">
      <w:pPr>
        <w:tabs>
          <w:tab w:val="left" w:pos="0"/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r w:rsidRPr="00DE77F5">
        <w:rPr>
          <w:b/>
          <w:i/>
          <w:caps/>
          <w:sz w:val="30"/>
          <w:szCs w:val="30"/>
          <w:lang w:val="uk-UA"/>
        </w:rPr>
        <w:t>Воробей</w:t>
      </w:r>
      <w:r w:rsidRPr="007E2EFB">
        <w:rPr>
          <w:b/>
          <w:i/>
          <w:sz w:val="30"/>
          <w:szCs w:val="30"/>
          <w:lang w:val="uk-UA"/>
        </w:rPr>
        <w:t xml:space="preserve">  Володимир Федорович</w:t>
      </w:r>
      <w:r w:rsidRPr="007E2EFB">
        <w:rPr>
          <w:i/>
          <w:sz w:val="30"/>
          <w:szCs w:val="30"/>
          <w:lang w:val="uk-UA"/>
        </w:rPr>
        <w:t xml:space="preserve"> – директор КЗ «Станція юних натуралістів» Рівненської обласної ради.</w:t>
      </w:r>
    </w:p>
    <w:p w:rsidR="0049254C" w:rsidRPr="00E4703B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aps/>
          <w:sz w:val="28"/>
          <w:szCs w:val="28"/>
          <w:bdr w:val="none" w:sz="0" w:space="0" w:color="auto" w:frame="1"/>
        </w:rPr>
      </w:pPr>
    </w:p>
    <w:p w:rsidR="0049254C" w:rsidRPr="0092491C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 w:eastAsia="uk-UA"/>
        </w:rPr>
      </w:pPr>
      <w:r w:rsidRPr="00191742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Гречко</w:t>
      </w:r>
      <w:r w:rsidRPr="00191742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Богдан Адамович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49254C" w:rsidRDefault="0049254C" w:rsidP="0049254C">
      <w:pPr>
        <w:pStyle w:val="a7"/>
        <w:tabs>
          <w:tab w:val="left" w:pos="567"/>
        </w:tabs>
        <w:spacing w:before="40" w:after="40"/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49254C" w:rsidRPr="007E2EFB" w:rsidRDefault="0049254C" w:rsidP="0049254C">
      <w:pPr>
        <w:pStyle w:val="a7"/>
        <w:tabs>
          <w:tab w:val="left" w:pos="567"/>
        </w:tabs>
        <w:spacing w:before="40" w:after="40"/>
        <w:ind w:left="0"/>
        <w:jc w:val="both"/>
        <w:rPr>
          <w:i/>
          <w:sz w:val="30"/>
          <w:szCs w:val="30"/>
          <w:lang w:val="uk-UA" w:eastAsia="uk-UA"/>
        </w:rPr>
      </w:pPr>
      <w:r w:rsidRPr="006C745B">
        <w:rPr>
          <w:b/>
          <w:i/>
          <w:iCs/>
          <w:sz w:val="28"/>
          <w:szCs w:val="28"/>
          <w:bdr w:val="none" w:sz="0" w:space="0" w:color="auto" w:frame="1"/>
          <w:lang w:val="uk-UA"/>
        </w:rPr>
        <w:t>ДРОЗД Іван Миколайович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методист відділу розвитку пластового руху </w:t>
      </w:r>
      <w:r w:rsidRPr="007E2EFB">
        <w:rPr>
          <w:i/>
          <w:sz w:val="30"/>
          <w:szCs w:val="30"/>
          <w:lang w:val="uk-UA" w:eastAsia="uk-UA"/>
        </w:rPr>
        <w:t xml:space="preserve">КЗ «Рівненський обласний молодіжний пластовий </w:t>
      </w:r>
      <w:proofErr w:type="spellStart"/>
      <w:r w:rsidRPr="007E2EFB">
        <w:rPr>
          <w:i/>
          <w:sz w:val="30"/>
          <w:szCs w:val="30"/>
          <w:lang w:val="uk-UA" w:eastAsia="uk-UA"/>
        </w:rPr>
        <w:t>вишкільний</w:t>
      </w:r>
      <w:proofErr w:type="spellEnd"/>
      <w:r w:rsidRPr="007E2EFB">
        <w:rPr>
          <w:i/>
          <w:sz w:val="30"/>
          <w:szCs w:val="30"/>
          <w:lang w:val="uk-UA" w:eastAsia="uk-UA"/>
        </w:rPr>
        <w:t xml:space="preserve"> центр» Рівненської обласної ради</w:t>
      </w:r>
    </w:p>
    <w:p w:rsidR="0049254C" w:rsidRPr="00191742" w:rsidRDefault="0049254C" w:rsidP="0049254C">
      <w:pPr>
        <w:tabs>
          <w:tab w:val="left" w:pos="0"/>
          <w:tab w:val="left" w:pos="426"/>
        </w:tabs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49254C" w:rsidRPr="001B217A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DE77F5">
        <w:rPr>
          <w:b/>
          <w:i/>
          <w:caps/>
          <w:sz w:val="28"/>
          <w:szCs w:val="28"/>
          <w:lang w:val="uk-UA" w:eastAsia="uk-UA"/>
        </w:rPr>
        <w:t>Коржевський</w:t>
      </w:r>
      <w:r w:rsidRPr="006A71A7">
        <w:rPr>
          <w:b/>
          <w:i/>
          <w:sz w:val="28"/>
          <w:szCs w:val="28"/>
          <w:lang w:val="uk-UA" w:eastAsia="uk-UA"/>
        </w:rPr>
        <w:t xml:space="preserve"> Петро Миколайович</w:t>
      </w:r>
      <w:r w:rsidRPr="001B217A">
        <w:rPr>
          <w:i/>
          <w:sz w:val="28"/>
          <w:szCs w:val="28"/>
          <w:lang w:val="uk-UA" w:eastAsia="uk-UA"/>
        </w:rPr>
        <w:t xml:space="preserve"> – начальник управління освіти і науки Рівненської облдержадміністрації.</w:t>
      </w:r>
    </w:p>
    <w:p w:rsidR="0049254C" w:rsidRPr="00843A21" w:rsidRDefault="0049254C" w:rsidP="0049254C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/>
          <w:iCs/>
          <w:caps/>
          <w:color w:val="333333"/>
          <w:sz w:val="28"/>
          <w:szCs w:val="28"/>
          <w:bdr w:val="none" w:sz="0" w:space="0" w:color="auto" w:frame="1"/>
          <w:lang w:val="uk-UA"/>
        </w:rPr>
      </w:pPr>
    </w:p>
    <w:p w:rsidR="0049254C" w:rsidRPr="00191742" w:rsidRDefault="0049254C" w:rsidP="0049254C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1742">
        <w:rPr>
          <w:b/>
          <w:i/>
          <w:iCs/>
          <w:cap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r w:rsidRPr="00191742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Володимирович</w:t>
      </w:r>
      <w:r w:rsidRPr="0019174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начальник управління у справах молоді та спорту облдержадміністрації.</w:t>
      </w:r>
    </w:p>
    <w:p w:rsidR="0049254C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</w:p>
    <w:p w:rsidR="0049254C" w:rsidRPr="00191742" w:rsidRDefault="0049254C" w:rsidP="0049254C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1742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Пашковська</w:t>
      </w:r>
      <w:r w:rsidRPr="00191742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Марина Валентинівна</w:t>
      </w:r>
      <w:r w:rsidRPr="001917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 начальника управління освіти і науки облдержадміністрації.</w:t>
      </w:r>
    </w:p>
    <w:p w:rsidR="0049254C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49254C" w:rsidRPr="007E2EFB" w:rsidRDefault="0049254C" w:rsidP="004925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 w:eastAsia="uk-UA"/>
        </w:rPr>
      </w:pPr>
      <w:r w:rsidRPr="00DE77F5">
        <w:rPr>
          <w:b/>
          <w:i/>
          <w:caps/>
          <w:sz w:val="28"/>
          <w:szCs w:val="28"/>
          <w:lang w:val="uk-UA" w:eastAsia="uk-UA"/>
        </w:rPr>
        <w:t>Сорока</w:t>
      </w:r>
      <w:r w:rsidRPr="006A71A7">
        <w:rPr>
          <w:b/>
          <w:i/>
          <w:sz w:val="28"/>
          <w:szCs w:val="28"/>
          <w:lang w:val="uk-UA" w:eastAsia="uk-UA"/>
        </w:rPr>
        <w:t xml:space="preserve"> Андрій Миколайович</w:t>
      </w:r>
      <w:r w:rsidRPr="001B217A">
        <w:rPr>
          <w:i/>
          <w:sz w:val="28"/>
          <w:szCs w:val="28"/>
          <w:lang w:val="uk-UA" w:eastAsia="uk-UA"/>
        </w:rPr>
        <w:t xml:space="preserve"> – депутат Рівненської обласної ради.</w:t>
      </w:r>
    </w:p>
    <w:p w:rsidR="0049254C" w:rsidRDefault="0049254C" w:rsidP="0049254C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9254C" w:rsidRPr="0092491C" w:rsidRDefault="0049254C" w:rsidP="0049254C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191742">
        <w:rPr>
          <w:b/>
          <w:i/>
          <w:caps/>
          <w:sz w:val="28"/>
          <w:szCs w:val="28"/>
          <w:lang w:val="uk-UA" w:eastAsia="uk-UA"/>
        </w:rPr>
        <w:t>Сологуб</w:t>
      </w:r>
      <w:r w:rsidRPr="00191742">
        <w:rPr>
          <w:b/>
          <w:i/>
          <w:sz w:val="28"/>
          <w:szCs w:val="28"/>
          <w:lang w:val="uk-UA" w:eastAsia="uk-UA"/>
        </w:rPr>
        <w:t xml:space="preserve"> </w:t>
      </w:r>
      <w:r w:rsidRPr="00191742">
        <w:rPr>
          <w:b/>
          <w:i/>
          <w:sz w:val="28"/>
          <w:szCs w:val="28"/>
          <w:lang w:eastAsia="uk-UA"/>
        </w:rPr>
        <w:t xml:space="preserve"> </w:t>
      </w:r>
      <w:r w:rsidRPr="00191742">
        <w:rPr>
          <w:b/>
          <w:i/>
          <w:sz w:val="28"/>
          <w:szCs w:val="28"/>
          <w:lang w:val="uk-UA" w:eastAsia="uk-UA"/>
        </w:rPr>
        <w:t>Богдан Євстафійович</w:t>
      </w:r>
      <w:r w:rsidRPr="00191742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</w:t>
      </w:r>
    </w:p>
    <w:p w:rsidR="0049254C" w:rsidRDefault="0049254C" w:rsidP="0049254C">
      <w:pPr>
        <w:tabs>
          <w:tab w:val="left" w:pos="0"/>
          <w:tab w:val="left" w:pos="426"/>
        </w:tabs>
        <w:spacing w:before="40" w:after="40"/>
        <w:jc w:val="both"/>
        <w:rPr>
          <w:b/>
          <w:i/>
          <w:sz w:val="30"/>
          <w:szCs w:val="30"/>
          <w:lang w:val="uk-UA"/>
        </w:rPr>
      </w:pPr>
    </w:p>
    <w:p w:rsidR="0049254C" w:rsidRPr="001B217A" w:rsidRDefault="0049254C" w:rsidP="0049254C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DE77F5">
        <w:rPr>
          <w:b/>
          <w:i/>
          <w:caps/>
          <w:sz w:val="28"/>
          <w:szCs w:val="28"/>
          <w:lang w:val="uk-UA" w:eastAsia="uk-UA"/>
        </w:rPr>
        <w:t>Ткачук</w:t>
      </w:r>
      <w:r w:rsidRPr="006A71A7">
        <w:rPr>
          <w:b/>
          <w:i/>
          <w:sz w:val="28"/>
          <w:szCs w:val="28"/>
          <w:lang w:val="uk-UA" w:eastAsia="uk-UA"/>
        </w:rPr>
        <w:t xml:space="preserve"> Валентина Віталіївна</w:t>
      </w:r>
      <w:r w:rsidRPr="001B217A">
        <w:rPr>
          <w:i/>
          <w:sz w:val="28"/>
          <w:szCs w:val="28"/>
          <w:lang w:val="uk-UA" w:eastAsia="uk-UA"/>
        </w:rPr>
        <w:t xml:space="preserve"> – директор КЗ «</w:t>
      </w:r>
      <w:proofErr w:type="spellStart"/>
      <w:r w:rsidRPr="001B217A">
        <w:rPr>
          <w:i/>
          <w:sz w:val="28"/>
          <w:szCs w:val="28"/>
          <w:lang w:val="uk-UA" w:eastAsia="uk-UA"/>
        </w:rPr>
        <w:t>Мізоцька</w:t>
      </w:r>
      <w:proofErr w:type="spellEnd"/>
      <w:r w:rsidRPr="001B217A">
        <w:rPr>
          <w:i/>
          <w:sz w:val="28"/>
          <w:szCs w:val="28"/>
          <w:lang w:val="uk-UA" w:eastAsia="uk-UA"/>
        </w:rPr>
        <w:t xml:space="preserve"> спеціальна школа </w:t>
      </w:r>
      <w:r w:rsidRPr="001B217A">
        <w:rPr>
          <w:i/>
          <w:sz w:val="28"/>
          <w:szCs w:val="28"/>
          <w:lang w:val="en-US" w:eastAsia="uk-UA"/>
        </w:rPr>
        <w:t>I</w:t>
      </w:r>
      <w:r w:rsidRPr="001B217A">
        <w:rPr>
          <w:i/>
          <w:sz w:val="28"/>
          <w:szCs w:val="28"/>
          <w:lang w:val="uk-UA" w:eastAsia="uk-UA"/>
        </w:rPr>
        <w:t>-</w:t>
      </w:r>
      <w:r w:rsidRPr="001B217A">
        <w:rPr>
          <w:i/>
          <w:sz w:val="28"/>
          <w:szCs w:val="28"/>
          <w:lang w:val="en-US" w:eastAsia="uk-UA"/>
        </w:rPr>
        <w:t>II</w:t>
      </w:r>
      <w:r w:rsidRPr="001B217A">
        <w:rPr>
          <w:i/>
          <w:sz w:val="28"/>
          <w:szCs w:val="28"/>
          <w:lang w:val="uk-UA" w:eastAsia="uk-UA"/>
        </w:rPr>
        <w:t xml:space="preserve"> ступенів» Рівненської обласної ради. </w:t>
      </w:r>
    </w:p>
    <w:p w:rsidR="0049254C" w:rsidRPr="0049254C" w:rsidRDefault="0049254C">
      <w:pPr>
        <w:rPr>
          <w:lang w:val="uk-UA"/>
        </w:rPr>
      </w:pPr>
      <w:bookmarkStart w:id="0" w:name="_GoBack"/>
      <w:bookmarkEnd w:id="0"/>
    </w:p>
    <w:sectPr w:rsidR="0049254C" w:rsidRPr="00492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2B6"/>
    <w:multiLevelType w:val="hybridMultilevel"/>
    <w:tmpl w:val="7500FB8E"/>
    <w:lvl w:ilvl="0" w:tplc="3482EC82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B5F"/>
    <w:multiLevelType w:val="hybridMultilevel"/>
    <w:tmpl w:val="2CF6355E"/>
    <w:lvl w:ilvl="0" w:tplc="47561DB0">
      <w:start w:val="36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4EC"/>
    <w:multiLevelType w:val="hybridMultilevel"/>
    <w:tmpl w:val="64BA95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5EDA"/>
    <w:multiLevelType w:val="multilevel"/>
    <w:tmpl w:val="A7D40522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4C"/>
    <w:rsid w:val="004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54C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9254C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9254C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9254C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9254C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925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9254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925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925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54C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9254C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9254C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9254C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9254C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925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9254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925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925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11840</Words>
  <Characters>6749</Characters>
  <Application>Microsoft Office Word</Application>
  <DocSecurity>0</DocSecurity>
  <Lines>56</Lines>
  <Paragraphs>37</Paragraphs>
  <ScaleCrop>false</ScaleCrop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2021-09-30T13:28:00Z</dcterms:created>
  <dcterms:modified xsi:type="dcterms:W3CDTF">2021-09-30T13:29:00Z</dcterms:modified>
</cp:coreProperties>
</file>