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BB" w:rsidRPr="00881055" w:rsidRDefault="000D75BB" w:rsidP="000D75BB">
      <w:pPr>
        <w:spacing w:after="0" w:line="360" w:lineRule="auto"/>
        <w:ind w:left="39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10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ЗАТВЕРДЖЕНО</w:t>
      </w:r>
    </w:p>
    <w:p w:rsidR="000D75BB" w:rsidRPr="00881055" w:rsidRDefault="000D75BB" w:rsidP="000D75BB">
      <w:pPr>
        <w:spacing w:after="0" w:line="360" w:lineRule="auto"/>
        <w:ind w:left="39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8810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10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ішення Рівненської обласної ради </w:t>
      </w:r>
    </w:p>
    <w:p w:rsidR="000D75BB" w:rsidRPr="00881055" w:rsidRDefault="000D75BB" w:rsidP="000D75BB">
      <w:pPr>
        <w:spacing w:after="0" w:line="360" w:lineRule="auto"/>
        <w:ind w:left="39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8810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6337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12 листопада</w:t>
      </w:r>
      <w:r w:rsidRPr="008810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21</w:t>
      </w:r>
      <w:r w:rsidRPr="008810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0D75BB" w:rsidRPr="005A5D5E" w:rsidRDefault="000D75BB" w:rsidP="000D75BB">
      <w:pPr>
        <w:spacing w:after="0" w:line="360" w:lineRule="auto"/>
        <w:ind w:left="396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810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 </w:t>
      </w:r>
      <w:r w:rsidR="006337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355</w:t>
      </w:r>
    </w:p>
    <w:p w:rsidR="000D75BB" w:rsidRDefault="000D75BB" w:rsidP="000D75BB">
      <w:pPr>
        <w:spacing w:after="0" w:line="360" w:lineRule="auto"/>
        <w:ind w:left="396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810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Голова </w:t>
      </w:r>
      <w:proofErr w:type="gramStart"/>
      <w:r w:rsidRPr="008810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10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івненської обласної </w:t>
      </w:r>
      <w:bookmarkStart w:id="0" w:name="_GoBack"/>
      <w:bookmarkEnd w:id="0"/>
      <w:r w:rsidRPr="008810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ради </w:t>
      </w:r>
    </w:p>
    <w:p w:rsidR="000D75BB" w:rsidRPr="000D75BB" w:rsidRDefault="000D75BB" w:rsidP="000D75BB">
      <w:pPr>
        <w:spacing w:after="0" w:line="360" w:lineRule="auto"/>
        <w:ind w:left="396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D75BB" w:rsidRDefault="000D75BB" w:rsidP="000D75BB">
      <w:pPr>
        <w:tabs>
          <w:tab w:val="left" w:pos="3540"/>
        </w:tabs>
        <w:spacing w:after="0" w:line="360" w:lineRule="auto"/>
        <w:ind w:left="3969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___</w:t>
      </w:r>
      <w:r>
        <w:rPr>
          <w:rFonts w:ascii="Times New Roman" w:hAnsi="Times New Roman"/>
          <w:b/>
          <w:sz w:val="28"/>
          <w:szCs w:val="28"/>
          <w:lang w:eastAsia="ru-RU"/>
        </w:rPr>
        <w:t>___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Сергій КОНДРАЧУК</w:t>
      </w:r>
    </w:p>
    <w:p w:rsidR="000D75BB" w:rsidRDefault="000D75BB" w:rsidP="00445B9F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D75BB" w:rsidRDefault="000D75BB" w:rsidP="00445B9F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5A1B" w:rsidRDefault="00C95A1B" w:rsidP="00445B9F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5A1B" w:rsidRDefault="00C95A1B" w:rsidP="00445B9F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D75BB" w:rsidRDefault="000D75BB" w:rsidP="00445B9F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375D3" w:rsidRDefault="009375D3" w:rsidP="00445B9F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СТАТУТ</w:t>
      </w:r>
    </w:p>
    <w:p w:rsidR="00445B9F" w:rsidRPr="009375D3" w:rsidRDefault="00445B9F" w:rsidP="00445B9F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75D3">
        <w:rPr>
          <w:rFonts w:ascii="Times New Roman" w:hAnsi="Times New Roman" w:cs="Times New Roman"/>
          <w:b/>
          <w:sz w:val="40"/>
          <w:szCs w:val="40"/>
        </w:rPr>
        <w:t>КОМУНАЛЬНОГО ЗАКЛАДУ</w:t>
      </w:r>
    </w:p>
    <w:p w:rsidR="00445B9F" w:rsidRPr="009375D3" w:rsidRDefault="000D75BB" w:rsidP="00445B9F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"</w:t>
      </w:r>
      <w:proofErr w:type="gramStart"/>
      <w:r w:rsidR="00445B9F" w:rsidRPr="009375D3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="00445B9F" w:rsidRPr="009375D3">
        <w:rPr>
          <w:rFonts w:ascii="Times New Roman" w:hAnsi="Times New Roman" w:cs="Times New Roman"/>
          <w:b/>
          <w:sz w:val="40"/>
          <w:szCs w:val="40"/>
        </w:rPr>
        <w:t xml:space="preserve">ІВНЕНСЬКИЙ ОБЛАСНИЙ ЦЕНТР </w:t>
      </w:r>
    </w:p>
    <w:p w:rsidR="00445B9F" w:rsidRPr="009375D3" w:rsidRDefault="00445B9F" w:rsidP="00445B9F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75D3">
        <w:rPr>
          <w:rFonts w:ascii="Times New Roman" w:hAnsi="Times New Roman" w:cs="Times New Roman"/>
          <w:b/>
          <w:sz w:val="40"/>
          <w:szCs w:val="40"/>
        </w:rPr>
        <w:t xml:space="preserve">НАЦІОНАЛЬНО-ПАТРІОТИЧНОГО ВИХОВАННЯ, ТУРИЗМУ І КРАЄЗНАВСТВА УЧНІВСЬКОЇ </w:t>
      </w:r>
      <w:proofErr w:type="gramStart"/>
      <w:r w:rsidRPr="009375D3">
        <w:rPr>
          <w:rFonts w:ascii="Times New Roman" w:hAnsi="Times New Roman" w:cs="Times New Roman"/>
          <w:b/>
          <w:sz w:val="40"/>
          <w:szCs w:val="40"/>
        </w:rPr>
        <w:t>МОЛОД</w:t>
      </w:r>
      <w:proofErr w:type="gramEnd"/>
      <w:r w:rsidRPr="009375D3">
        <w:rPr>
          <w:rFonts w:ascii="Times New Roman" w:hAnsi="Times New Roman" w:cs="Times New Roman"/>
          <w:b/>
          <w:sz w:val="40"/>
          <w:szCs w:val="40"/>
        </w:rPr>
        <w:t>І</w:t>
      </w:r>
      <w:r w:rsidR="000D75BB">
        <w:rPr>
          <w:rFonts w:ascii="Times New Roman" w:hAnsi="Times New Roman" w:cs="Times New Roman"/>
          <w:b/>
          <w:sz w:val="40"/>
          <w:szCs w:val="40"/>
        </w:rPr>
        <w:t>"</w:t>
      </w:r>
      <w:r w:rsidRPr="009375D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45B9F" w:rsidRPr="009375D3" w:rsidRDefault="00445B9F" w:rsidP="00445B9F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75D3">
        <w:rPr>
          <w:rFonts w:ascii="Times New Roman" w:hAnsi="Times New Roman" w:cs="Times New Roman"/>
          <w:b/>
          <w:sz w:val="40"/>
          <w:szCs w:val="40"/>
        </w:rPr>
        <w:t xml:space="preserve">РІВНЕНСЬКОЇ ОБЛАСНОЇ РАДИ  </w:t>
      </w:r>
    </w:p>
    <w:p w:rsidR="003D303A" w:rsidRPr="0051235E" w:rsidRDefault="003D303A" w:rsidP="003D303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</w:pPr>
      <w:r w:rsidRPr="0051235E">
        <w:rPr>
          <w:rFonts w:ascii="Times New Roman" w:eastAsia="Times New Roman" w:hAnsi="Times New Roman" w:cs="Times New Roman"/>
          <w:bCs/>
          <w:i/>
          <w:sz w:val="32"/>
          <w:szCs w:val="32"/>
          <w:lang w:eastAsia="uk-UA"/>
        </w:rPr>
        <w:t xml:space="preserve">(нова </w:t>
      </w:r>
      <w:proofErr w:type="spellStart"/>
      <w:r w:rsidRPr="0051235E">
        <w:rPr>
          <w:rFonts w:ascii="Times New Roman" w:eastAsia="Times New Roman" w:hAnsi="Times New Roman" w:cs="Times New Roman"/>
          <w:bCs/>
          <w:i/>
          <w:sz w:val="32"/>
          <w:szCs w:val="32"/>
          <w:lang w:eastAsia="uk-UA"/>
        </w:rPr>
        <w:t>редакція</w:t>
      </w:r>
      <w:proofErr w:type="spellEnd"/>
      <w:r w:rsidRPr="0051235E">
        <w:rPr>
          <w:rFonts w:ascii="Times New Roman" w:eastAsia="Times New Roman" w:hAnsi="Times New Roman" w:cs="Times New Roman"/>
          <w:bCs/>
          <w:i/>
          <w:sz w:val="32"/>
          <w:szCs w:val="32"/>
          <w:lang w:eastAsia="uk-UA"/>
        </w:rPr>
        <w:t>)</w:t>
      </w:r>
    </w:p>
    <w:p w:rsidR="00445B9F" w:rsidRDefault="00445B9F" w:rsidP="00445B9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445B9F" w:rsidRPr="00024C17" w:rsidRDefault="00445B9F" w:rsidP="00445B9F">
      <w:pPr>
        <w:rPr>
          <w:rFonts w:ascii="Times New Roman" w:hAnsi="Times New Roman" w:cs="Times New Roman"/>
          <w:sz w:val="28"/>
          <w:szCs w:val="28"/>
        </w:rPr>
      </w:pPr>
    </w:p>
    <w:p w:rsidR="00445B9F" w:rsidRPr="00024C17" w:rsidRDefault="00445B9F" w:rsidP="00445B9F">
      <w:pPr>
        <w:rPr>
          <w:rFonts w:ascii="Times New Roman" w:hAnsi="Times New Roman" w:cs="Times New Roman"/>
          <w:sz w:val="28"/>
          <w:szCs w:val="28"/>
        </w:rPr>
      </w:pPr>
    </w:p>
    <w:p w:rsidR="00445B9F" w:rsidRDefault="00445B9F" w:rsidP="00445B9F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5B9F" w:rsidRPr="00445B9F" w:rsidRDefault="00445B9F" w:rsidP="00445B9F">
      <w:pPr>
        <w:tabs>
          <w:tab w:val="left" w:pos="39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1235E" w:rsidRDefault="0051235E" w:rsidP="00445B9F">
      <w:pPr>
        <w:shd w:val="clear" w:color="auto" w:fill="FFFFFF"/>
        <w:spacing w:after="0" w:line="256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35E" w:rsidRDefault="0051235E" w:rsidP="00445B9F">
      <w:pPr>
        <w:shd w:val="clear" w:color="auto" w:fill="FFFFFF"/>
        <w:spacing w:after="0" w:line="256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5A1B" w:rsidRDefault="00C95A1B" w:rsidP="00445B9F">
      <w:pPr>
        <w:shd w:val="clear" w:color="auto" w:fill="FFFFFF"/>
        <w:spacing w:after="0" w:line="256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5A1B" w:rsidRDefault="00C95A1B" w:rsidP="00445B9F">
      <w:pPr>
        <w:shd w:val="clear" w:color="auto" w:fill="FFFFFF"/>
        <w:spacing w:after="0" w:line="256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31EF" w:rsidRPr="009375D3" w:rsidRDefault="00C95A1B" w:rsidP="00445B9F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 </w:t>
      </w:r>
      <w:r w:rsidR="00445B9F" w:rsidRPr="0025052A">
        <w:rPr>
          <w:rFonts w:ascii="Times New Roman" w:hAnsi="Times New Roman" w:cs="Times New Roman"/>
          <w:sz w:val="28"/>
          <w:szCs w:val="28"/>
          <w:lang w:val="uk-UA"/>
        </w:rPr>
        <w:t xml:space="preserve">Рівне </w:t>
      </w:r>
      <w:r w:rsidR="009375D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45B9F" w:rsidRPr="0025052A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937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235E" w:rsidRDefault="0051235E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br w:type="page"/>
      </w:r>
    </w:p>
    <w:p w:rsidR="00866CE2" w:rsidRDefault="0030331A" w:rsidP="000258C7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E76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1</w:t>
      </w:r>
      <w:r w:rsidR="0005269E" w:rsidRPr="00E76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 </w:t>
      </w:r>
      <w:r w:rsidR="000E5433" w:rsidRPr="00E76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ЗАГАЛЬНІ ПОЛОЖЕННЯ</w:t>
      </w:r>
    </w:p>
    <w:p w:rsidR="009375D3" w:rsidRPr="00445B9F" w:rsidRDefault="009375D3" w:rsidP="000258C7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69E" w:rsidRPr="00E761A1" w:rsidRDefault="0005269E" w:rsidP="00D57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1.1. 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Цей Статут визначає правові та економічні основи організації та діяльності </w:t>
      </w:r>
      <w:r w:rsidR="00E5089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0258C7" w:rsidRPr="00445B9F">
        <w:rPr>
          <w:rFonts w:ascii="Times New Roman" w:hAnsi="Times New Roman" w:cs="Times New Roman"/>
          <w:sz w:val="28"/>
          <w:szCs w:val="28"/>
          <w:lang w:val="uk-UA"/>
        </w:rPr>
        <w:t>«Рівненський обласний центр національно-патріотичного виховання, туризму і к</w:t>
      </w:r>
      <w:r w:rsidR="00837105">
        <w:rPr>
          <w:rFonts w:ascii="Times New Roman" w:hAnsi="Times New Roman" w:cs="Times New Roman"/>
          <w:sz w:val="28"/>
          <w:szCs w:val="28"/>
          <w:lang w:val="uk-UA"/>
        </w:rPr>
        <w:t xml:space="preserve">раєзнавства учнівської молоді» </w:t>
      </w:r>
      <w:r w:rsidR="00E50891">
        <w:rPr>
          <w:rFonts w:ascii="Times New Roman" w:hAnsi="Times New Roman" w:cs="Times New Roman"/>
          <w:sz w:val="28"/>
          <w:szCs w:val="28"/>
          <w:lang w:val="uk-UA"/>
        </w:rPr>
        <w:t>Рівненської обласної ради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66CE2" w:rsidRP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(далі –</w:t>
      </w:r>
      <w:r w:rsidR="000B359A" w:rsidRP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45900" w:rsidRP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866CE2" w:rsidRP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05269E" w:rsidRPr="00E761A1" w:rsidRDefault="000B359A" w:rsidP="00D57EC1">
      <w:pPr>
        <w:pStyle w:val="-1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</w:t>
      </w:r>
      <w:r w:rsidR="0005269E" w:rsidRPr="00E761A1">
        <w:rPr>
          <w:sz w:val="28"/>
          <w:szCs w:val="28"/>
          <w:lang w:val="uk-UA"/>
        </w:rPr>
        <w:t xml:space="preserve"> є об’єктом права спільної власності територіальних громад сіл, селищ, міст Рівненської області.</w:t>
      </w:r>
    </w:p>
    <w:p w:rsidR="00866CE2" w:rsidRDefault="000B359A" w:rsidP="00D57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05269E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є правонаступником усіх </w:t>
      </w:r>
      <w:r w:rsidR="00B75CE9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прав та обов’язків </w:t>
      </w:r>
      <w:r w:rsidR="0039506F" w:rsidRPr="0039506F">
        <w:rPr>
          <w:rFonts w:ascii="Times New Roman" w:hAnsi="Times New Roman" w:cs="Times New Roman"/>
          <w:sz w:val="28"/>
          <w:szCs w:val="28"/>
          <w:lang w:val="uk-UA"/>
        </w:rPr>
        <w:t>Рівненськ</w:t>
      </w:r>
      <w:r w:rsidR="002B051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9506F" w:rsidRPr="0039506F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 w:rsidR="002B051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9506F" w:rsidRPr="0039506F">
        <w:rPr>
          <w:rFonts w:ascii="Times New Roman" w:hAnsi="Times New Roman" w:cs="Times New Roman"/>
          <w:sz w:val="28"/>
          <w:szCs w:val="28"/>
          <w:lang w:val="uk-UA"/>
        </w:rPr>
        <w:t xml:space="preserve"> станці</w:t>
      </w:r>
      <w:r w:rsidR="002B051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9506F" w:rsidRPr="0039506F">
        <w:rPr>
          <w:rFonts w:ascii="Times New Roman" w:hAnsi="Times New Roman" w:cs="Times New Roman"/>
          <w:sz w:val="28"/>
          <w:szCs w:val="28"/>
          <w:lang w:val="uk-UA"/>
        </w:rPr>
        <w:t xml:space="preserve"> юних туристів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зареєстровано</w:t>
      </w:r>
      <w:r w:rsidR="002B0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ї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66CE2" w:rsidRPr="00F86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26.10.1995 у виконавчому комітеті Рівненської міської ради, номер запису в Єдиному державному реєстрі юридичних осіб та фізичних осіб-підприємців про заміну свідоцтва про державну р</w:t>
      </w:r>
      <w:r w:rsidR="00937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еєстрацію 1 608 120 0000 005639;</w:t>
      </w:r>
    </w:p>
    <w:p w:rsidR="002B051E" w:rsidRDefault="00A113DC" w:rsidP="00D57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комунального закладу «Рівненська обласна станція юних туристів» Рівненської обласної ради, перейменованого рішенням </w:t>
      </w:r>
      <w:r w:rsidRPr="00937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Рівненської обласної ради від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25.09.2009 № 1345;</w:t>
      </w:r>
      <w:r w:rsidR="007559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9375D3" w:rsidRPr="009375D3" w:rsidRDefault="009375D3" w:rsidP="00D57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комунального закладу «Рівненська обласна станція юних туристів» Рівненської обласної ради,</w:t>
      </w:r>
      <w:r w:rsidRPr="009375D3">
        <w:rPr>
          <w:lang w:val="uk-UA"/>
        </w:rPr>
        <w:t xml:space="preserve"> </w:t>
      </w:r>
      <w:r w:rsidRPr="00937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затвердженого рішенням Рівненської обласної ради від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01</w:t>
      </w:r>
      <w:r w:rsidRPr="00937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Pr="00937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Pr="00937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767 (в новій редакції).</w:t>
      </w:r>
    </w:p>
    <w:p w:rsidR="0005269E" w:rsidRPr="00E761A1" w:rsidRDefault="002F4698" w:rsidP="00D57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1.2. </w:t>
      </w:r>
      <w:r w:rsidR="0005269E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Власником </w:t>
      </w:r>
      <w:r w:rsidR="000B359A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05269E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у є територіальні громади сіл, селищ, міст Рівненської області в особі Рівненської обласної ради (далі </w:t>
      </w:r>
      <w:r w:rsidR="00241A3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5269E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Власник).</w:t>
      </w:r>
    </w:p>
    <w:p w:rsidR="004D0DDC" w:rsidRPr="004D0DDC" w:rsidRDefault="002F4698" w:rsidP="004D0D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1.3. 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4D0DDC" w:rsidRPr="004D0D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керується у своїй діяльності </w:t>
      </w:r>
      <w:r w:rsidR="004D0DDC" w:rsidRPr="004D0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Конституцією України, Конвенцією ООН «Про права дитини», Законами України «Про освіту», «Про позашкільну освіту», актами Президента України та Кабінету Міністрів України, наказами Міністерства освіти і науки України, Положенням про позашкільний навчальний заклад, затвердженим постановою Кабінету Міністрів України від 06.05.2001 № 433, </w:t>
      </w:r>
      <w:r w:rsidR="004D0DDC" w:rsidRPr="004D0D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рішеннями Рівненської обласної ради, розпорядженнями голови Рівненської обласної ради та голови Рівненської обласної державної адміністрації, цим Статутом і погодженими планами роботи. </w:t>
      </w:r>
    </w:p>
    <w:p w:rsidR="0005269E" w:rsidRPr="004D0DDC" w:rsidRDefault="002F4698" w:rsidP="004D0D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DDC">
        <w:rPr>
          <w:rFonts w:ascii="Times New Roman" w:hAnsi="Times New Roman" w:cs="Times New Roman"/>
          <w:sz w:val="28"/>
          <w:szCs w:val="28"/>
          <w:lang w:val="uk-UA"/>
        </w:rPr>
        <w:t>1.4. 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05269E" w:rsidRPr="004D0DDC">
        <w:rPr>
          <w:rFonts w:ascii="Times New Roman" w:hAnsi="Times New Roman" w:cs="Times New Roman"/>
          <w:sz w:val="28"/>
          <w:szCs w:val="28"/>
          <w:lang w:val="uk-UA"/>
        </w:rPr>
        <w:t xml:space="preserve"> є юридичною особою, має самостійний баланс, розрахунковий та інші рахунки в установах казначейства, печатку зі своєю назвою, а також бланки організаційно-розпорядної документації і штампи, необхідні для організації своєї роботи, </w:t>
      </w:r>
      <w:r w:rsidR="00FA4391" w:rsidRPr="004D0DDC">
        <w:rPr>
          <w:rFonts w:ascii="Times New Roman" w:hAnsi="Times New Roman" w:cs="Times New Roman"/>
          <w:sz w:val="28"/>
          <w:szCs w:val="28"/>
          <w:lang w:val="uk-UA"/>
        </w:rPr>
        <w:t>кутов</w:t>
      </w:r>
      <w:r w:rsidR="001155B6" w:rsidRPr="004D0DD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391" w:rsidRPr="004D0DDC">
        <w:rPr>
          <w:rFonts w:ascii="Times New Roman" w:hAnsi="Times New Roman" w:cs="Times New Roman"/>
          <w:sz w:val="28"/>
          <w:szCs w:val="28"/>
          <w:lang w:val="uk-UA"/>
        </w:rPr>
        <w:t xml:space="preserve">й штамп, </w:t>
      </w:r>
      <w:r w:rsidR="0005269E" w:rsidRPr="004D0DDC">
        <w:rPr>
          <w:rFonts w:ascii="Times New Roman" w:hAnsi="Times New Roman" w:cs="Times New Roman"/>
          <w:sz w:val="28"/>
          <w:szCs w:val="28"/>
          <w:lang w:val="uk-UA"/>
        </w:rPr>
        <w:t xml:space="preserve">інші необхідні реквізити.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05269E" w:rsidRPr="004D0DDC">
        <w:rPr>
          <w:rFonts w:ascii="Times New Roman" w:hAnsi="Times New Roman" w:cs="Times New Roman"/>
          <w:sz w:val="28"/>
          <w:szCs w:val="28"/>
          <w:lang w:val="uk-UA"/>
        </w:rPr>
        <w:t xml:space="preserve"> набуває права юридичної особи з моменту </w:t>
      </w:r>
      <w:r w:rsidR="0030331A" w:rsidRPr="004D0DDC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05269E" w:rsidRPr="004D0DDC">
        <w:rPr>
          <w:rFonts w:ascii="Times New Roman" w:hAnsi="Times New Roman" w:cs="Times New Roman"/>
          <w:sz w:val="28"/>
          <w:szCs w:val="28"/>
          <w:lang w:val="uk-UA"/>
        </w:rPr>
        <w:t>державної реєстрації в установленому законом порядку.</w:t>
      </w:r>
    </w:p>
    <w:p w:rsidR="0005269E" w:rsidRPr="00E761A1" w:rsidRDefault="00220304" w:rsidP="00D57EC1">
      <w:pPr>
        <w:pStyle w:val="-1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</w:t>
      </w:r>
      <w:r w:rsidR="0005269E" w:rsidRPr="00E761A1">
        <w:rPr>
          <w:sz w:val="28"/>
          <w:szCs w:val="28"/>
          <w:lang w:val="uk-UA"/>
        </w:rPr>
        <w:t xml:space="preserve">Контроль за забезпеченням збереження та ефективністю використання майна </w:t>
      </w:r>
      <w:r w:rsidR="000B359A">
        <w:rPr>
          <w:sz w:val="28"/>
          <w:szCs w:val="28"/>
          <w:bdr w:val="none" w:sz="0" w:space="0" w:color="auto" w:frame="1"/>
          <w:lang w:val="uk-UA"/>
        </w:rPr>
        <w:t>Центр</w:t>
      </w:r>
      <w:r w:rsidR="0005269E" w:rsidRPr="00E761A1">
        <w:rPr>
          <w:sz w:val="28"/>
          <w:szCs w:val="28"/>
          <w:lang w:val="uk-UA"/>
        </w:rPr>
        <w:t xml:space="preserve">у здійснює Власник. </w:t>
      </w:r>
    </w:p>
    <w:p w:rsidR="0057779C" w:rsidRPr="00D266B0" w:rsidRDefault="00220304" w:rsidP="00D57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1.6. </w:t>
      </w:r>
      <w:r w:rsidR="0005269E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За своїм правовим статусом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05269E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є комунальним закладом та фінансується з обласного  бюджету. </w:t>
      </w:r>
    </w:p>
    <w:p w:rsidR="0005269E" w:rsidRPr="00E761A1" w:rsidRDefault="0005269E" w:rsidP="00D57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відповідає за своїми зобов'язаннями відповідно до чинного законодавства України.</w:t>
      </w:r>
    </w:p>
    <w:p w:rsidR="0005269E" w:rsidRPr="00E761A1" w:rsidRDefault="0005269E" w:rsidP="00D57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1.8.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0B359A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не відповідає за зобов'язаннями Власника, а Власник не відповідає за зобов'язаннями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E761A1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05269E" w:rsidRPr="00E761A1" w:rsidRDefault="0005269E" w:rsidP="00D57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1.9. Держава, її органи не несуть відповідальності за зобов'язаннями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у.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не відповідає за зобов'язаннями держави, її органів, а також інших підприємств, установ, організацій.</w:t>
      </w:r>
    </w:p>
    <w:p w:rsidR="0005269E" w:rsidRPr="00E761A1" w:rsidRDefault="0005269E" w:rsidP="00D57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1.10. У межах своєї Статутної діяльності та положень даного Статуту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укладати від свого імені угоди, виступати позивачем та відповідачем у судах, господарських, адміністративних та третейських  судах.</w:t>
      </w:r>
    </w:p>
    <w:p w:rsidR="0005269E" w:rsidRPr="00E761A1" w:rsidRDefault="00621F2A" w:rsidP="00D57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1.11. Найменування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E76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у:</w:t>
      </w:r>
    </w:p>
    <w:p w:rsidR="00652971" w:rsidRPr="00652971" w:rsidRDefault="0057779C" w:rsidP="00D57EC1">
      <w:pPr>
        <w:tabs>
          <w:tab w:val="left" w:pos="39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D0520">
        <w:rPr>
          <w:rFonts w:ascii="Times New Roman" w:hAnsi="Times New Roman" w:cs="Times New Roman"/>
          <w:sz w:val="28"/>
          <w:szCs w:val="28"/>
          <w:lang w:val="uk-UA"/>
        </w:rPr>
        <w:t>овне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02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3E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50891">
        <w:rPr>
          <w:rFonts w:ascii="Times New Roman" w:hAnsi="Times New Roman" w:cs="Times New Roman"/>
          <w:sz w:val="28"/>
          <w:szCs w:val="28"/>
          <w:lang w:val="uk-UA"/>
        </w:rPr>
        <w:t xml:space="preserve">омунальний </w:t>
      </w:r>
      <w:r w:rsidR="00655AA9">
        <w:rPr>
          <w:rFonts w:ascii="Times New Roman" w:hAnsi="Times New Roman" w:cs="Times New Roman"/>
          <w:sz w:val="28"/>
          <w:szCs w:val="28"/>
          <w:lang w:val="uk-UA"/>
        </w:rPr>
        <w:t xml:space="preserve">заклад </w:t>
      </w:r>
      <w:r w:rsidR="004D33EB" w:rsidRPr="004D33EB">
        <w:rPr>
          <w:rFonts w:ascii="Times New Roman" w:hAnsi="Times New Roman" w:cs="Times New Roman"/>
          <w:sz w:val="28"/>
          <w:szCs w:val="28"/>
          <w:lang w:val="uk-UA"/>
        </w:rPr>
        <w:t xml:space="preserve">«Рівненський обласний центр національно-патріотичного виховання, туризму і краєзнавства учнівської молоді»  </w:t>
      </w:r>
      <w:r w:rsidR="004D33E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50891">
        <w:rPr>
          <w:rFonts w:ascii="Times New Roman" w:hAnsi="Times New Roman" w:cs="Times New Roman"/>
          <w:sz w:val="28"/>
          <w:szCs w:val="28"/>
          <w:lang w:val="uk-UA"/>
        </w:rPr>
        <w:t>івненської обласної ради</w:t>
      </w:r>
      <w:r w:rsidR="00652971" w:rsidRPr="006529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70B" w:rsidRDefault="009F3FE2" w:rsidP="00D57EC1">
      <w:pPr>
        <w:tabs>
          <w:tab w:val="left" w:pos="39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45B9F">
        <w:rPr>
          <w:rFonts w:ascii="Times New Roman" w:hAnsi="Times New Roman" w:cs="Times New Roman"/>
          <w:sz w:val="28"/>
          <w:szCs w:val="28"/>
          <w:lang w:val="uk-UA"/>
        </w:rPr>
        <w:t>корочене</w:t>
      </w:r>
      <w:r w:rsidR="00D0227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D0DDC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="004D0DDC" w:rsidRPr="000B359A">
        <w:rPr>
          <w:rFonts w:ascii="Times New Roman" w:hAnsi="Times New Roman" w:cs="Times New Roman"/>
          <w:sz w:val="28"/>
          <w:szCs w:val="28"/>
          <w:lang w:val="uk-UA"/>
        </w:rPr>
        <w:t>РОЦНПВТК»</w:t>
      </w:r>
      <w:r w:rsidR="00CD47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52971" w:rsidRPr="00D57EC1" w:rsidRDefault="00652971" w:rsidP="00D57EC1">
      <w:pPr>
        <w:tabs>
          <w:tab w:val="left" w:pos="39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F7">
        <w:rPr>
          <w:rFonts w:ascii="Times New Roman" w:hAnsi="Times New Roman" w:cs="Times New Roman"/>
          <w:sz w:val="28"/>
          <w:szCs w:val="28"/>
        </w:rPr>
        <w:t>1</w:t>
      </w:r>
      <w:r w:rsidR="00D44479">
        <w:rPr>
          <w:rFonts w:ascii="Times New Roman" w:hAnsi="Times New Roman" w:cs="Times New Roman"/>
          <w:sz w:val="28"/>
          <w:szCs w:val="28"/>
        </w:rPr>
        <w:t>.</w:t>
      </w:r>
      <w:r w:rsidR="00D44479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479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="00D44479">
        <w:rPr>
          <w:rFonts w:ascii="Times New Roman" w:hAnsi="Times New Roman" w:cs="Times New Roman"/>
          <w:sz w:val="28"/>
          <w:szCs w:val="28"/>
        </w:rPr>
        <w:t xml:space="preserve"> адреса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7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270">
        <w:rPr>
          <w:rFonts w:ascii="Times New Roman" w:hAnsi="Times New Roman" w:cs="Times New Roman"/>
          <w:sz w:val="28"/>
          <w:szCs w:val="28"/>
        </w:rPr>
        <w:t xml:space="preserve">33028, м. Рівне, </w:t>
      </w:r>
      <w:proofErr w:type="spellStart"/>
      <w:r w:rsidR="00D0227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D02270">
        <w:rPr>
          <w:rFonts w:ascii="Times New Roman" w:hAnsi="Times New Roman" w:cs="Times New Roman"/>
          <w:sz w:val="28"/>
          <w:szCs w:val="28"/>
        </w:rPr>
        <w:t xml:space="preserve">. </w:t>
      </w:r>
      <w:r w:rsidR="007930E5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Чорновола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74</w:t>
      </w:r>
      <w:r w:rsidR="00D547F2">
        <w:rPr>
          <w:rFonts w:ascii="Times New Roman" w:hAnsi="Times New Roman" w:cs="Times New Roman"/>
          <w:sz w:val="28"/>
          <w:szCs w:val="28"/>
          <w:lang w:val="uk-UA"/>
        </w:rPr>
        <w:t>, Рівненська область.</w:t>
      </w:r>
    </w:p>
    <w:p w:rsidR="0005269E" w:rsidRPr="00E761A1" w:rsidRDefault="0005269E" w:rsidP="00105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987F9F" w:rsidRDefault="0030331A" w:rsidP="00B06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E761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2</w:t>
      </w:r>
      <w:r w:rsidR="00987F9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. МЕТА СТВОРЕННЯ, </w:t>
      </w:r>
      <w:r w:rsidR="004D0DDC" w:rsidRPr="00AA6ED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ПРЕДМЕТ</w:t>
      </w:r>
      <w:r w:rsidR="00987F9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ТА ОРГАНІЗАЦІЯ </w:t>
      </w:r>
    </w:p>
    <w:p w:rsidR="0005269E" w:rsidRDefault="00621F2A" w:rsidP="00B06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E761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ДІЯЛЬНОСТІ </w:t>
      </w:r>
      <w:r w:rsidR="000B35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ЦЕНТРУ</w:t>
      </w:r>
    </w:p>
    <w:p w:rsidR="00D57EC1" w:rsidRPr="00E761A1" w:rsidRDefault="00D57EC1" w:rsidP="002002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333039" w:rsidRPr="008311DD" w:rsidRDefault="00FD66C4" w:rsidP="006E61DA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.1. </w:t>
      </w:r>
      <w:r w:rsidR="00866CE2" w:rsidRPr="00E761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DF2E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створений з м</w:t>
      </w:r>
      <w:r w:rsidR="00DF2E18" w:rsidRPr="008311DD">
        <w:rPr>
          <w:rFonts w:ascii="Times New Roman" w:hAnsi="Times New Roman" w:cs="Times New Roman"/>
          <w:sz w:val="28"/>
          <w:szCs w:val="28"/>
          <w:lang w:val="uk-UA"/>
        </w:rPr>
        <w:t>етою</w:t>
      </w:r>
      <w:r w:rsidR="003330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55F37" w:rsidRPr="00855F37">
        <w:rPr>
          <w:rFonts w:ascii="Times New Roman" w:hAnsi="Times New Roman" w:cs="Times New Roman"/>
          <w:sz w:val="28"/>
          <w:szCs w:val="28"/>
          <w:lang w:val="uk-UA"/>
        </w:rPr>
        <w:t xml:space="preserve">надання позашкільної освіти </w:t>
      </w:r>
      <w:r w:rsidR="00907D90">
        <w:rPr>
          <w:rFonts w:ascii="Times New Roman" w:hAnsi="Times New Roman" w:cs="Times New Roman"/>
          <w:sz w:val="28"/>
          <w:szCs w:val="28"/>
          <w:lang w:val="uk-UA"/>
        </w:rPr>
        <w:t xml:space="preserve">учням (вихованцям) </w:t>
      </w:r>
      <w:r w:rsidR="00333039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855F37" w:rsidRPr="00855F37">
        <w:rPr>
          <w:rFonts w:ascii="Times New Roman" w:hAnsi="Times New Roman" w:cs="Times New Roman"/>
          <w:sz w:val="28"/>
          <w:szCs w:val="28"/>
          <w:lang w:val="uk-UA"/>
        </w:rPr>
        <w:t xml:space="preserve">, формування </w:t>
      </w:r>
      <w:r w:rsidR="006E61DA">
        <w:rPr>
          <w:rFonts w:ascii="Times New Roman" w:hAnsi="Times New Roman" w:cs="Times New Roman"/>
          <w:sz w:val="28"/>
          <w:szCs w:val="28"/>
          <w:lang w:val="uk-UA"/>
        </w:rPr>
        <w:t xml:space="preserve">вмінь і навичок за інтересами, забезпечення потреб особистості у творчій самореалізації, інтелектуальний, духовний і фізичний розвиток, підготовка до активної професійної та громадської діяльності, створення умов для організації змістовного дозвілля відповідно до здібностей, обдарувань та стану здоров’я </w:t>
      </w:r>
      <w:r w:rsidR="003A7841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907D90">
        <w:rPr>
          <w:rFonts w:ascii="Times New Roman" w:hAnsi="Times New Roman" w:cs="Times New Roman"/>
          <w:sz w:val="28"/>
          <w:szCs w:val="28"/>
          <w:lang w:val="uk-UA"/>
        </w:rPr>
        <w:t xml:space="preserve"> (вихованців)</w:t>
      </w:r>
      <w:r w:rsidR="006E61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57C3E" w:rsidRPr="00682BA8" w:rsidRDefault="00357C3E" w:rsidP="00D57EC1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BA8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D57EC1">
        <w:rPr>
          <w:rFonts w:ascii="Times New Roman" w:hAnsi="Times New Roman" w:cs="Times New Roman"/>
          <w:sz w:val="28"/>
          <w:szCs w:val="28"/>
          <w:lang w:val="uk-UA"/>
        </w:rPr>
        <w:t xml:space="preserve">Головними завданнями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682B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57EC1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682BA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86C3E" w:rsidRPr="00B86C3E" w:rsidRDefault="00B86C3E" w:rsidP="00B86C3E">
      <w:pPr>
        <w:tabs>
          <w:tab w:val="left" w:pos="709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C3E">
        <w:rPr>
          <w:rFonts w:ascii="Times New Roman" w:hAnsi="Times New Roman" w:cs="Times New Roman"/>
          <w:sz w:val="28"/>
          <w:szCs w:val="28"/>
          <w:lang w:val="uk-UA"/>
        </w:rPr>
        <w:t>виховання громадянина України;</w:t>
      </w:r>
    </w:p>
    <w:p w:rsidR="00B86C3E" w:rsidRPr="00B86C3E" w:rsidRDefault="00B86C3E" w:rsidP="00B86C3E">
      <w:pPr>
        <w:tabs>
          <w:tab w:val="left" w:pos="709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C3E">
        <w:rPr>
          <w:rFonts w:ascii="Times New Roman" w:hAnsi="Times New Roman" w:cs="Times New Roman"/>
          <w:sz w:val="28"/>
          <w:szCs w:val="28"/>
          <w:lang w:val="uk-UA"/>
        </w:rPr>
        <w:t>вільний розвиток особистості та формування її соціально-громадського досвіду;</w:t>
      </w:r>
    </w:p>
    <w:p w:rsidR="00B86C3E" w:rsidRPr="00B86C3E" w:rsidRDefault="00B86C3E" w:rsidP="00B86C3E">
      <w:pPr>
        <w:tabs>
          <w:tab w:val="left" w:pos="709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C3E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</w:t>
      </w:r>
      <w:r w:rsidR="00907D9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86C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D90">
        <w:rPr>
          <w:rFonts w:ascii="Times New Roman" w:hAnsi="Times New Roman" w:cs="Times New Roman"/>
          <w:sz w:val="28"/>
          <w:szCs w:val="28"/>
          <w:lang w:val="uk-UA"/>
        </w:rPr>
        <w:t>учнів (вихованців)</w:t>
      </w:r>
      <w:r w:rsidRPr="00B86C3E">
        <w:rPr>
          <w:rFonts w:ascii="Times New Roman" w:hAnsi="Times New Roman" w:cs="Times New Roman"/>
          <w:sz w:val="28"/>
          <w:szCs w:val="28"/>
          <w:lang w:val="uk-UA"/>
        </w:rPr>
        <w:t xml:space="preserve"> поваги до Конституції України, прав і свобод людини та громадянина, почуття власної гідності, відповідальності перед законом за свої дії;</w:t>
      </w:r>
    </w:p>
    <w:p w:rsidR="00B86C3E" w:rsidRPr="00B86C3E" w:rsidRDefault="00B86C3E" w:rsidP="00B86C3E">
      <w:pPr>
        <w:tabs>
          <w:tab w:val="left" w:pos="709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C3E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</w:t>
      </w:r>
      <w:r w:rsidR="00907D9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86C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D90">
        <w:rPr>
          <w:rFonts w:ascii="Times New Roman" w:hAnsi="Times New Roman" w:cs="Times New Roman"/>
          <w:sz w:val="28"/>
          <w:szCs w:val="28"/>
          <w:lang w:val="uk-UA"/>
        </w:rPr>
        <w:t xml:space="preserve">учнів (вихованців) </w:t>
      </w:r>
      <w:r w:rsidRPr="00B86C3E">
        <w:rPr>
          <w:rFonts w:ascii="Times New Roman" w:hAnsi="Times New Roman" w:cs="Times New Roman"/>
          <w:sz w:val="28"/>
          <w:szCs w:val="28"/>
          <w:lang w:val="uk-UA"/>
        </w:rPr>
        <w:t>патріотизму, любові до України, поваги до народних звичаїв, традицій, національних цінностей Українського народу, а також інших націй і народів;</w:t>
      </w:r>
    </w:p>
    <w:p w:rsidR="00B86C3E" w:rsidRPr="00B86C3E" w:rsidRDefault="00B86C3E" w:rsidP="00B86C3E">
      <w:pPr>
        <w:tabs>
          <w:tab w:val="left" w:pos="709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C3E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</w:t>
      </w:r>
      <w:r w:rsidR="00907D90">
        <w:rPr>
          <w:rFonts w:ascii="Times New Roman" w:hAnsi="Times New Roman" w:cs="Times New Roman"/>
          <w:sz w:val="28"/>
          <w:szCs w:val="28"/>
          <w:lang w:val="uk-UA"/>
        </w:rPr>
        <w:t>в учнів (вихованців)</w:t>
      </w:r>
      <w:r w:rsidRPr="00B86C3E">
        <w:rPr>
          <w:rFonts w:ascii="Times New Roman" w:hAnsi="Times New Roman" w:cs="Times New Roman"/>
          <w:sz w:val="28"/>
          <w:szCs w:val="28"/>
          <w:lang w:val="uk-UA"/>
        </w:rPr>
        <w:t xml:space="preserve"> шанобливого ставлення до родини та людей похилого віку;</w:t>
      </w:r>
    </w:p>
    <w:p w:rsidR="00B86C3E" w:rsidRPr="00B86C3E" w:rsidRDefault="00B86C3E" w:rsidP="00B86C3E">
      <w:pPr>
        <w:tabs>
          <w:tab w:val="left" w:pos="709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C3E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творчого, інтелектуального, духовного і фізичного розвитку </w:t>
      </w:r>
      <w:r w:rsidR="00907D90">
        <w:rPr>
          <w:rFonts w:ascii="Times New Roman" w:hAnsi="Times New Roman" w:cs="Times New Roman"/>
          <w:sz w:val="28"/>
          <w:szCs w:val="28"/>
          <w:lang w:val="uk-UA"/>
        </w:rPr>
        <w:t>учнів (вихованців)</w:t>
      </w:r>
      <w:r w:rsidRPr="00B86C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6C3E" w:rsidRPr="00B86C3E" w:rsidRDefault="00B86C3E" w:rsidP="00B86C3E">
      <w:pPr>
        <w:tabs>
          <w:tab w:val="left" w:pos="709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C3E">
        <w:rPr>
          <w:rFonts w:ascii="Times New Roman" w:hAnsi="Times New Roman" w:cs="Times New Roman"/>
          <w:sz w:val="28"/>
          <w:szCs w:val="28"/>
          <w:lang w:val="uk-UA"/>
        </w:rPr>
        <w:t xml:space="preserve">розвиток інклюзивного освітнього середовища </w:t>
      </w:r>
      <w:r w:rsidR="001028A1">
        <w:rPr>
          <w:rFonts w:ascii="Times New Roman" w:hAnsi="Times New Roman" w:cs="Times New Roman"/>
          <w:sz w:val="28"/>
          <w:szCs w:val="28"/>
          <w:lang w:val="uk-UA"/>
        </w:rPr>
        <w:t>в Центрі</w:t>
      </w:r>
      <w:r w:rsidRPr="00B86C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6C3E" w:rsidRPr="00B86C3E" w:rsidRDefault="00B86C3E" w:rsidP="00B86C3E">
      <w:pPr>
        <w:tabs>
          <w:tab w:val="left" w:pos="709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C3E">
        <w:rPr>
          <w:rFonts w:ascii="Times New Roman" w:hAnsi="Times New Roman" w:cs="Times New Roman"/>
          <w:sz w:val="28"/>
          <w:szCs w:val="28"/>
          <w:lang w:val="uk-UA"/>
        </w:rPr>
        <w:t xml:space="preserve">здобуття учнями </w:t>
      </w:r>
      <w:r w:rsidR="00907D9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86C3E">
        <w:rPr>
          <w:rFonts w:ascii="Times New Roman" w:hAnsi="Times New Roman" w:cs="Times New Roman"/>
          <w:sz w:val="28"/>
          <w:szCs w:val="28"/>
          <w:lang w:val="uk-UA"/>
        </w:rPr>
        <w:t>вихованцями</w:t>
      </w:r>
      <w:r w:rsidR="00907D9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A7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6C3E">
        <w:rPr>
          <w:rFonts w:ascii="Times New Roman" w:hAnsi="Times New Roman" w:cs="Times New Roman"/>
          <w:sz w:val="28"/>
          <w:szCs w:val="28"/>
          <w:lang w:val="uk-UA"/>
        </w:rPr>
        <w:t>первинних професійних навичок і вмінь, необхідних для їхньої соціалізації, подальшої самореалізації та/або професійної діяльності;</w:t>
      </w:r>
    </w:p>
    <w:p w:rsidR="00B86C3E" w:rsidRPr="00B86C3E" w:rsidRDefault="00B86C3E" w:rsidP="00B86C3E">
      <w:pPr>
        <w:tabs>
          <w:tab w:val="left" w:pos="709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C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формування </w:t>
      </w:r>
      <w:r w:rsidR="00907D9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86C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D90">
        <w:rPr>
          <w:rFonts w:ascii="Times New Roman" w:hAnsi="Times New Roman" w:cs="Times New Roman"/>
          <w:sz w:val="28"/>
          <w:szCs w:val="28"/>
          <w:lang w:val="uk-UA"/>
        </w:rPr>
        <w:t xml:space="preserve">учнів (вихованців) </w:t>
      </w:r>
      <w:r w:rsidRPr="00B86C3E">
        <w:rPr>
          <w:rFonts w:ascii="Times New Roman" w:hAnsi="Times New Roman" w:cs="Times New Roman"/>
          <w:sz w:val="28"/>
          <w:szCs w:val="28"/>
          <w:lang w:val="uk-UA"/>
        </w:rPr>
        <w:t>свідомого й відповідального ставлення до власного здоров'я та здоров'я оточуючих, навичок безпечної поведінки;</w:t>
      </w:r>
    </w:p>
    <w:p w:rsidR="00B86C3E" w:rsidRPr="00B86C3E" w:rsidRDefault="00B86C3E" w:rsidP="00B86C3E">
      <w:pPr>
        <w:tabs>
          <w:tab w:val="left" w:pos="709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C3E">
        <w:rPr>
          <w:rFonts w:ascii="Times New Roman" w:hAnsi="Times New Roman" w:cs="Times New Roman"/>
          <w:sz w:val="28"/>
          <w:szCs w:val="28"/>
          <w:lang w:val="uk-UA"/>
        </w:rPr>
        <w:t xml:space="preserve">задоволення освітньо-культурних потреб </w:t>
      </w:r>
      <w:r w:rsidR="00907D90">
        <w:rPr>
          <w:rFonts w:ascii="Times New Roman" w:hAnsi="Times New Roman" w:cs="Times New Roman"/>
          <w:sz w:val="28"/>
          <w:szCs w:val="28"/>
          <w:lang w:val="uk-UA"/>
        </w:rPr>
        <w:t xml:space="preserve">учнів (вихованців), </w:t>
      </w:r>
      <w:r w:rsidRPr="00B86C3E">
        <w:rPr>
          <w:rFonts w:ascii="Times New Roman" w:hAnsi="Times New Roman" w:cs="Times New Roman"/>
          <w:sz w:val="28"/>
          <w:szCs w:val="28"/>
          <w:lang w:val="uk-UA"/>
        </w:rPr>
        <w:t>які не забезпечуються іншими складовими структури освіти;</w:t>
      </w:r>
    </w:p>
    <w:p w:rsidR="00B86C3E" w:rsidRPr="00B86C3E" w:rsidRDefault="00B86C3E" w:rsidP="00B86C3E">
      <w:pPr>
        <w:tabs>
          <w:tab w:val="left" w:pos="709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C3E">
        <w:rPr>
          <w:rFonts w:ascii="Times New Roman" w:hAnsi="Times New Roman" w:cs="Times New Roman"/>
          <w:sz w:val="28"/>
          <w:szCs w:val="28"/>
          <w:lang w:val="uk-UA"/>
        </w:rPr>
        <w:t xml:space="preserve">задоволення потреб </w:t>
      </w:r>
      <w:r w:rsidR="00907D90">
        <w:rPr>
          <w:rFonts w:ascii="Times New Roman" w:hAnsi="Times New Roman" w:cs="Times New Roman"/>
          <w:sz w:val="28"/>
          <w:szCs w:val="28"/>
          <w:lang w:val="uk-UA"/>
        </w:rPr>
        <w:t>учнів (вихованців)</w:t>
      </w:r>
      <w:r w:rsidRPr="00B86C3E">
        <w:rPr>
          <w:rFonts w:ascii="Times New Roman" w:hAnsi="Times New Roman" w:cs="Times New Roman"/>
          <w:sz w:val="28"/>
          <w:szCs w:val="28"/>
          <w:lang w:val="uk-UA"/>
        </w:rPr>
        <w:t xml:space="preserve"> у професійному самовизначенні і творчій самореалізації;</w:t>
      </w:r>
    </w:p>
    <w:p w:rsidR="00B86C3E" w:rsidRPr="00B86C3E" w:rsidRDefault="00B86C3E" w:rsidP="00B86C3E">
      <w:pPr>
        <w:tabs>
          <w:tab w:val="left" w:pos="709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C3E">
        <w:rPr>
          <w:rFonts w:ascii="Times New Roman" w:hAnsi="Times New Roman" w:cs="Times New Roman"/>
          <w:sz w:val="28"/>
          <w:szCs w:val="28"/>
          <w:lang w:val="uk-UA"/>
        </w:rPr>
        <w:t xml:space="preserve">пошук, розвиток та підтримка здібних, обдарованих і талановитих </w:t>
      </w:r>
      <w:r w:rsidR="00907D90">
        <w:rPr>
          <w:rFonts w:ascii="Times New Roman" w:hAnsi="Times New Roman" w:cs="Times New Roman"/>
          <w:sz w:val="28"/>
          <w:szCs w:val="28"/>
          <w:lang w:val="uk-UA"/>
        </w:rPr>
        <w:t>учнів (вихованців)</w:t>
      </w:r>
      <w:r w:rsidRPr="00B86C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6C3E" w:rsidRPr="00B86C3E" w:rsidRDefault="00B86C3E" w:rsidP="00B86C3E">
      <w:pPr>
        <w:tabs>
          <w:tab w:val="left" w:pos="709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C3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дозвілля </w:t>
      </w:r>
      <w:r w:rsidR="00907D90">
        <w:rPr>
          <w:rFonts w:ascii="Times New Roman" w:hAnsi="Times New Roman" w:cs="Times New Roman"/>
          <w:sz w:val="28"/>
          <w:szCs w:val="28"/>
          <w:lang w:val="uk-UA"/>
        </w:rPr>
        <w:t xml:space="preserve">учнів (вихованців) </w:t>
      </w:r>
      <w:r w:rsidRPr="00B86C3E">
        <w:rPr>
          <w:rFonts w:ascii="Times New Roman" w:hAnsi="Times New Roman" w:cs="Times New Roman"/>
          <w:sz w:val="28"/>
          <w:szCs w:val="28"/>
          <w:lang w:val="uk-UA"/>
        </w:rPr>
        <w:t>пошук його нових форм;</w:t>
      </w:r>
    </w:p>
    <w:p w:rsidR="00B86C3E" w:rsidRPr="00B86C3E" w:rsidRDefault="00B86C3E" w:rsidP="00B86C3E">
      <w:pPr>
        <w:tabs>
          <w:tab w:val="left" w:pos="709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C3E">
        <w:rPr>
          <w:rFonts w:ascii="Times New Roman" w:hAnsi="Times New Roman" w:cs="Times New Roman"/>
          <w:sz w:val="28"/>
          <w:szCs w:val="28"/>
          <w:lang w:val="uk-UA"/>
        </w:rPr>
        <w:t>виховання в учасників освітнього процесу свідомого ставлення до власної безпеки та безпеки оточуючих;</w:t>
      </w:r>
    </w:p>
    <w:p w:rsidR="00B86C3E" w:rsidRPr="00B86C3E" w:rsidRDefault="00B86C3E" w:rsidP="00B86C3E">
      <w:pPr>
        <w:tabs>
          <w:tab w:val="left" w:pos="709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C3E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здорового способу життя </w:t>
      </w:r>
      <w:r w:rsidR="00907D90">
        <w:rPr>
          <w:rFonts w:ascii="Times New Roman" w:hAnsi="Times New Roman" w:cs="Times New Roman"/>
          <w:sz w:val="28"/>
          <w:szCs w:val="28"/>
          <w:lang w:val="uk-UA"/>
        </w:rPr>
        <w:t>учнів (вихованців)</w:t>
      </w:r>
      <w:r w:rsidRPr="00B86C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6C3E" w:rsidRPr="00B86C3E" w:rsidRDefault="00B86C3E" w:rsidP="00B86C3E">
      <w:pPr>
        <w:tabs>
          <w:tab w:val="left" w:pos="709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C3E">
        <w:rPr>
          <w:rFonts w:ascii="Times New Roman" w:hAnsi="Times New Roman" w:cs="Times New Roman"/>
          <w:sz w:val="28"/>
          <w:szCs w:val="28"/>
          <w:lang w:val="uk-UA"/>
        </w:rPr>
        <w:t>здійснення інформаційно-методичної та організаційно-масової роботи</w:t>
      </w:r>
      <w:r w:rsidR="003A7841">
        <w:rPr>
          <w:rFonts w:ascii="Times New Roman" w:hAnsi="Times New Roman" w:cs="Times New Roman"/>
          <w:sz w:val="28"/>
          <w:szCs w:val="28"/>
          <w:lang w:val="uk-UA"/>
        </w:rPr>
        <w:t xml:space="preserve">  з питань </w:t>
      </w:r>
      <w:proofErr w:type="spellStart"/>
      <w:r w:rsidR="003A7841" w:rsidRPr="001028A1">
        <w:rPr>
          <w:rFonts w:ascii="Times New Roman" w:hAnsi="Times New Roman" w:cs="Times New Roman"/>
          <w:sz w:val="28"/>
          <w:szCs w:val="28"/>
        </w:rPr>
        <w:t>туристсько-краєзнавчого</w:t>
      </w:r>
      <w:proofErr w:type="spellEnd"/>
      <w:r w:rsidR="003A78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7841" w:rsidRPr="00102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841" w:rsidRPr="001028A1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="003A7841" w:rsidRPr="001028A1">
        <w:rPr>
          <w:rFonts w:ascii="Times New Roman" w:hAnsi="Times New Roman" w:cs="Times New Roman"/>
          <w:sz w:val="28"/>
          <w:szCs w:val="28"/>
          <w:lang w:val="uk-UA"/>
        </w:rPr>
        <w:t>-спортивного</w:t>
      </w:r>
      <w:r w:rsidR="003A7841" w:rsidRPr="001028A1">
        <w:rPr>
          <w:rFonts w:ascii="Times New Roman" w:hAnsi="Times New Roman" w:cs="Times New Roman"/>
          <w:sz w:val="28"/>
          <w:szCs w:val="28"/>
        </w:rPr>
        <w:t xml:space="preserve"> </w:t>
      </w:r>
      <w:r w:rsidR="003A7841" w:rsidRPr="001028A1">
        <w:rPr>
          <w:rFonts w:ascii="Times New Roman" w:hAnsi="Times New Roman" w:cs="Times New Roman"/>
          <w:sz w:val="28"/>
          <w:szCs w:val="28"/>
          <w:lang w:val="uk-UA"/>
        </w:rPr>
        <w:t>військово-патріотичн</w:t>
      </w:r>
      <w:r w:rsidR="003A784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A7841" w:rsidRPr="001028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7841" w:rsidRPr="001028A1">
        <w:rPr>
          <w:rFonts w:ascii="Times New Roman" w:hAnsi="Times New Roman" w:cs="Times New Roman"/>
          <w:sz w:val="28"/>
          <w:szCs w:val="28"/>
        </w:rPr>
        <w:t>напрям</w:t>
      </w:r>
      <w:r w:rsidR="003A7841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3A78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7C3E" w:rsidRDefault="00357C3E" w:rsidP="00D57EC1">
      <w:pPr>
        <w:tabs>
          <w:tab w:val="left" w:pos="709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BA8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ціннісних орієнтирів та утвердження національно-патріотичної свідомості </w:t>
      </w:r>
      <w:r w:rsidR="003A784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A5440">
        <w:rPr>
          <w:rFonts w:ascii="Times New Roman" w:hAnsi="Times New Roman" w:cs="Times New Roman"/>
          <w:sz w:val="28"/>
          <w:szCs w:val="28"/>
          <w:lang w:val="uk-UA"/>
        </w:rPr>
        <w:t>вихованців</w:t>
      </w:r>
      <w:r w:rsidR="003A7841">
        <w:rPr>
          <w:rFonts w:ascii="Times New Roman" w:hAnsi="Times New Roman" w:cs="Times New Roman"/>
          <w:sz w:val="28"/>
          <w:szCs w:val="28"/>
          <w:lang w:val="uk-UA"/>
        </w:rPr>
        <w:t>, учнів</w:t>
      </w:r>
      <w:r w:rsidRPr="00682B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4B02" w:rsidRPr="001028A1" w:rsidRDefault="00994802" w:rsidP="001028A1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8A1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102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8A1">
        <w:rPr>
          <w:rFonts w:ascii="Times New Roman" w:hAnsi="Times New Roman" w:cs="Times New Roman"/>
          <w:sz w:val="28"/>
          <w:szCs w:val="28"/>
        </w:rPr>
        <w:t>туристсько-краєзнавчого</w:t>
      </w:r>
      <w:proofErr w:type="spellEnd"/>
      <w:r w:rsidR="001028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2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A1" w:rsidRPr="001028A1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="001028A1" w:rsidRPr="001028A1">
        <w:rPr>
          <w:rFonts w:ascii="Times New Roman" w:hAnsi="Times New Roman" w:cs="Times New Roman"/>
          <w:sz w:val="28"/>
          <w:szCs w:val="28"/>
          <w:lang w:val="uk-UA"/>
        </w:rPr>
        <w:t>-спортивного</w:t>
      </w:r>
      <w:r w:rsidRPr="001028A1">
        <w:rPr>
          <w:rFonts w:ascii="Times New Roman" w:hAnsi="Times New Roman" w:cs="Times New Roman"/>
          <w:sz w:val="28"/>
          <w:szCs w:val="28"/>
        </w:rPr>
        <w:t xml:space="preserve"> </w:t>
      </w:r>
      <w:r w:rsidR="001028A1" w:rsidRPr="001028A1">
        <w:rPr>
          <w:rFonts w:ascii="Times New Roman" w:hAnsi="Times New Roman" w:cs="Times New Roman"/>
          <w:sz w:val="28"/>
          <w:szCs w:val="28"/>
          <w:lang w:val="uk-UA"/>
        </w:rPr>
        <w:t>військово-патріотичн</w:t>
      </w:r>
      <w:r w:rsidR="001028A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028A1" w:rsidRPr="001028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28A1" w:rsidRPr="001028A1">
        <w:rPr>
          <w:rFonts w:ascii="Times New Roman" w:hAnsi="Times New Roman" w:cs="Times New Roman"/>
          <w:sz w:val="28"/>
          <w:szCs w:val="28"/>
        </w:rPr>
        <w:t>напрям</w:t>
      </w:r>
      <w:r w:rsidR="001028A1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1028A1" w:rsidRPr="00102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8A1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1028A1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1028A1">
        <w:rPr>
          <w:rFonts w:ascii="Times New Roman" w:hAnsi="Times New Roman" w:cs="Times New Roman"/>
          <w:sz w:val="28"/>
          <w:szCs w:val="28"/>
          <w:lang w:val="uk-UA"/>
        </w:rPr>
        <w:t xml:space="preserve"> засобами туризму, краєзнавства, </w:t>
      </w:r>
      <w:proofErr w:type="spellStart"/>
      <w:r w:rsidR="001028A1">
        <w:rPr>
          <w:rFonts w:ascii="Times New Roman" w:hAnsi="Times New Roman" w:cs="Times New Roman"/>
          <w:sz w:val="28"/>
          <w:szCs w:val="28"/>
          <w:lang w:val="uk-UA"/>
        </w:rPr>
        <w:t>пізнавально</w:t>
      </w:r>
      <w:proofErr w:type="spellEnd"/>
      <w:r w:rsidR="001028A1">
        <w:rPr>
          <w:rFonts w:ascii="Times New Roman" w:hAnsi="Times New Roman" w:cs="Times New Roman"/>
          <w:sz w:val="28"/>
          <w:szCs w:val="28"/>
          <w:lang w:val="uk-UA"/>
        </w:rPr>
        <w:t>-дослідницької роботи</w:t>
      </w:r>
      <w:r w:rsidR="00B068BC" w:rsidRPr="001028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4802" w:rsidRPr="001028A1" w:rsidRDefault="00994802" w:rsidP="00994802">
      <w:pPr>
        <w:tabs>
          <w:tab w:val="left" w:pos="709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8A1">
        <w:rPr>
          <w:rFonts w:ascii="Times New Roman" w:hAnsi="Times New Roman" w:cs="Times New Roman"/>
          <w:sz w:val="28"/>
          <w:szCs w:val="28"/>
          <w:lang w:val="uk-UA"/>
        </w:rPr>
        <w:t>просвітницька діяльність</w:t>
      </w:r>
      <w:r w:rsidR="00B068BC" w:rsidRPr="001028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0728" w:rsidRPr="000B359A" w:rsidRDefault="00446932" w:rsidP="00D5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59A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5D7B78" w:rsidRPr="000B3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A33" w:rsidRPr="000B359A">
        <w:rPr>
          <w:rFonts w:ascii="Times New Roman" w:hAnsi="Times New Roman" w:cs="Times New Roman"/>
          <w:sz w:val="28"/>
          <w:szCs w:val="28"/>
          <w:lang w:val="uk-UA"/>
        </w:rPr>
        <w:t xml:space="preserve">Предметом діяльності </w:t>
      </w:r>
      <w:r w:rsidR="000B359A" w:rsidRP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710C3F" w:rsidRPr="000B359A">
        <w:rPr>
          <w:rFonts w:ascii="Times New Roman" w:hAnsi="Times New Roman" w:cs="Times New Roman"/>
          <w:sz w:val="28"/>
          <w:szCs w:val="28"/>
          <w:lang w:val="uk-UA"/>
        </w:rPr>
        <w:t>у є</w:t>
      </w:r>
      <w:r w:rsidR="005D7B78" w:rsidRPr="000B3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C3F" w:rsidRPr="000B359A">
        <w:rPr>
          <w:rFonts w:ascii="Times New Roman" w:hAnsi="Times New Roman" w:cs="Times New Roman"/>
          <w:sz w:val="28"/>
          <w:szCs w:val="28"/>
          <w:lang w:val="uk-UA"/>
        </w:rPr>
        <w:t>розвиток і виховання духовно повноцінної, творчої особистості з урахуванням її особистих потреб і особливостей</w:t>
      </w:r>
      <w:r w:rsidR="00080E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0C3F" w:rsidRPr="000B359A">
        <w:rPr>
          <w:rFonts w:ascii="Times New Roman" w:hAnsi="Times New Roman" w:cs="Times New Roman"/>
          <w:sz w:val="28"/>
          <w:szCs w:val="28"/>
          <w:lang w:val="uk-UA"/>
        </w:rPr>
        <w:t xml:space="preserve"> сфери вільного часу і дозвілля.</w:t>
      </w:r>
    </w:p>
    <w:p w:rsidR="009853A7" w:rsidRPr="009853A7" w:rsidRDefault="00C95A1B" w:rsidP="00985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9853A7" w:rsidRPr="009853A7">
        <w:rPr>
          <w:rFonts w:ascii="Times New Roman" w:hAnsi="Times New Roman" w:cs="Times New Roman"/>
          <w:sz w:val="28"/>
          <w:szCs w:val="28"/>
          <w:lang w:val="uk-UA"/>
        </w:rPr>
        <w:t xml:space="preserve"> може здійснювати за дорученням Власника інші функції для виконання його основної Статутної діяльності. </w:t>
      </w:r>
    </w:p>
    <w:p w:rsidR="009853A7" w:rsidRPr="009853A7" w:rsidRDefault="009853A7" w:rsidP="00985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3A7"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9853A7">
        <w:rPr>
          <w:rFonts w:ascii="Times New Roman" w:hAnsi="Times New Roman" w:cs="Times New Roman"/>
          <w:sz w:val="28"/>
          <w:szCs w:val="28"/>
          <w:lang w:val="uk-UA"/>
        </w:rPr>
        <w:t xml:space="preserve"> може надавати платні послуги в порядку і межах, встановлених чинним законодавством України. </w:t>
      </w:r>
    </w:p>
    <w:p w:rsidR="009853A7" w:rsidRPr="009853A7" w:rsidRDefault="009853A7" w:rsidP="00985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3A7">
        <w:rPr>
          <w:rFonts w:ascii="Times New Roman" w:hAnsi="Times New Roman" w:cs="Times New Roman"/>
          <w:sz w:val="28"/>
          <w:szCs w:val="28"/>
          <w:lang w:val="uk-UA"/>
        </w:rPr>
        <w:t xml:space="preserve">2.6.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9853A7">
        <w:rPr>
          <w:rFonts w:ascii="Times New Roman" w:hAnsi="Times New Roman" w:cs="Times New Roman"/>
          <w:sz w:val="28"/>
          <w:szCs w:val="28"/>
          <w:lang w:val="uk-UA"/>
        </w:rPr>
        <w:t xml:space="preserve"> формує свою господарську, фінансову та іншу діяльність з виконання планів роботи, погоджених з органом, що здійснює галузеве управління об’єктами спільної власності територіальних громад сіл, селищ, міст Рівненської області, виключно на підставі законодавства України, з дотриманням положень, встановлених цим Статутом. </w:t>
      </w:r>
    </w:p>
    <w:p w:rsidR="009853A7" w:rsidRPr="009853A7" w:rsidRDefault="009853A7" w:rsidP="00987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3A7">
        <w:rPr>
          <w:rFonts w:ascii="Times New Roman" w:hAnsi="Times New Roman" w:cs="Times New Roman"/>
          <w:sz w:val="28"/>
          <w:szCs w:val="28"/>
          <w:lang w:val="uk-UA"/>
        </w:rPr>
        <w:t xml:space="preserve">2.7.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9853A7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України. </w:t>
      </w:r>
    </w:p>
    <w:p w:rsidR="009853A7" w:rsidRDefault="009853A7" w:rsidP="00987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3A7">
        <w:rPr>
          <w:rFonts w:ascii="Times New Roman" w:hAnsi="Times New Roman" w:cs="Times New Roman"/>
          <w:sz w:val="28"/>
          <w:szCs w:val="28"/>
          <w:lang w:val="uk-UA"/>
        </w:rPr>
        <w:t xml:space="preserve">2.8. Для забезпечення виконання покладених на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9853A7">
        <w:rPr>
          <w:rFonts w:ascii="Times New Roman" w:hAnsi="Times New Roman" w:cs="Times New Roman"/>
          <w:sz w:val="28"/>
          <w:szCs w:val="28"/>
          <w:lang w:val="uk-UA"/>
        </w:rPr>
        <w:t xml:space="preserve"> завдань, зобов’язань Заклад має право звертатися до органів місцевого самоврядування та органів виконавчої влади області усіх рівнів за відповідною інформацією.</w:t>
      </w:r>
    </w:p>
    <w:p w:rsidR="00245900" w:rsidRPr="00AA6ED2" w:rsidRDefault="00907D90" w:rsidP="00987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D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2.9</w:t>
      </w:r>
      <w:r w:rsidR="00245900" w:rsidRPr="00907D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0B359A" w:rsidRPr="00907D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245900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працює за річним планом роботи, який затверджується директором в установленому порядку.</w:t>
      </w:r>
    </w:p>
    <w:p w:rsidR="00245900" w:rsidRPr="00AA6ED2" w:rsidRDefault="0044000D" w:rsidP="00245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2.1</w:t>
      </w:r>
      <w:r w:rsidR="00907D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0</w:t>
      </w:r>
      <w:r w:rsidR="00245900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245900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самостійно розробляє програму своєї діяльності (організації, види, профілі, зміст) відповідно до перспективного, річного та інших планів. </w:t>
      </w:r>
    </w:p>
    <w:p w:rsidR="00245900" w:rsidRPr="00AA6ED2" w:rsidRDefault="0044000D" w:rsidP="00245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2.1</w:t>
      </w:r>
      <w:r w:rsidR="00907D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="00245900" w:rsidRPr="00D625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0B359A" w:rsidRPr="00D625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245900" w:rsidRPr="00D625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здійснює освітню, організаційно-масову та інформаційно-методичну роботу, спрямовану на подальший розвиток </w:t>
      </w:r>
      <w:proofErr w:type="spellStart"/>
      <w:r w:rsidR="00245900" w:rsidRPr="00D625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="00245900" w:rsidRPr="00D625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-краєзнавчої,</w:t>
      </w:r>
      <w:r w:rsidR="00425345" w:rsidRPr="00D625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425345" w:rsidRPr="00D625F2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="00425345" w:rsidRPr="00D625F2">
        <w:rPr>
          <w:rFonts w:ascii="Times New Roman" w:hAnsi="Times New Roman" w:cs="Times New Roman"/>
          <w:sz w:val="28"/>
          <w:szCs w:val="28"/>
          <w:lang w:val="uk-UA"/>
        </w:rPr>
        <w:t xml:space="preserve">-спортивної, </w:t>
      </w:r>
      <w:r w:rsidR="00A45A72" w:rsidRPr="00D625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національно-па</w:t>
      </w:r>
      <w:r w:rsidR="00245900" w:rsidRPr="00D625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тріотичної роботи з учнівською молоддю.</w:t>
      </w:r>
      <w:bookmarkStart w:id="1" w:name="59"/>
      <w:bookmarkEnd w:id="1"/>
    </w:p>
    <w:p w:rsidR="00245900" w:rsidRPr="00AA6ED2" w:rsidRDefault="0044000D" w:rsidP="00245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2.1</w:t>
      </w:r>
      <w:r w:rsidR="00A4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="00245900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 У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245900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і можуть діяти гуртки, групи та інші творчі об'єднання за </w:t>
      </w:r>
      <w:proofErr w:type="spellStart"/>
      <w:r w:rsidR="00425345" w:rsidRPr="001028A1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="00425345" w:rsidRPr="001028A1">
        <w:rPr>
          <w:rFonts w:ascii="Times New Roman" w:hAnsi="Times New Roman" w:cs="Times New Roman"/>
          <w:sz w:val="28"/>
          <w:szCs w:val="28"/>
          <w:lang w:val="uk-UA"/>
        </w:rPr>
        <w:t>-спортивн</w:t>
      </w:r>
      <w:r w:rsidR="00425345">
        <w:rPr>
          <w:rFonts w:ascii="Times New Roman" w:hAnsi="Times New Roman" w:cs="Times New Roman"/>
          <w:sz w:val="28"/>
          <w:szCs w:val="28"/>
          <w:lang w:val="uk-UA"/>
        </w:rPr>
        <w:t>им напрямом</w:t>
      </w:r>
      <w:r w:rsidR="00425345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45900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(пішохідний, лижний, водний, велосипедний, гірський, спелеологічний, спортивне орієнтування, </w:t>
      </w:r>
      <w:r w:rsidR="004253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туристське багатоборство тощо),</w:t>
      </w:r>
      <w:r w:rsidR="00245900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425345" w:rsidRPr="00425345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="00425345" w:rsidRPr="00425345">
        <w:rPr>
          <w:rFonts w:ascii="Times New Roman" w:hAnsi="Times New Roman" w:cs="Times New Roman"/>
          <w:sz w:val="28"/>
          <w:szCs w:val="28"/>
          <w:lang w:val="uk-UA"/>
        </w:rPr>
        <w:t>-краєзнавчого</w:t>
      </w:r>
      <w:r w:rsidR="00425345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253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напряму </w:t>
      </w:r>
      <w:r w:rsidR="00245900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(історичне, географічне, літературне, археологічне, геологічне, екологічне, фольклор та етнографія тощо)</w:t>
      </w:r>
      <w:r w:rsidR="004253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</w:t>
      </w:r>
      <w:r w:rsidR="00245900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253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військово</w:t>
      </w:r>
      <w:r w:rsidR="00245900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-патріотичного напряму.</w:t>
      </w:r>
      <w:bookmarkStart w:id="2" w:name="61"/>
      <w:bookmarkEnd w:id="2"/>
    </w:p>
    <w:p w:rsidR="00245900" w:rsidRDefault="00245900" w:rsidP="00245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У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 можуть організовуватись гуртки, групи та інші творчі об'єднання з підготовки юних екскурсоводів, юних суддів змагань, юних топографів, юних геодезистів, юних гідрологів тощо.</w:t>
      </w:r>
    </w:p>
    <w:p w:rsidR="00425345" w:rsidRPr="00AA6ED2" w:rsidRDefault="00425345" w:rsidP="00425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2.1</w:t>
      </w:r>
      <w:r w:rsidR="00A4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</w:t>
      </w: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організовує і проводит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ь освітню роботу з </w:t>
      </w:r>
      <w:r w:rsidR="00A45A72">
        <w:rPr>
          <w:rFonts w:ascii="Times New Roman" w:hAnsi="Times New Roman" w:cs="Times New Roman"/>
          <w:sz w:val="28"/>
          <w:szCs w:val="28"/>
          <w:lang w:val="uk-UA"/>
        </w:rPr>
        <w:t>учнями (вихованцями)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протягом навчального року в одновікових та різновікових групах за інтересами.</w:t>
      </w:r>
      <w:bookmarkStart w:id="3" w:name="60"/>
      <w:bookmarkEnd w:id="3"/>
    </w:p>
    <w:p w:rsidR="005D7B78" w:rsidRPr="00682BA8" w:rsidRDefault="0044000D" w:rsidP="00D5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A45A7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820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565B9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5D7B78" w:rsidRPr="00682BA8">
        <w:rPr>
          <w:rFonts w:ascii="Times New Roman" w:hAnsi="Times New Roman" w:cs="Times New Roman"/>
          <w:sz w:val="28"/>
          <w:szCs w:val="28"/>
          <w:lang w:val="uk-UA"/>
        </w:rPr>
        <w:t xml:space="preserve"> може проводити роботу спільно з творчими, громадськими організаціями, закладами </w:t>
      </w:r>
      <w:r w:rsidR="00133564">
        <w:rPr>
          <w:rFonts w:ascii="Times New Roman" w:hAnsi="Times New Roman" w:cs="Times New Roman"/>
          <w:sz w:val="28"/>
          <w:szCs w:val="28"/>
          <w:lang w:val="uk-UA"/>
        </w:rPr>
        <w:t>професійної (</w:t>
      </w:r>
      <w:r w:rsidR="005D7B78" w:rsidRPr="00682BA8">
        <w:rPr>
          <w:rFonts w:ascii="Times New Roman" w:hAnsi="Times New Roman" w:cs="Times New Roman"/>
          <w:sz w:val="28"/>
          <w:szCs w:val="28"/>
          <w:lang w:val="uk-UA"/>
        </w:rPr>
        <w:t>професійно-технічної</w:t>
      </w:r>
      <w:r w:rsidR="0013356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D7B78" w:rsidRPr="00682BA8">
        <w:rPr>
          <w:rFonts w:ascii="Times New Roman" w:hAnsi="Times New Roman" w:cs="Times New Roman"/>
          <w:sz w:val="28"/>
          <w:szCs w:val="28"/>
          <w:lang w:val="uk-UA"/>
        </w:rPr>
        <w:t xml:space="preserve"> та вищої освіти</w:t>
      </w:r>
      <w:r w:rsidR="00230D91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5D7B78" w:rsidRPr="00682BA8">
        <w:rPr>
          <w:rFonts w:ascii="Times New Roman" w:hAnsi="Times New Roman" w:cs="Times New Roman"/>
          <w:sz w:val="28"/>
          <w:szCs w:val="28"/>
          <w:lang w:val="uk-UA"/>
        </w:rPr>
        <w:t>, з метою розвитку і підтримк</w:t>
      </w:r>
      <w:r w:rsidR="00582090">
        <w:rPr>
          <w:rFonts w:ascii="Times New Roman" w:hAnsi="Times New Roman" w:cs="Times New Roman"/>
          <w:sz w:val="28"/>
          <w:szCs w:val="28"/>
          <w:lang w:val="uk-UA"/>
        </w:rPr>
        <w:t xml:space="preserve">и стійких інтересів </w:t>
      </w:r>
      <w:r w:rsidR="00A45A72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A45A72" w:rsidRPr="00A45A7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82090">
        <w:rPr>
          <w:rFonts w:ascii="Times New Roman" w:hAnsi="Times New Roman" w:cs="Times New Roman"/>
          <w:sz w:val="28"/>
          <w:szCs w:val="28"/>
          <w:lang w:val="uk-UA"/>
        </w:rPr>
        <w:t>вихованців</w:t>
      </w:r>
      <w:r w:rsidR="00A45A72" w:rsidRPr="00A45A7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D7B78" w:rsidRPr="00682BA8">
        <w:rPr>
          <w:rFonts w:ascii="Times New Roman" w:hAnsi="Times New Roman" w:cs="Times New Roman"/>
          <w:sz w:val="28"/>
          <w:szCs w:val="28"/>
          <w:lang w:val="uk-UA"/>
        </w:rPr>
        <w:t>, їх</w:t>
      </w:r>
      <w:r w:rsidR="00E16E2E">
        <w:rPr>
          <w:rFonts w:ascii="Times New Roman" w:hAnsi="Times New Roman" w:cs="Times New Roman"/>
          <w:sz w:val="28"/>
          <w:szCs w:val="28"/>
          <w:lang w:val="uk-UA"/>
        </w:rPr>
        <w:t>ніх</w:t>
      </w:r>
      <w:r w:rsidR="005D7B78" w:rsidRPr="00682BA8">
        <w:rPr>
          <w:rFonts w:ascii="Times New Roman" w:hAnsi="Times New Roman" w:cs="Times New Roman"/>
          <w:sz w:val="28"/>
          <w:szCs w:val="28"/>
          <w:lang w:val="uk-UA"/>
        </w:rPr>
        <w:t xml:space="preserve"> обдарувань</w:t>
      </w:r>
      <w:r w:rsidR="00942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7B78" w:rsidRPr="00620B4D" w:rsidRDefault="00700150" w:rsidP="00D5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r w:rsidR="0019403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33A4B" w:rsidRPr="005D7B78">
        <w:rPr>
          <w:rFonts w:ascii="Times New Roman" w:hAnsi="Times New Roman" w:cs="Times New Roman"/>
          <w:sz w:val="28"/>
          <w:szCs w:val="28"/>
          <w:lang w:val="uk-UA"/>
        </w:rPr>
        <w:t>ада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33A4B" w:rsidRPr="005D7B78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у закладам освіти</w:t>
      </w:r>
      <w:r w:rsidR="00C33A4B" w:rsidRPr="005D7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291">
        <w:rPr>
          <w:rFonts w:ascii="Times New Roman" w:hAnsi="Times New Roman" w:cs="Times New Roman"/>
          <w:sz w:val="28"/>
          <w:szCs w:val="28"/>
          <w:lang w:val="uk-UA"/>
        </w:rPr>
        <w:t>в проведенні</w:t>
      </w:r>
      <w:r w:rsidR="00120291" w:rsidRPr="00620B4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організаційно-масов</w:t>
      </w:r>
      <w:r w:rsidR="0012029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20291" w:rsidRPr="00620B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5345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r w:rsidR="00120291" w:rsidRPr="00620B4D">
        <w:rPr>
          <w:rFonts w:ascii="Times New Roman" w:hAnsi="Times New Roman" w:cs="Times New Roman"/>
          <w:sz w:val="28"/>
          <w:szCs w:val="28"/>
          <w:lang w:val="uk-UA"/>
        </w:rPr>
        <w:t>-методичн</w:t>
      </w:r>
      <w:r w:rsidR="0012029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20291" w:rsidRPr="00620B4D">
        <w:rPr>
          <w:rFonts w:ascii="Times New Roman" w:hAnsi="Times New Roman" w:cs="Times New Roman"/>
          <w:sz w:val="28"/>
          <w:szCs w:val="28"/>
          <w:lang w:val="uk-UA"/>
        </w:rPr>
        <w:t>, навчально-виховн</w:t>
      </w:r>
      <w:r w:rsidR="0012029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20291" w:rsidRPr="00620B4D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42534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7B78" w:rsidRPr="00700150" w:rsidRDefault="000B359A" w:rsidP="00700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700150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11E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разом з іншими установами може здійснювати п</w:t>
      </w:r>
      <w:r w:rsidR="00700150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ідвищення кваліфікації у формі курсів, семінарів відповідно до законодавства</w:t>
      </w:r>
      <w:bookmarkStart w:id="4" w:name="98"/>
      <w:bookmarkEnd w:id="4"/>
      <w:r w:rsidR="00700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9429B1" w:rsidRPr="00AA6ED2" w:rsidRDefault="0044000D" w:rsidP="00942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2.1</w:t>
      </w:r>
      <w:r w:rsidR="00A4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</w:t>
      </w:r>
      <w:r w:rsidR="009429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9429B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 До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9429B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у зараховуються </w:t>
      </w:r>
      <w:r w:rsidR="00A4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учні</w:t>
      </w:r>
      <w:r w:rsidR="00A45A72" w:rsidRPr="00A4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="009429B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вихованці</w:t>
      </w:r>
      <w:r w:rsidR="00A45A72" w:rsidRPr="00A4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9429B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віком від 5 до 21 року.</w:t>
      </w:r>
    </w:p>
    <w:p w:rsidR="009429B1" w:rsidRPr="00AA6ED2" w:rsidRDefault="0044000D" w:rsidP="00942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9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2.1</w:t>
      </w:r>
      <w:r w:rsidR="00A4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9429B1" w:rsidRPr="004409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9429B1" w:rsidRPr="004409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уживає заходів до залуче</w:t>
      </w:r>
      <w:r w:rsidR="00AA7C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ння вихованців</w:t>
      </w:r>
      <w:r w:rsidR="009429B1" w:rsidRPr="004409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які потребують соціальної допомоги та соціальної реабілітації.</w:t>
      </w:r>
      <w:bookmarkStart w:id="5" w:name="63"/>
      <w:bookmarkEnd w:id="5"/>
    </w:p>
    <w:p w:rsidR="009429B1" w:rsidRPr="00AA6ED2" w:rsidRDefault="0044000D" w:rsidP="00942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011E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="00A4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="009429B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5D7361" w:rsidRPr="00A4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Прийом</w:t>
      </w:r>
      <w:r w:rsidR="009429B1" w:rsidRPr="00A4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5A72">
        <w:rPr>
          <w:rFonts w:ascii="Times New Roman" w:hAnsi="Times New Roman" w:cs="Times New Roman"/>
          <w:sz w:val="28"/>
          <w:szCs w:val="28"/>
          <w:lang w:val="uk-UA"/>
        </w:rPr>
        <w:t xml:space="preserve">учнів (вихованців) </w:t>
      </w:r>
      <w:r w:rsidR="009429B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до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9429B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у </w:t>
      </w:r>
      <w:r w:rsidR="00AA7C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може </w:t>
      </w:r>
      <w:r w:rsidR="009429B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здійсню</w:t>
      </w:r>
      <w:r w:rsidR="00AA7C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ватися</w:t>
      </w:r>
      <w:r w:rsidR="009429B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протягом навчального року (в міру закінчення комплектування гуртків, груп та інших творчих об'єднань) за бажанням</w:t>
      </w:r>
      <w:r w:rsidR="00AA7C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вихованців</w:t>
      </w:r>
      <w:r w:rsidR="009429B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на підставі заяви батьків або осіб, які їх замінюють, як на </w:t>
      </w:r>
      <w:proofErr w:type="spellStart"/>
      <w:r w:rsidR="009429B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безконкурсній</w:t>
      </w:r>
      <w:proofErr w:type="spellEnd"/>
      <w:r w:rsidR="009429B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основі, так і за конкурсом, умови якого розробляються закладом відповідно до законодавства.</w:t>
      </w:r>
    </w:p>
    <w:p w:rsidR="009429B1" w:rsidRPr="00AA6ED2" w:rsidRDefault="005D7361" w:rsidP="00942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A4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18</w:t>
      </w:r>
      <w:r w:rsidR="009429B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 Для зарахування </w:t>
      </w:r>
      <w:r w:rsidR="00A45A72">
        <w:rPr>
          <w:rFonts w:ascii="Times New Roman" w:hAnsi="Times New Roman" w:cs="Times New Roman"/>
          <w:sz w:val="28"/>
          <w:szCs w:val="28"/>
          <w:lang w:val="uk-UA"/>
        </w:rPr>
        <w:t>учнів (вихованців)</w:t>
      </w:r>
      <w:r w:rsidR="009429B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до </w:t>
      </w:r>
      <w:proofErr w:type="spellStart"/>
      <w:r w:rsidR="009429B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="009429B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-краєзнавчих об'єднань подається довідка медичного закладу про відсутність у них протипоказань для занять в гуртках </w:t>
      </w:r>
      <w:proofErr w:type="spellStart"/>
      <w:r w:rsidR="009429B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="009429B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-краєзнавчого напрямку</w:t>
      </w:r>
      <w:bookmarkStart w:id="6" w:name="65"/>
      <w:bookmarkEnd w:id="6"/>
      <w:r w:rsidR="009429B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9429B1" w:rsidRPr="00AA6ED2" w:rsidRDefault="0044000D" w:rsidP="00942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A4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19</w:t>
      </w:r>
      <w:r w:rsidR="009429B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Середня наповнюваність гуртків, груп та інших творчих об'єднань становить, як п</w:t>
      </w:r>
      <w:r w:rsidR="00AA7C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равило, 10-15 вихованців</w:t>
      </w:r>
      <w:r w:rsidR="009429B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bookmarkStart w:id="7" w:name="66"/>
      <w:bookmarkEnd w:id="7"/>
    </w:p>
    <w:p w:rsidR="009429B1" w:rsidRPr="00AA6ED2" w:rsidRDefault="009429B1" w:rsidP="00942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Наповнюваність окремих гуртків, груп та інших творчих об'єднань встановлюється директором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у залежно від профілю, </w:t>
      </w: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навчальних планів і програм, можл</w:t>
      </w:r>
      <w:r w:rsidR="00AA7C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ивостей організації освітнього </w:t>
      </w: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процесу, рівня майстерності </w:t>
      </w:r>
      <w:r w:rsidR="00A45A72">
        <w:rPr>
          <w:rFonts w:ascii="Times New Roman" w:hAnsi="Times New Roman" w:cs="Times New Roman"/>
          <w:sz w:val="28"/>
          <w:szCs w:val="28"/>
          <w:lang w:val="uk-UA"/>
        </w:rPr>
        <w:t>учнів (вихованців)</w:t>
      </w: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і становить не більше як 25 чоловік.</w:t>
      </w:r>
      <w:bookmarkStart w:id="8" w:name="67"/>
      <w:bookmarkEnd w:id="8"/>
    </w:p>
    <w:p w:rsidR="002C1113" w:rsidRPr="00AA6ED2" w:rsidRDefault="002C1113" w:rsidP="002C1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Кожен </w:t>
      </w:r>
      <w:r w:rsidR="00A45A72">
        <w:rPr>
          <w:rFonts w:ascii="Times New Roman" w:hAnsi="Times New Roman" w:cs="Times New Roman"/>
          <w:sz w:val="28"/>
          <w:szCs w:val="28"/>
          <w:lang w:val="uk-UA"/>
        </w:rPr>
        <w:t>учень (вихованець)</w:t>
      </w: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має право займатися у кількох творчих об'єднаннях, змінювати їх протягом року.</w:t>
      </w:r>
      <w:bookmarkStart w:id="9" w:name="71"/>
      <w:bookmarkEnd w:id="9"/>
    </w:p>
    <w:p w:rsidR="00751B80" w:rsidRDefault="0044000D" w:rsidP="002C1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2.2</w:t>
      </w:r>
      <w:r w:rsidR="00A4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0</w:t>
      </w:r>
      <w:r w:rsidR="002C1113" w:rsidRPr="00987F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 Навчальний рік у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2C1113" w:rsidRPr="00987F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і починається 1 вересня. </w:t>
      </w:r>
      <w:r w:rsidR="00751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</w:t>
      </w:r>
      <w:r w:rsidR="00751B80" w:rsidRPr="00751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труктура навчального року, тривалість навчального тижня, уроків, занять, відпочинку між ними, інші форми організації освітнього процесу встановлюються закладом позашкільної освіти у межах часу, передбаченого освітньою програмою.</w:t>
      </w:r>
      <w:r w:rsidR="00751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Тривалість навчального року в Центрі встановлюється Міністерством освіти і науки України.</w:t>
      </w:r>
    </w:p>
    <w:p w:rsidR="002C1113" w:rsidRPr="00AA6ED2" w:rsidRDefault="002C1113" w:rsidP="002C1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F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Комплектування гуртків, груп та інших творчих об'єднань здійснюється у період з 1 до 15 вересня, який вважається робочим часом керівника гуртка, групи або іншого творчого об'єднання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987F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у.</w:t>
      </w:r>
      <w:bookmarkStart w:id="10" w:name="69"/>
      <w:bookmarkEnd w:id="10"/>
    </w:p>
    <w:p w:rsidR="002C1113" w:rsidRPr="00AA6ED2" w:rsidRDefault="0044000D" w:rsidP="002C1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2.2</w:t>
      </w:r>
      <w:r w:rsidR="00A4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 Гуртки, групи та інші творчі об'єднання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 класифікуються за трьома рівнями:</w:t>
      </w:r>
    </w:p>
    <w:p w:rsidR="002C1113" w:rsidRPr="00AA6ED2" w:rsidRDefault="002C1113" w:rsidP="002C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75"/>
      <w:bookmarkEnd w:id="11"/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–</w:t>
      </w: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початковий. Це об'єднання, діяльність яких спрямована на загальний розвиток вихованців (учнів, слухачів), виявлення їх здібностей та обдарувань, прищеплення інтересу до певних видів і напрямів </w:t>
      </w:r>
      <w:proofErr w:type="spellStart"/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-краєзнавчої діяльності;</w:t>
      </w:r>
    </w:p>
    <w:p w:rsidR="002C1113" w:rsidRPr="00AA6ED2" w:rsidRDefault="002C1113" w:rsidP="002C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76"/>
      <w:bookmarkEnd w:id="12"/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–</w:t>
      </w: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основний. Це об'єднання, які розвивають стійкі інтереси вихованців (учнів, слухачів), дають знання, практичні вміння і навички, задовольняють потреби у професійній орієнтації;</w:t>
      </w:r>
    </w:p>
    <w:p w:rsidR="002C1113" w:rsidRPr="00AA6ED2" w:rsidRDefault="002C1113" w:rsidP="002C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77"/>
      <w:bookmarkEnd w:id="13"/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–</w:t>
      </w: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вищий. Це об'єднання за інтересами для здібних і обдарованих учнів, юних спортсменів-розрядників з туризму, кандидатів та дійсних членів Малої академії наук України.</w:t>
      </w:r>
    </w:p>
    <w:p w:rsidR="002C1113" w:rsidRPr="00AA6ED2" w:rsidRDefault="002C1113" w:rsidP="002C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" w:name="78"/>
      <w:bookmarkEnd w:id="14"/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Відповідно до рівня класифікації визначаються мета і перспективи діяльності творчого об'єднання, їх чисельний склад, обирається програма.</w:t>
      </w:r>
      <w:bookmarkStart w:id="15" w:name="79"/>
      <w:bookmarkEnd w:id="15"/>
    </w:p>
    <w:p w:rsidR="002C1113" w:rsidRPr="00AA6ED2" w:rsidRDefault="0044000D" w:rsidP="002C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2.2</w:t>
      </w:r>
      <w:r w:rsidR="00A4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Зміст і річна кількість годин роботи відповідного гуртка, групи та іншого творчого об'єднання визначаються навчальними планами і програмами. Керівник гуртка, групи та іншого творчого об'єднання самостійно обирає обґрунтовані форми, засоби і методи роботи з урахуванням рівня загальноосвітньої, фізичної і спеціальної туристської підготовки учнів, їх </w:t>
      </w:r>
      <w:proofErr w:type="spellStart"/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-краєзнавчого досвіду.</w:t>
      </w:r>
      <w:bookmarkStart w:id="16" w:name="80"/>
      <w:bookmarkEnd w:id="16"/>
    </w:p>
    <w:p w:rsidR="002C1113" w:rsidRPr="00AA6ED2" w:rsidRDefault="0044000D" w:rsidP="002C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2.2</w:t>
      </w:r>
      <w:r w:rsidR="00A45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Освітній процес у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і здійснюється за типовими навчальними планами і програмами, що затверджуються Міністерством освіти і науки України, та орієнтовними навчальними програмами </w:t>
      </w:r>
      <w:proofErr w:type="spellStart"/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-краєзнавчих об'єднань учнівської молоді, рекомендованими Міністерством освіти і науки України, а також за навчальними планами і програмами, затвердженими в установленому законодавством порядку.</w:t>
      </w:r>
    </w:p>
    <w:p w:rsidR="002C1113" w:rsidRPr="00AA6ED2" w:rsidRDefault="002C1113" w:rsidP="002C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Тривалість одного заняття визначається навчальними планами і програмами з урахуванням психофізіологічного розвитку, допустимого навантаження для різних вікових</w:t>
      </w:r>
      <w:r w:rsidR="00FB2D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категорій і становить для</w:t>
      </w: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:</w:t>
      </w:r>
    </w:p>
    <w:p w:rsidR="002C1113" w:rsidRPr="00AA6ED2" w:rsidRDefault="00FB2D78" w:rsidP="002C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7" w:name="85"/>
      <w:bookmarkEnd w:id="17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вихованців 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віком від 5 до 6 років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–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30 хвилин;</w:t>
      </w:r>
    </w:p>
    <w:p w:rsidR="002C1113" w:rsidRPr="00AA6ED2" w:rsidRDefault="00FB2D78" w:rsidP="002C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8" w:name="86"/>
      <w:bookmarkEnd w:id="18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учнів 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віком від 6 до 7 років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–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35 хвилин;</w:t>
      </w:r>
    </w:p>
    <w:p w:rsidR="002C1113" w:rsidRPr="00AA6ED2" w:rsidRDefault="002C1113" w:rsidP="002C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87"/>
      <w:bookmarkEnd w:id="19"/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інших </w:t>
      </w:r>
      <w:r w:rsidR="00FB2D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–</w:t>
      </w: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45 хвилин.</w:t>
      </w:r>
    </w:p>
    <w:p w:rsidR="002C1113" w:rsidRPr="00AA6ED2" w:rsidRDefault="002C1113" w:rsidP="002C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0" w:name="88"/>
      <w:bookmarkEnd w:id="20"/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Короткі перерви між заняттями є робочим часом керівника гуртка, групи або іншого творчого об'єднання і визначаються режимом щоденної роботи </w:t>
      </w:r>
      <w:r w:rsidR="00751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Центру</w:t>
      </w: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bookmarkStart w:id="21" w:name="89"/>
      <w:bookmarkEnd w:id="21"/>
    </w:p>
    <w:p w:rsidR="002C1113" w:rsidRDefault="0044000D" w:rsidP="002C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2.2</w:t>
      </w:r>
      <w:r w:rsidR="00FB2D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Початок і закінчення занять, заходів визначаються адміністрацією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 відповідно до режиму роботи закладу згідно з правилами внутрішнього трудового розпорядку з урахуванням допустимого навантаження учнів.</w:t>
      </w:r>
    </w:p>
    <w:p w:rsidR="002C1113" w:rsidRPr="00AA6ED2" w:rsidRDefault="0044000D" w:rsidP="002C1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2.2</w:t>
      </w:r>
      <w:r w:rsidR="00FB2D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</w:t>
      </w:r>
      <w:r w:rsidR="002C1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У період канікул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організовує поза розкладом і за окремим планом різноманітну масову роботу з </w:t>
      </w:r>
      <w:r w:rsidR="00FB2D78">
        <w:rPr>
          <w:rFonts w:ascii="Times New Roman" w:hAnsi="Times New Roman" w:cs="Times New Roman"/>
          <w:sz w:val="28"/>
          <w:szCs w:val="28"/>
          <w:lang w:val="uk-UA"/>
        </w:rPr>
        <w:t>учнями (вихованцями)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надаючи їм усі наявні можливості для повноцінного оздоровлення, дозвілля і відпочинку, з повним або змінним складом </w:t>
      </w:r>
      <w:r w:rsidR="00FB2D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учнів (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вихованців</w:t>
      </w:r>
      <w:r w:rsidR="00FB2D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на </w:t>
      </w:r>
      <w:proofErr w:type="spellStart"/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-оздоровчих базах, у таборах, походах, експедиціях, змаганнях, табірних та навчально-тренувальних зборах тощо.</w:t>
      </w:r>
      <w:bookmarkStart w:id="22" w:name="72"/>
      <w:bookmarkEnd w:id="22"/>
    </w:p>
    <w:p w:rsidR="002C1113" w:rsidRPr="00AA6ED2" w:rsidRDefault="0044000D" w:rsidP="002C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3" w:name="90"/>
      <w:bookmarkEnd w:id="23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2.2</w:t>
      </w:r>
      <w:r w:rsidR="00FB2D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може організовувати роботу своїх творчих об'єднань в межах міста, області у приміщеннях </w:t>
      </w:r>
      <w:r w:rsidR="000B31D1" w:rsidRPr="000B31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закладів загальної середньої, позашкільної, професійної (професійно-технічної), вищої освіти</w:t>
      </w:r>
      <w:r w:rsidR="000B31D1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навчально-виробничих комбінатів, підприємств,  організацій, наукових установ, за місцем проживання дітей та юнацтва, на базі спортивних будівель і стадіонів</w:t>
      </w:r>
      <w:bookmarkStart w:id="24" w:name="91"/>
      <w:bookmarkEnd w:id="24"/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відповідно до укладених угод із зазначеними закладами та установами.</w:t>
      </w:r>
    </w:p>
    <w:p w:rsidR="002C1113" w:rsidRPr="00AA6ED2" w:rsidRDefault="0044000D" w:rsidP="002C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FB2D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27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З метою розвитку і підтримки стійких інтересів </w:t>
      </w:r>
      <w:r w:rsidR="00FB2D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учнів (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вихованців</w:t>
      </w:r>
      <w:r w:rsidR="00FB2D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їх обдарувань і самовизначення щодо майбутньої професії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може проводити роботу спільно з науково-дослідними установами, творчими організаціями, вищими закладами</w:t>
      </w:r>
      <w:r w:rsidR="000B31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освіти</w:t>
      </w:r>
      <w:r w:rsidR="002C1113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створювати лабораторії для  творчої, експериментальної, науково-дослідної роботи тощо. </w:t>
      </w:r>
      <w:bookmarkStart w:id="25" w:name="92"/>
      <w:bookmarkEnd w:id="25"/>
    </w:p>
    <w:p w:rsidR="005D7B78" w:rsidRDefault="0044000D" w:rsidP="00D5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B2D78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9A13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7B78" w:rsidRPr="00682BA8">
        <w:rPr>
          <w:rFonts w:ascii="Times New Roman" w:hAnsi="Times New Roman" w:cs="Times New Roman"/>
          <w:sz w:val="28"/>
          <w:szCs w:val="28"/>
          <w:lang w:val="uk-UA"/>
        </w:rPr>
        <w:t xml:space="preserve"> Тривалість </w:t>
      </w:r>
      <w:r w:rsidR="005D7B78" w:rsidRPr="002A57AC">
        <w:rPr>
          <w:rFonts w:ascii="Times New Roman" w:hAnsi="Times New Roman" w:cs="Times New Roman"/>
          <w:sz w:val="28"/>
          <w:szCs w:val="28"/>
          <w:lang w:val="uk-UA"/>
        </w:rPr>
        <w:t>занять</w:t>
      </w:r>
      <w:r w:rsidR="005D7B78" w:rsidRPr="00682BA8">
        <w:rPr>
          <w:rFonts w:ascii="Times New Roman" w:hAnsi="Times New Roman" w:cs="Times New Roman"/>
          <w:sz w:val="28"/>
          <w:szCs w:val="28"/>
          <w:lang w:val="uk-UA"/>
        </w:rPr>
        <w:t xml:space="preserve"> (навчання) встановлюється виходячи з психофізіологічної, педагогічної та соціально-економічної доцільності, д</w:t>
      </w:r>
      <w:r w:rsidR="00C66EF0">
        <w:rPr>
          <w:rFonts w:ascii="Times New Roman" w:hAnsi="Times New Roman" w:cs="Times New Roman"/>
          <w:sz w:val="28"/>
          <w:szCs w:val="28"/>
          <w:lang w:val="uk-UA"/>
        </w:rPr>
        <w:t xml:space="preserve">опустимого навантаження на </w:t>
      </w:r>
      <w:r w:rsidR="00FB2D78">
        <w:rPr>
          <w:rFonts w:ascii="Times New Roman" w:hAnsi="Times New Roman" w:cs="Times New Roman"/>
          <w:sz w:val="28"/>
          <w:szCs w:val="28"/>
          <w:lang w:val="uk-UA"/>
        </w:rPr>
        <w:t>учнів (</w:t>
      </w:r>
      <w:r w:rsidR="00C66EF0">
        <w:rPr>
          <w:rFonts w:ascii="Times New Roman" w:hAnsi="Times New Roman" w:cs="Times New Roman"/>
          <w:sz w:val="28"/>
          <w:szCs w:val="28"/>
          <w:lang w:val="uk-UA"/>
        </w:rPr>
        <w:t>вихованців</w:t>
      </w:r>
      <w:r w:rsidR="00FB2D7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D7B78" w:rsidRPr="00682BA8">
        <w:rPr>
          <w:rFonts w:ascii="Times New Roman" w:hAnsi="Times New Roman" w:cs="Times New Roman"/>
          <w:sz w:val="28"/>
          <w:szCs w:val="28"/>
          <w:lang w:val="uk-UA"/>
        </w:rPr>
        <w:t>, в залежності від видів занять (теоретичні, практичні, екскурсії, походи, змагання, конферен</w:t>
      </w:r>
      <w:r w:rsidR="00E57A8B">
        <w:rPr>
          <w:rFonts w:ascii="Times New Roman" w:hAnsi="Times New Roman" w:cs="Times New Roman"/>
          <w:sz w:val="28"/>
          <w:szCs w:val="28"/>
          <w:lang w:val="uk-UA"/>
        </w:rPr>
        <w:t xml:space="preserve">ції, клубні форми роботи тощо). </w:t>
      </w:r>
      <w:r w:rsidR="005D7B78" w:rsidRPr="009A13FB">
        <w:rPr>
          <w:rFonts w:ascii="Times New Roman" w:hAnsi="Times New Roman" w:cs="Times New Roman"/>
          <w:sz w:val="28"/>
          <w:szCs w:val="28"/>
          <w:lang w:val="uk-UA"/>
        </w:rPr>
        <w:t xml:space="preserve">Вони можуть проводитись як зі всім складом об’єднання, так і по групах, індивідуально. Орієнтовний розподіл годин для </w:t>
      </w:r>
      <w:proofErr w:type="spellStart"/>
      <w:r w:rsidR="005D7B78" w:rsidRPr="009A13FB">
        <w:rPr>
          <w:rFonts w:ascii="Times New Roman" w:hAnsi="Times New Roman" w:cs="Times New Roman"/>
          <w:sz w:val="28"/>
          <w:szCs w:val="28"/>
          <w:lang w:val="uk-UA"/>
        </w:rPr>
        <w:t>проведенн</w:t>
      </w:r>
      <w:proofErr w:type="spellEnd"/>
      <w:r w:rsidR="005D7B78">
        <w:rPr>
          <w:rFonts w:ascii="Times New Roman" w:hAnsi="Times New Roman" w:cs="Times New Roman"/>
          <w:sz w:val="28"/>
          <w:szCs w:val="28"/>
        </w:rPr>
        <w:t>я</w:t>
      </w:r>
      <w:r w:rsidR="00B0581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D7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78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5D7B78">
        <w:rPr>
          <w:rFonts w:ascii="Times New Roman" w:hAnsi="Times New Roman" w:cs="Times New Roman"/>
          <w:sz w:val="28"/>
          <w:szCs w:val="28"/>
        </w:rPr>
        <w:t xml:space="preserve"> занять на </w:t>
      </w:r>
      <w:proofErr w:type="spellStart"/>
      <w:r w:rsidR="005D7B78">
        <w:rPr>
          <w:rFonts w:ascii="Times New Roman" w:hAnsi="Times New Roman" w:cs="Times New Roman"/>
          <w:sz w:val="28"/>
          <w:szCs w:val="28"/>
        </w:rPr>
        <w:t>м</w:t>
      </w:r>
      <w:r w:rsidR="00B0581F">
        <w:rPr>
          <w:rFonts w:ascii="Times New Roman" w:hAnsi="Times New Roman" w:cs="Times New Roman"/>
          <w:sz w:val="28"/>
          <w:szCs w:val="28"/>
        </w:rPr>
        <w:t>ісцевості</w:t>
      </w:r>
      <w:proofErr w:type="spellEnd"/>
      <w:r w:rsidR="00B058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0581F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="00B0581F">
        <w:rPr>
          <w:rFonts w:ascii="Times New Roman" w:hAnsi="Times New Roman" w:cs="Times New Roman"/>
          <w:sz w:val="28"/>
          <w:szCs w:val="28"/>
        </w:rPr>
        <w:t xml:space="preserve"> – 4 год</w:t>
      </w:r>
      <w:proofErr w:type="spellStart"/>
      <w:r w:rsidR="00B0581F">
        <w:rPr>
          <w:rFonts w:ascii="Times New Roman" w:hAnsi="Times New Roman" w:cs="Times New Roman"/>
          <w:sz w:val="28"/>
          <w:szCs w:val="28"/>
          <w:lang w:val="uk-UA"/>
        </w:rPr>
        <w:t>ини</w:t>
      </w:r>
      <w:proofErr w:type="spellEnd"/>
      <w:r w:rsidR="00B0581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D7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78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5D7B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D7B78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="005D7B78">
        <w:rPr>
          <w:rFonts w:ascii="Times New Roman" w:hAnsi="Times New Roman" w:cs="Times New Roman"/>
          <w:sz w:val="28"/>
          <w:szCs w:val="28"/>
        </w:rPr>
        <w:t xml:space="preserve"> заходах, </w:t>
      </w:r>
      <w:proofErr w:type="spellStart"/>
      <w:r w:rsidR="005D7B78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="005D7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B78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="005D7B78">
        <w:rPr>
          <w:rFonts w:ascii="Times New Roman" w:hAnsi="Times New Roman" w:cs="Times New Roman"/>
          <w:sz w:val="28"/>
          <w:szCs w:val="28"/>
        </w:rPr>
        <w:t xml:space="preserve"> в </w:t>
      </w:r>
      <w:r w:rsidR="00B0581F">
        <w:rPr>
          <w:rFonts w:ascii="Times New Roman" w:hAnsi="Times New Roman" w:cs="Times New Roman"/>
          <w:sz w:val="28"/>
          <w:szCs w:val="28"/>
        </w:rPr>
        <w:t xml:space="preserve">межах </w:t>
      </w:r>
      <w:proofErr w:type="spellStart"/>
      <w:r w:rsidR="00B0581F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="00B0581F">
        <w:rPr>
          <w:rFonts w:ascii="Times New Roman" w:hAnsi="Times New Roman" w:cs="Times New Roman"/>
          <w:sz w:val="28"/>
          <w:szCs w:val="28"/>
        </w:rPr>
        <w:t xml:space="preserve"> пункту – 4 год</w:t>
      </w:r>
      <w:proofErr w:type="spellStart"/>
      <w:r w:rsidR="00B0581F">
        <w:rPr>
          <w:rFonts w:ascii="Times New Roman" w:hAnsi="Times New Roman" w:cs="Times New Roman"/>
          <w:sz w:val="28"/>
          <w:szCs w:val="28"/>
          <w:lang w:val="uk-UA"/>
        </w:rPr>
        <w:t>ини</w:t>
      </w:r>
      <w:proofErr w:type="spellEnd"/>
      <w:r w:rsidR="009202F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D7B78">
        <w:rPr>
          <w:rFonts w:ascii="Times New Roman" w:hAnsi="Times New Roman" w:cs="Times New Roman"/>
          <w:sz w:val="28"/>
          <w:szCs w:val="28"/>
        </w:rPr>
        <w:t xml:space="preserve"> поза межами – 8 год</w:t>
      </w:r>
      <w:proofErr w:type="spellStart"/>
      <w:r w:rsidR="009202F2"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 w:rsidR="005D7B78">
        <w:rPr>
          <w:rFonts w:ascii="Times New Roman" w:hAnsi="Times New Roman" w:cs="Times New Roman"/>
          <w:sz w:val="28"/>
          <w:szCs w:val="28"/>
        </w:rPr>
        <w:t>.</w:t>
      </w:r>
    </w:p>
    <w:p w:rsidR="005D7B78" w:rsidRDefault="005D7B78" w:rsidP="00D5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мандрівок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навчально-тренувальних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AB372A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5D7B78" w:rsidRDefault="005D7B78" w:rsidP="00D5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умов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планом роботи,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5D7B78" w:rsidRDefault="0044000D" w:rsidP="00D5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B2D78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9A13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7B78">
        <w:rPr>
          <w:rFonts w:ascii="Times New Roman" w:hAnsi="Times New Roman" w:cs="Times New Roman"/>
          <w:sz w:val="28"/>
          <w:szCs w:val="28"/>
        </w:rPr>
        <w:t xml:space="preserve"> </w:t>
      </w:r>
      <w:r w:rsidR="00F15A51">
        <w:rPr>
          <w:rFonts w:ascii="Times New Roman" w:hAnsi="Times New Roman" w:cs="Times New Roman"/>
          <w:sz w:val="28"/>
          <w:szCs w:val="28"/>
          <w:lang w:val="uk-UA"/>
        </w:rPr>
        <w:t xml:space="preserve">Центр може організовувати </w:t>
      </w:r>
      <w:r w:rsidR="00A3557F">
        <w:rPr>
          <w:rFonts w:ascii="Times New Roman" w:hAnsi="Times New Roman" w:cs="Times New Roman"/>
          <w:sz w:val="28"/>
          <w:szCs w:val="28"/>
        </w:rPr>
        <w:t>робот</w:t>
      </w:r>
      <w:r w:rsidR="00F15A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D7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78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="005D7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B78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="005D7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78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="005D7B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D7B78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="005D7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7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5D7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7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5D7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7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5D7B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D7B78">
        <w:rPr>
          <w:rFonts w:ascii="Times New Roman" w:hAnsi="Times New Roman" w:cs="Times New Roman"/>
          <w:sz w:val="28"/>
          <w:szCs w:val="28"/>
        </w:rPr>
        <w:t>укладених</w:t>
      </w:r>
      <w:proofErr w:type="spellEnd"/>
      <w:r w:rsidR="005D7B78">
        <w:rPr>
          <w:rFonts w:ascii="Times New Roman" w:hAnsi="Times New Roman" w:cs="Times New Roman"/>
          <w:sz w:val="28"/>
          <w:szCs w:val="28"/>
        </w:rPr>
        <w:t xml:space="preserve"> </w:t>
      </w:r>
      <w:r w:rsidR="00F15A51">
        <w:rPr>
          <w:rFonts w:ascii="Times New Roman" w:hAnsi="Times New Roman" w:cs="Times New Roman"/>
          <w:sz w:val="28"/>
          <w:szCs w:val="28"/>
          <w:lang w:val="uk-UA"/>
        </w:rPr>
        <w:t xml:space="preserve">договорів, </w:t>
      </w:r>
      <w:r w:rsidR="001C27D9">
        <w:rPr>
          <w:rFonts w:ascii="Times New Roman" w:hAnsi="Times New Roman" w:cs="Times New Roman"/>
          <w:sz w:val="28"/>
          <w:szCs w:val="28"/>
          <w:lang w:val="uk-UA"/>
        </w:rPr>
        <w:t>меморандумів</w:t>
      </w:r>
      <w:r w:rsidR="005D7B7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5D7B78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="005D7B78">
        <w:rPr>
          <w:rFonts w:ascii="Times New Roman" w:hAnsi="Times New Roman" w:cs="Times New Roman"/>
          <w:sz w:val="28"/>
          <w:szCs w:val="28"/>
        </w:rPr>
        <w:t>.</w:t>
      </w:r>
    </w:p>
    <w:p w:rsidR="00085DED" w:rsidRPr="00085DED" w:rsidRDefault="0044000D" w:rsidP="00085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2.3</w:t>
      </w:r>
      <w:r w:rsidR="00FB2D7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A13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7B78" w:rsidRPr="001C7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59A">
        <w:rPr>
          <w:rFonts w:ascii="Times New Roman" w:hAnsi="Times New Roman" w:cs="Times New Roman"/>
          <w:sz w:val="28"/>
          <w:szCs w:val="28"/>
          <w:lang w:val="uk-UA"/>
        </w:rPr>
        <w:t>Під час навчання у Ц</w:t>
      </w:r>
      <w:r w:rsidR="00085DED" w:rsidRPr="00085DED">
        <w:rPr>
          <w:rFonts w:ascii="Times New Roman" w:hAnsi="Times New Roman" w:cs="Times New Roman"/>
          <w:sz w:val="28"/>
          <w:szCs w:val="28"/>
          <w:lang w:val="uk-UA"/>
        </w:rPr>
        <w:t xml:space="preserve">ентрі </w:t>
      </w:r>
      <w:r w:rsidR="00FB2D78">
        <w:rPr>
          <w:rFonts w:ascii="Times New Roman" w:hAnsi="Times New Roman" w:cs="Times New Roman"/>
          <w:sz w:val="28"/>
          <w:szCs w:val="28"/>
          <w:lang w:val="uk-UA"/>
        </w:rPr>
        <w:t>учню (</w:t>
      </w:r>
      <w:r w:rsidR="00085DED" w:rsidRPr="00085DED">
        <w:rPr>
          <w:rFonts w:ascii="Times New Roman" w:hAnsi="Times New Roman" w:cs="Times New Roman"/>
          <w:sz w:val="28"/>
          <w:szCs w:val="28"/>
          <w:lang w:val="uk-UA"/>
        </w:rPr>
        <w:t>вихованцю), який склав кваліфікаційні іспити або виконав відповідні нормативи, в установленому порядку видається свідоцтво (посвідчення) про присвоєння звання, розряду, категорії.</w:t>
      </w:r>
    </w:p>
    <w:p w:rsidR="00085DED" w:rsidRDefault="0045439A" w:rsidP="00085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навчання Ц</w:t>
      </w:r>
      <w:r w:rsidR="00085DED" w:rsidRPr="00085DED">
        <w:rPr>
          <w:rFonts w:ascii="Times New Roman" w:hAnsi="Times New Roman" w:cs="Times New Roman"/>
          <w:sz w:val="28"/>
          <w:szCs w:val="28"/>
          <w:lang w:val="uk-UA"/>
        </w:rPr>
        <w:t>ентр вида</w:t>
      </w:r>
      <w:r w:rsidR="00C95A1B">
        <w:rPr>
          <w:rFonts w:ascii="Times New Roman" w:hAnsi="Times New Roman" w:cs="Times New Roman"/>
          <w:sz w:val="28"/>
          <w:szCs w:val="28"/>
          <w:lang w:val="uk-UA"/>
        </w:rPr>
        <w:t xml:space="preserve">є своїм випускникам відповідні </w:t>
      </w:r>
      <w:r w:rsidR="00085DED" w:rsidRPr="00085DED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згідно з Порядком видачі випускникам позашкільних навчальних закладів </w:t>
      </w:r>
      <w:proofErr w:type="spellStart"/>
      <w:r w:rsidR="00085DED" w:rsidRPr="00085DED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="00085DED" w:rsidRPr="00085DED">
        <w:rPr>
          <w:rFonts w:ascii="Times New Roman" w:hAnsi="Times New Roman" w:cs="Times New Roman"/>
          <w:sz w:val="28"/>
          <w:szCs w:val="28"/>
          <w:lang w:val="uk-UA"/>
        </w:rPr>
        <w:t xml:space="preserve"> про позашкільну освіту</w:t>
      </w:r>
      <w:r w:rsidR="00085D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A1B" w:rsidRDefault="00C95A1B" w:rsidP="00085D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085DED" w:rsidRPr="00AA6ED2" w:rsidRDefault="0044000D" w:rsidP="00085D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3</w:t>
      </w:r>
      <w:r w:rsidR="00085DED" w:rsidRPr="00AA6E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085DED" w:rsidRPr="00AA6ED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 УЧАСНИКИ ОСВІТНЬОГО ПРОЦЕСУ </w:t>
      </w:r>
    </w:p>
    <w:p w:rsidR="00085DED" w:rsidRPr="00AA6ED2" w:rsidRDefault="00085DED" w:rsidP="00085DED">
      <w:pPr>
        <w:widowControl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085DED" w:rsidRPr="00AA6ED2" w:rsidRDefault="0044000D" w:rsidP="00987F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3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.1.У</w:t>
      </w:r>
      <w:r w:rsidR="00085DED" w:rsidRPr="00AA6ED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 w:eastAsia="ru-RU"/>
        </w:rPr>
        <w:t>ч</w:t>
      </w:r>
      <w:r w:rsidR="00085DED" w:rsidRPr="00AA6E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ас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ни</w:t>
      </w:r>
      <w:r w:rsidR="00085DED" w:rsidRPr="00AA6ED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 w:eastAsia="ru-RU"/>
        </w:rPr>
        <w:t>к</w:t>
      </w:r>
      <w:r w:rsidR="00085DED" w:rsidRPr="00AA6E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ам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и</w:t>
      </w:r>
      <w:r w:rsidR="00085DED" w:rsidRPr="00AA6ED2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</w:t>
      </w:r>
      <w:r w:rsidR="00085DED" w:rsidRPr="00AA6E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с</w:t>
      </w:r>
      <w:r w:rsidR="00085DED" w:rsidRPr="00AA6ED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uk-UA" w:eastAsia="ru-RU"/>
        </w:rPr>
        <w:t>в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і</w:t>
      </w:r>
      <w:r w:rsidR="00085DED" w:rsidRPr="00AA6E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н</w:t>
      </w:r>
      <w:r w:rsidR="00085DED" w:rsidRPr="00AA6E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 w:eastAsia="ru-RU"/>
        </w:rPr>
        <w:t>ь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</w:t>
      </w:r>
      <w:r w:rsidR="00085DED" w:rsidRPr="00AA6ED2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 w:eastAsia="ru-RU"/>
        </w:rPr>
        <w:t>г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</w:t>
      </w:r>
      <w:r w:rsidR="00085DED" w:rsidRPr="00AA6ED2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val="uk-UA" w:eastAsia="ru-RU"/>
        </w:rPr>
        <w:t xml:space="preserve"> 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проц</w:t>
      </w:r>
      <w:r w:rsidR="00085DED" w:rsidRPr="00AA6E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е</w:t>
      </w:r>
      <w:r w:rsidR="00085DED" w:rsidRPr="00AA6ED2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 w:eastAsia="ru-RU"/>
        </w:rPr>
        <w:t>с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</w:t>
      </w:r>
      <w:r w:rsidR="00085DED" w:rsidRPr="00AA6ED2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</w:t>
      </w:r>
      <w:r w:rsidR="00085DED" w:rsidRPr="00AA6ED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0B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085DED" w:rsidRPr="00AA6E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і </w:t>
      </w:r>
      <w:r w:rsidR="00085DED" w:rsidRPr="00AA6ED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 w:eastAsia="ru-RU"/>
        </w:rPr>
        <w:t>є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085DED" w:rsidRPr="00AA6ED2" w:rsidRDefault="00FB2D78" w:rsidP="00085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вихованці, учні</w:t>
      </w:r>
      <w:r w:rsidR="00085DED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085DED" w:rsidRPr="00AA6ED2" w:rsidRDefault="00085DED" w:rsidP="00085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директор, заступники директора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Центру</w:t>
      </w: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085DED" w:rsidRPr="00AA6ED2" w:rsidRDefault="00085DED" w:rsidP="00085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педагогічні працівники, психолог, соціальний педагог, </w:t>
      </w:r>
      <w:proofErr w:type="spellStart"/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бібліотекарі</w:t>
      </w:r>
      <w:proofErr w:type="spellEnd"/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спеціалісти, які залучені до освітнього процесу;</w:t>
      </w:r>
    </w:p>
    <w:p w:rsidR="00085DED" w:rsidRPr="00AA6ED2" w:rsidRDefault="00085DED" w:rsidP="00085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батьки або особи, які їх замінюють;</w:t>
      </w:r>
    </w:p>
    <w:p w:rsidR="00085DED" w:rsidRPr="00AA6ED2" w:rsidRDefault="00085DED" w:rsidP="00085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представники підприємств, установ, громадських організацій, які беруть участь в освітньому процесі.</w:t>
      </w:r>
    </w:p>
    <w:p w:rsidR="00085DED" w:rsidRPr="00AA6ED2" w:rsidRDefault="0044000D" w:rsidP="00085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3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.2.</w:t>
      </w:r>
      <w:r w:rsidR="00085DED" w:rsidRPr="00AA6ED2">
        <w:rPr>
          <w:rFonts w:ascii="Times New Roman" w:eastAsia="Calibri" w:hAnsi="Times New Roman" w:cs="Times New Roman"/>
          <w:color w:val="000000"/>
          <w:spacing w:val="13"/>
          <w:sz w:val="28"/>
          <w:szCs w:val="28"/>
          <w:lang w:val="uk-UA" w:eastAsia="ru-RU"/>
        </w:rPr>
        <w:t xml:space="preserve"> </w:t>
      </w:r>
      <w:r w:rsidR="00085DED" w:rsidRPr="00AA6E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С</w:t>
      </w:r>
      <w:r w:rsidR="00085DED" w:rsidRPr="00AA6E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="00085DED" w:rsidRPr="00AA6E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а</w:t>
      </w:r>
      <w:r w:rsidR="00085DED" w:rsidRPr="00AA6E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="00085DED" w:rsidRPr="00AA6ED2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uk-UA" w:eastAsia="ru-RU"/>
        </w:rPr>
        <w:t>у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</w:t>
      </w:r>
      <w:r w:rsidR="00085DED" w:rsidRPr="00AA6ED2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 </w:t>
      </w:r>
      <w:r w:rsidR="00085DED" w:rsidRPr="00AA6ED2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uk-UA" w:eastAsia="ru-RU"/>
        </w:rPr>
        <w:t>у</w:t>
      </w:r>
      <w:r w:rsidR="00085DED" w:rsidRPr="00AA6ED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 w:eastAsia="ru-RU"/>
        </w:rPr>
        <w:t>ч</w:t>
      </w:r>
      <w:r w:rsidR="00085DED" w:rsidRPr="00AA6E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ас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ни</w:t>
      </w:r>
      <w:r w:rsidR="00085DED" w:rsidRPr="00AA6ED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uk-UA" w:eastAsia="ru-RU"/>
        </w:rPr>
        <w:t>к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ів</w:t>
      </w:r>
      <w:r w:rsidR="00085DED" w:rsidRPr="00AA6E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</w:t>
      </w:r>
      <w:r w:rsidR="00085DED" w:rsidRPr="00AA6E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с</w:t>
      </w:r>
      <w:r w:rsidR="00085DED" w:rsidRPr="00AA6ED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uk-UA" w:eastAsia="ru-RU"/>
        </w:rPr>
        <w:t>в</w:t>
      </w:r>
      <w:r w:rsidR="00085DED" w:rsidRPr="00AA6ED2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uk-UA" w:eastAsia="ru-RU"/>
        </w:rPr>
        <w:t>і</w:t>
      </w:r>
      <w:r w:rsidR="00085DED" w:rsidRPr="00AA6ED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uk-UA" w:eastAsia="ru-RU"/>
        </w:rPr>
        <w:t>т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н</w:t>
      </w:r>
      <w:r w:rsidR="00085DED" w:rsidRPr="00AA6E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 w:eastAsia="ru-RU"/>
        </w:rPr>
        <w:t>ь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</w:t>
      </w:r>
      <w:r w:rsidR="00085DED" w:rsidRPr="00AA6ED2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 w:eastAsia="ru-RU"/>
        </w:rPr>
        <w:t>г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</w:t>
      </w:r>
      <w:r w:rsidR="00085DED" w:rsidRPr="00AA6ED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проц</w:t>
      </w:r>
      <w:r w:rsidR="00085DED" w:rsidRPr="00AA6E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ес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у,</w:t>
      </w:r>
      <w:r w:rsidR="00085DED" w:rsidRPr="00AA6ED2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 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їхні</w:t>
      </w:r>
      <w:r w:rsidR="00085DED" w:rsidRPr="00AA6ED2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 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</w:t>
      </w:r>
      <w:r w:rsidR="00085DED" w:rsidRPr="00AA6ED2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 w:eastAsia="ru-RU"/>
        </w:rPr>
        <w:t>а</w:t>
      </w:r>
      <w:r w:rsidR="00085DED" w:rsidRPr="00AA6E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 w:eastAsia="ru-RU"/>
        </w:rPr>
        <w:t>в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а</w:t>
      </w:r>
      <w:r w:rsidR="00085DED" w:rsidRPr="00AA6ED2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, 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</w:t>
      </w:r>
      <w:r w:rsidR="00085DED" w:rsidRPr="00AA6ED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uk-UA" w:eastAsia="ru-RU"/>
        </w:rPr>
        <w:t>б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</w:t>
      </w:r>
      <w:r w:rsidR="00085DED" w:rsidRPr="00AA6E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 w:eastAsia="ru-RU"/>
        </w:rPr>
        <w:t>в</w:t>
      </w:r>
      <w:r w:rsidR="00085DED" w:rsidRPr="00AA6ED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uk-UA" w:eastAsia="ru-RU"/>
        </w:rPr>
        <w:t>’</w:t>
      </w:r>
      <w:r w:rsidR="00085DED" w:rsidRPr="00AA6E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я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зки, трудові відносини, навантаження, атестація тощо </w:t>
      </w:r>
      <w:r w:rsidR="00085DED" w:rsidRPr="00AA6E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 w:eastAsia="ru-RU"/>
        </w:rPr>
        <w:t>в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изн</w:t>
      </w:r>
      <w:r w:rsidR="00085DED" w:rsidRPr="00AA6E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а</w:t>
      </w:r>
      <w:r w:rsidR="00085DED" w:rsidRPr="00AA6ED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 w:eastAsia="ru-RU"/>
        </w:rPr>
        <w:t>ч</w:t>
      </w:r>
      <w:r w:rsidR="00085DED" w:rsidRPr="00AA6E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а</w:t>
      </w:r>
      <w:r w:rsidR="00085DED" w:rsidRPr="00AA6ED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uk-UA" w:eastAsia="ru-RU"/>
        </w:rPr>
        <w:t>ю</w:t>
      </w:r>
      <w:r w:rsidR="00085DED" w:rsidRPr="00AA6E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 w:eastAsia="ru-RU"/>
        </w:rPr>
        <w:t>ть</w:t>
      </w:r>
      <w:r w:rsidR="00085DED" w:rsidRPr="00AA6E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с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я законодавством про освіту, працю, охорону здоров’я,</w:t>
      </w:r>
      <w:r w:rsidR="00085DED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правил</w:t>
      </w:r>
      <w:r w:rsidR="00085D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ами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внутрішнього трудового розпорядку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085D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ін</w:t>
      </w:r>
      <w:r w:rsidR="00085DED" w:rsidRPr="00AA6E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ш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и</w:t>
      </w:r>
      <w:r w:rsidR="00085DED" w:rsidRPr="00AA6E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м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и</w:t>
      </w:r>
      <w:r w:rsidR="00085DED" w:rsidRPr="00AA6ED2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val="uk-UA" w:eastAsia="ru-RU"/>
        </w:rPr>
        <w:t xml:space="preserve"> 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но</w:t>
      </w:r>
      <w:r w:rsidR="00085DED" w:rsidRPr="00AA6ED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ru-RU"/>
        </w:rPr>
        <w:t>р</w:t>
      </w:r>
      <w:r w:rsidR="00085DED" w:rsidRPr="00AA6E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ма</w:t>
      </w:r>
      <w:r w:rsidR="00085DED" w:rsidRPr="00AA6E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и</w:t>
      </w:r>
      <w:r w:rsidR="00085DED" w:rsidRPr="00AA6E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 w:eastAsia="ru-RU"/>
        </w:rPr>
        <w:t>в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н</w:t>
      </w:r>
      <w:r w:rsidR="00085DED" w:rsidRPr="00AA6ED2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val="uk-UA" w:eastAsia="ru-RU"/>
        </w:rPr>
        <w:t>о</w:t>
      </w:r>
      <w:r w:rsidR="00085DED" w:rsidRPr="00AA6E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 w:eastAsia="ru-RU"/>
        </w:rPr>
        <w:t>-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</w:t>
      </w:r>
      <w:r w:rsidR="00085DED" w:rsidRPr="00AA6ED2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 w:eastAsia="ru-RU"/>
        </w:rPr>
        <w:t>а</w:t>
      </w:r>
      <w:r w:rsidR="00085DED" w:rsidRPr="00AA6E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 w:eastAsia="ru-RU"/>
        </w:rPr>
        <w:t>в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</w:t>
      </w:r>
      <w:r w:rsidR="00085DED" w:rsidRPr="00AA6ED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uk-UA" w:eastAsia="ru-RU"/>
        </w:rPr>
        <w:t>в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и</w:t>
      </w:r>
      <w:r w:rsidR="00085DED" w:rsidRPr="00AA6E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м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и</w:t>
      </w:r>
      <w:r w:rsidR="00085DED" w:rsidRPr="00AA6ED2">
        <w:rPr>
          <w:rFonts w:ascii="Times New Roman" w:eastAsia="Calibri" w:hAnsi="Times New Roman" w:cs="Times New Roman"/>
          <w:color w:val="000000"/>
          <w:spacing w:val="-26"/>
          <w:sz w:val="28"/>
          <w:szCs w:val="28"/>
          <w:lang w:val="uk-UA" w:eastAsia="ru-RU"/>
        </w:rPr>
        <w:t xml:space="preserve"> </w:t>
      </w:r>
      <w:r w:rsidR="00085DED" w:rsidRPr="00AA6E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а</w:t>
      </w:r>
      <w:r w:rsidR="00085DED" w:rsidRPr="00AA6ED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 w:eastAsia="ru-RU"/>
        </w:rPr>
        <w:t>к</w:t>
      </w:r>
      <w:r w:rsidR="00085DED" w:rsidRPr="00AA6ED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="00085DED" w:rsidRPr="00AA6E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ам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и </w:t>
      </w:r>
      <w:r w:rsidR="00085DED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цим Статутом.</w:t>
      </w:r>
    </w:p>
    <w:p w:rsidR="00085DED" w:rsidRPr="00AA6ED2" w:rsidRDefault="0044000D" w:rsidP="00085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3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.</w:t>
      </w:r>
      <w:r w:rsidR="00085DE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3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. Працівники, у яких діти перебувають у безпосередньому підпорядкуванні, несуть відповідальність за збереження їх життя, фізичного і психічного здоров'я відповідно до законодавства.</w:t>
      </w:r>
    </w:p>
    <w:p w:rsidR="00085DED" w:rsidRPr="00AA6ED2" w:rsidRDefault="0044000D" w:rsidP="00085DED">
      <w:pPr>
        <w:tabs>
          <w:tab w:val="left" w:pos="-1985"/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3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  <w:r w:rsidR="00085DED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4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 Навчально-методичне та кадрове забезпечення, організація підвищення кваліфікації педагогічних працівників та їх перепідготовка здійснюється відповідно до чинного законодавства</w:t>
      </w:r>
    </w:p>
    <w:p w:rsidR="00085DED" w:rsidRPr="00AA6ED2" w:rsidRDefault="0044000D" w:rsidP="00085DED">
      <w:pPr>
        <w:tabs>
          <w:tab w:val="left" w:pos="-1985"/>
          <w:tab w:val="left" w:pos="709"/>
          <w:tab w:val="left" w:pos="126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3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  <w:r w:rsidR="00085DED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5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. Батьки та особи, які їх замінюють, є учасниками освітнього процесу з моменту зарахування їхніх дітей до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085DED" w:rsidRPr="00AA6ED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у. Права і обов’язки батьків та осіб, що їх замінюють, як учасників освітнього процесу визначаються Законами України «Про освіту», «Про повну загальну середню освіту», іншими актами законодавства у сфері освіти.</w:t>
      </w:r>
    </w:p>
    <w:p w:rsidR="0045439A" w:rsidRDefault="0045439A" w:rsidP="00085DED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1B6D93" w:rsidRDefault="0044000D" w:rsidP="00105A15">
      <w:pPr>
        <w:pStyle w:val="-1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1B6D93" w:rsidRPr="0055489A">
        <w:rPr>
          <w:b/>
          <w:bCs/>
          <w:sz w:val="28"/>
          <w:szCs w:val="28"/>
          <w:lang w:val="uk-UA"/>
        </w:rPr>
        <w:t xml:space="preserve">. МАЙНО  </w:t>
      </w:r>
      <w:r w:rsidR="00EE3896">
        <w:rPr>
          <w:b/>
          <w:bCs/>
          <w:sz w:val="28"/>
          <w:szCs w:val="28"/>
          <w:lang w:val="uk-UA"/>
        </w:rPr>
        <w:t>ЦЕНТР</w:t>
      </w:r>
      <w:r w:rsidR="001B6D93" w:rsidRPr="0055489A">
        <w:rPr>
          <w:b/>
          <w:bCs/>
          <w:sz w:val="28"/>
          <w:szCs w:val="28"/>
          <w:lang w:val="uk-UA"/>
        </w:rPr>
        <w:t>У</w:t>
      </w:r>
    </w:p>
    <w:p w:rsidR="00085DED" w:rsidRPr="0055489A" w:rsidRDefault="00085DED" w:rsidP="00105A15">
      <w:pPr>
        <w:pStyle w:val="-1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085DED" w:rsidRPr="00AA6ED2" w:rsidRDefault="0044000D" w:rsidP="00085D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="00085DED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.1. </w:t>
      </w:r>
      <w:r w:rsidR="00085DED" w:rsidRPr="00AA6ED2">
        <w:rPr>
          <w:rFonts w:ascii="Times New Roman" w:hAnsi="Times New Roman" w:cs="Times New Roman"/>
          <w:sz w:val="28"/>
          <w:szCs w:val="28"/>
          <w:lang w:val="uk-UA"/>
        </w:rPr>
        <w:t xml:space="preserve">Майно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085DED" w:rsidRPr="00AA6ED2">
        <w:rPr>
          <w:rFonts w:ascii="Times New Roman" w:hAnsi="Times New Roman" w:cs="Times New Roman"/>
          <w:sz w:val="28"/>
          <w:szCs w:val="28"/>
          <w:lang w:val="uk-UA"/>
        </w:rPr>
        <w:t>у становлять основні фонди та обігові кошти, а також інші матеріальні та фінансові ресурси, вартість яких відображається на самостійному балансі Закладу.</w:t>
      </w:r>
    </w:p>
    <w:p w:rsidR="00085DED" w:rsidRPr="00AA6ED2" w:rsidRDefault="0044000D" w:rsidP="00085D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85DED" w:rsidRPr="00AA6ED2">
        <w:rPr>
          <w:rFonts w:ascii="Times New Roman" w:hAnsi="Times New Roman" w:cs="Times New Roman"/>
          <w:sz w:val="28"/>
          <w:szCs w:val="28"/>
          <w:lang w:val="uk-UA"/>
        </w:rPr>
        <w:t xml:space="preserve">.2. Майно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085DED" w:rsidRPr="00AA6ED2">
        <w:rPr>
          <w:rFonts w:ascii="Times New Roman" w:hAnsi="Times New Roman" w:cs="Times New Roman"/>
          <w:sz w:val="28"/>
          <w:szCs w:val="28"/>
          <w:lang w:val="uk-UA"/>
        </w:rPr>
        <w:t xml:space="preserve">у є спільною власністю територіальних громад сіл, селищ, міст Рівненської області і закріплюється за Закладом на праві оперативного управління.   </w:t>
      </w:r>
    </w:p>
    <w:p w:rsidR="00085DED" w:rsidRPr="00AA6ED2" w:rsidRDefault="0044000D" w:rsidP="00085D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085DED" w:rsidRPr="00AA6ED2">
        <w:rPr>
          <w:rFonts w:ascii="Times New Roman" w:hAnsi="Times New Roman" w:cs="Times New Roman"/>
          <w:sz w:val="28"/>
          <w:szCs w:val="28"/>
          <w:lang w:val="uk-UA"/>
        </w:rPr>
        <w:t xml:space="preserve">.3. Відчуження, передача в оренду, заставу, позику, </w:t>
      </w:r>
      <w:proofErr w:type="spellStart"/>
      <w:r w:rsidR="00085DED" w:rsidRPr="00AA6ED2">
        <w:rPr>
          <w:rFonts w:ascii="Times New Roman" w:hAnsi="Times New Roman" w:cs="Times New Roman"/>
          <w:sz w:val="28"/>
          <w:szCs w:val="28"/>
          <w:lang w:val="uk-UA"/>
        </w:rPr>
        <w:t>найм</w:t>
      </w:r>
      <w:proofErr w:type="spellEnd"/>
      <w:r w:rsidR="00085DED" w:rsidRPr="00AA6ED2">
        <w:rPr>
          <w:rFonts w:ascii="Times New Roman" w:hAnsi="Times New Roman" w:cs="Times New Roman"/>
          <w:sz w:val="28"/>
          <w:szCs w:val="28"/>
          <w:lang w:val="uk-UA"/>
        </w:rPr>
        <w:t xml:space="preserve"> юридичним чи фізичним особам, а також списання основних засобів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EE3896" w:rsidRPr="00AA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DED" w:rsidRPr="00AA6ED2">
        <w:rPr>
          <w:rFonts w:ascii="Times New Roman" w:hAnsi="Times New Roman" w:cs="Times New Roman"/>
          <w:sz w:val="28"/>
          <w:szCs w:val="28"/>
          <w:lang w:val="uk-UA"/>
        </w:rPr>
        <w:t>здійснює у межах чинного законодавства України та відповідно до цього Статуту.</w:t>
      </w:r>
    </w:p>
    <w:p w:rsidR="00085DED" w:rsidRPr="00AA6ED2" w:rsidRDefault="0044000D" w:rsidP="00085D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85DED" w:rsidRPr="00AA6ED2">
        <w:rPr>
          <w:rFonts w:ascii="Times New Roman" w:hAnsi="Times New Roman" w:cs="Times New Roman"/>
          <w:sz w:val="28"/>
          <w:szCs w:val="28"/>
          <w:lang w:val="uk-UA"/>
        </w:rPr>
        <w:t xml:space="preserve">.4. Джерелами формування майна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085DED" w:rsidRPr="00AA6ED2">
        <w:rPr>
          <w:rFonts w:ascii="Times New Roman" w:hAnsi="Times New Roman" w:cs="Times New Roman"/>
          <w:sz w:val="28"/>
          <w:szCs w:val="28"/>
          <w:lang w:val="uk-UA"/>
        </w:rPr>
        <w:t>у є:</w:t>
      </w:r>
    </w:p>
    <w:p w:rsidR="00085DED" w:rsidRPr="00AA6ED2" w:rsidRDefault="00085DED" w:rsidP="00085D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ED2">
        <w:rPr>
          <w:rFonts w:ascii="Times New Roman" w:hAnsi="Times New Roman" w:cs="Times New Roman"/>
          <w:sz w:val="28"/>
          <w:szCs w:val="28"/>
          <w:lang w:val="uk-UA"/>
        </w:rPr>
        <w:t>грошові та матеріальні внески Власника;</w:t>
      </w:r>
    </w:p>
    <w:p w:rsidR="00085DED" w:rsidRPr="00AA6ED2" w:rsidRDefault="00085DED" w:rsidP="00085D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ED2">
        <w:rPr>
          <w:rFonts w:ascii="Times New Roman" w:hAnsi="Times New Roman" w:cs="Times New Roman"/>
          <w:sz w:val="28"/>
          <w:szCs w:val="28"/>
          <w:lang w:val="uk-UA"/>
        </w:rPr>
        <w:t>майно, передане Власником;</w:t>
      </w:r>
    </w:p>
    <w:p w:rsidR="00085DED" w:rsidRPr="00AA6ED2" w:rsidRDefault="00085DED" w:rsidP="00085D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ED2">
        <w:rPr>
          <w:rFonts w:ascii="Times New Roman" w:hAnsi="Times New Roman" w:cs="Times New Roman"/>
          <w:sz w:val="28"/>
          <w:szCs w:val="28"/>
          <w:lang w:val="uk-UA"/>
        </w:rPr>
        <w:t>безоплатні або благодійні внески, пожертвування організацій, громадян;</w:t>
      </w:r>
    </w:p>
    <w:p w:rsidR="00085DED" w:rsidRPr="00AA6ED2" w:rsidRDefault="00085DED" w:rsidP="00085D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ED2">
        <w:rPr>
          <w:rFonts w:ascii="Times New Roman" w:hAnsi="Times New Roman" w:cs="Times New Roman"/>
          <w:sz w:val="28"/>
          <w:szCs w:val="28"/>
          <w:lang w:val="uk-UA"/>
        </w:rPr>
        <w:t>капітальні вкладення і фінансування з бюджету;</w:t>
      </w:r>
    </w:p>
    <w:p w:rsidR="00085DED" w:rsidRPr="00AA6ED2" w:rsidRDefault="00085DED" w:rsidP="00085D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ED2">
        <w:rPr>
          <w:rFonts w:ascii="Times New Roman" w:hAnsi="Times New Roman" w:cs="Times New Roman"/>
          <w:sz w:val="28"/>
          <w:szCs w:val="28"/>
          <w:lang w:val="uk-UA"/>
        </w:rPr>
        <w:t>майно, придбане в інших суб'єктів господарювання, організацій та громадян, у встановленому законодавством порядку;</w:t>
      </w:r>
    </w:p>
    <w:p w:rsidR="00085DED" w:rsidRPr="00AA6ED2" w:rsidRDefault="00085DED" w:rsidP="00085D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ED2">
        <w:rPr>
          <w:rFonts w:ascii="Times New Roman" w:hAnsi="Times New Roman" w:cs="Times New Roman"/>
          <w:sz w:val="28"/>
          <w:szCs w:val="28"/>
          <w:lang w:val="uk-UA"/>
        </w:rPr>
        <w:t>інші джерела, не заборонені чинним законодавством України.</w:t>
      </w:r>
    </w:p>
    <w:p w:rsidR="00085DED" w:rsidRPr="00AA6ED2" w:rsidRDefault="0044000D" w:rsidP="00085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="00085DED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.5. Для проведення навчально-виховної роботи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085DED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 надаються в користування спортивні об'єкти, культурні, оздоровчі та інші заклади безоплатно або на пільгових умовах відповідно до чинного законодавства. Порядок надання зазначених об'єктів у користування визначається Власником відповідно до законодавства.</w:t>
      </w:r>
    </w:p>
    <w:p w:rsidR="00085DED" w:rsidRPr="00AA6ED2" w:rsidRDefault="0044000D" w:rsidP="00085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="00085DED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.6. Фінансово-господарська діяльність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085DED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у та використання матеріально-технічної бази здійснюються відповідно до нормативно-правових актів та Статуту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085DED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у.</w:t>
      </w:r>
    </w:p>
    <w:p w:rsidR="00085DED" w:rsidRPr="00EE3896" w:rsidRDefault="0044000D" w:rsidP="00EE3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="00085DED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.7. Фінансування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085DED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у здійснюється на основі кошторису. Штатний розпис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085DED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у розробляється на підставі Типових штатів, рекомендацій Міністерства освіти і науки України і затверджується в порядку, передбаченому чинним законодавством. Виходячи із інтересів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085DED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у, освітнього процесу та інших поважних причин, до штатного розпису можуть вводитись додаткові та інші штатні одиниці в індивідуальному порядку.</w:t>
      </w:r>
    </w:p>
    <w:p w:rsidR="001E6F27" w:rsidRDefault="0044000D" w:rsidP="00EE3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="00085DED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.8. Фінансування 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085DED" w:rsidRPr="00AA6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 здійснюється за рахунок коштів обласного бюджету.</w:t>
      </w:r>
    </w:p>
    <w:p w:rsidR="00EE3896" w:rsidRPr="00EE3896" w:rsidRDefault="00EE3896" w:rsidP="00EE3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D93" w:rsidRDefault="0044000D" w:rsidP="002722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</w:t>
      </w:r>
      <w:r w:rsidR="001B6D93" w:rsidRPr="005548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ОСОБЛИВОСТІ ДІЯЛЬНОСТІ </w:t>
      </w:r>
      <w:r w:rsidR="00EE38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ЦЕНТР</w:t>
      </w:r>
      <w:r w:rsidR="001B6D93" w:rsidRPr="005548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</w:t>
      </w:r>
    </w:p>
    <w:p w:rsidR="00987F9F" w:rsidRPr="0055489A" w:rsidRDefault="00987F9F" w:rsidP="002722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B6D93" w:rsidRPr="0055489A" w:rsidRDefault="0044000D" w:rsidP="00987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.1.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7D32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зобов'язаний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виконувати завдання Власника, а також враховувати їх при здійсненні своєї статутної діяльності, визначенні перспектив свого економічного і соціального розвитку.</w:t>
      </w:r>
    </w:p>
    <w:p w:rsidR="001B6D93" w:rsidRPr="0055489A" w:rsidRDefault="0044000D" w:rsidP="00987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.2.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має права бе</w:t>
      </w:r>
      <w:r w:rsidR="00425E3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зоплатно передавати належне йому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майно іншим юридичним чи фізичним особам. Відчужувати, віддавати в заставу, позику, </w:t>
      </w:r>
      <w:proofErr w:type="spellStart"/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найм</w:t>
      </w:r>
      <w:proofErr w:type="spellEnd"/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майнові об'єкти, що належать до основних фондів, здавати в оренду цілісні майнові комплекси структурних одиниць та підрозділів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має право </w:t>
      </w:r>
      <w:r w:rsidR="001B6D93" w:rsidRPr="0055489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лише за попередньою згодою Рівненської обласної ради.</w:t>
      </w:r>
    </w:p>
    <w:p w:rsidR="001B6D93" w:rsidRPr="0055489A" w:rsidRDefault="0044000D" w:rsidP="00987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>.3</w:t>
      </w:r>
      <w:r w:rsidR="00901BA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Списання з балансу матеріальних цінностей проводиться у порядку, визначеному чинним законодавством України.</w:t>
      </w:r>
    </w:p>
    <w:p w:rsidR="001B6D93" w:rsidRPr="0055489A" w:rsidRDefault="0044000D" w:rsidP="00987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.4.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своїй діяльності може співпрацювати з іншими  установами (закладами) у спосіб та в межах, визначеними чинним законодавством України.</w:t>
      </w:r>
    </w:p>
    <w:p w:rsidR="001B6D93" w:rsidRPr="0055489A" w:rsidRDefault="0044000D" w:rsidP="00987F9F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1B6D93" w:rsidRPr="0055489A">
        <w:rPr>
          <w:sz w:val="28"/>
          <w:szCs w:val="28"/>
          <w:lang w:val="uk-UA"/>
        </w:rPr>
        <w:t>.5.  </w:t>
      </w:r>
      <w:r w:rsidR="00F46B52" w:rsidRPr="0055489A">
        <w:rPr>
          <w:sz w:val="28"/>
          <w:szCs w:val="28"/>
          <w:lang w:val="uk-UA"/>
        </w:rPr>
        <w:t xml:space="preserve"> </w:t>
      </w:r>
      <w:r w:rsidR="00EE3896">
        <w:rPr>
          <w:sz w:val="28"/>
          <w:szCs w:val="28"/>
          <w:bdr w:val="none" w:sz="0" w:space="0" w:color="auto" w:frame="1"/>
          <w:lang w:val="uk-UA"/>
        </w:rPr>
        <w:t>Центр</w:t>
      </w:r>
      <w:r w:rsidR="001B6D93" w:rsidRPr="0055489A">
        <w:rPr>
          <w:sz w:val="28"/>
          <w:szCs w:val="28"/>
          <w:lang w:val="uk-UA"/>
        </w:rPr>
        <w:t xml:space="preserve"> не має в своєму складі інших юридичних осіб.</w:t>
      </w:r>
    </w:p>
    <w:p w:rsidR="001B6D93" w:rsidRPr="0055489A" w:rsidRDefault="0044000D" w:rsidP="00987F9F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B6D93" w:rsidRPr="0055489A">
        <w:rPr>
          <w:sz w:val="28"/>
          <w:szCs w:val="28"/>
          <w:lang w:val="uk-UA"/>
        </w:rPr>
        <w:t xml:space="preserve">.6. Відносини </w:t>
      </w:r>
      <w:r w:rsidR="00EE3896">
        <w:rPr>
          <w:sz w:val="28"/>
          <w:szCs w:val="28"/>
          <w:bdr w:val="none" w:sz="0" w:space="0" w:color="auto" w:frame="1"/>
          <w:lang w:val="uk-UA"/>
        </w:rPr>
        <w:t>Центр</w:t>
      </w:r>
      <w:r w:rsidR="001B6D93" w:rsidRPr="0055489A">
        <w:rPr>
          <w:sz w:val="28"/>
          <w:szCs w:val="28"/>
          <w:lang w:val="uk-UA"/>
        </w:rPr>
        <w:t xml:space="preserve">у з іншими юридичними особами будуються на договірних засадах. </w:t>
      </w:r>
    </w:p>
    <w:p w:rsidR="001B6D93" w:rsidRPr="0055489A" w:rsidRDefault="0044000D" w:rsidP="00987F9F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01BA3">
        <w:rPr>
          <w:sz w:val="28"/>
          <w:szCs w:val="28"/>
          <w:lang w:val="uk-UA"/>
        </w:rPr>
        <w:t>.7.</w:t>
      </w:r>
      <w:r w:rsidR="001B6D93" w:rsidRPr="0055489A">
        <w:rPr>
          <w:sz w:val="28"/>
          <w:szCs w:val="28"/>
          <w:lang w:val="uk-UA"/>
        </w:rPr>
        <w:t> </w:t>
      </w:r>
      <w:r w:rsidR="00F46B52" w:rsidRPr="0055489A">
        <w:rPr>
          <w:sz w:val="28"/>
          <w:szCs w:val="28"/>
          <w:lang w:val="uk-UA"/>
        </w:rPr>
        <w:t xml:space="preserve"> </w:t>
      </w:r>
      <w:r w:rsidR="00EE3896">
        <w:rPr>
          <w:sz w:val="28"/>
          <w:szCs w:val="28"/>
          <w:bdr w:val="none" w:sz="0" w:space="0" w:color="auto" w:frame="1"/>
          <w:lang w:val="uk-UA"/>
        </w:rPr>
        <w:t>Центр</w:t>
      </w:r>
      <w:r w:rsidR="001B6D93" w:rsidRPr="0055489A">
        <w:rPr>
          <w:sz w:val="28"/>
          <w:szCs w:val="28"/>
          <w:lang w:val="uk-UA"/>
        </w:rPr>
        <w:t xml:space="preserve"> має право вступати до об’єднань установ (закладів) в Україні та за її кордонами. </w:t>
      </w:r>
    </w:p>
    <w:p w:rsidR="001B6D93" w:rsidRPr="0055489A" w:rsidRDefault="001B6D93" w:rsidP="00987F9F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5489A">
        <w:rPr>
          <w:sz w:val="28"/>
          <w:szCs w:val="28"/>
          <w:lang w:val="uk-UA"/>
        </w:rPr>
        <w:t xml:space="preserve">У випадку, якщо вступ до відповідних об’єднань передбачає сплату внесків то </w:t>
      </w:r>
      <w:r w:rsidR="00EE3896">
        <w:rPr>
          <w:sz w:val="28"/>
          <w:szCs w:val="28"/>
          <w:bdr w:val="none" w:sz="0" w:space="0" w:color="auto" w:frame="1"/>
          <w:lang w:val="uk-UA"/>
        </w:rPr>
        <w:t>Центр</w:t>
      </w:r>
      <w:r w:rsidRPr="0055489A">
        <w:rPr>
          <w:sz w:val="28"/>
          <w:szCs w:val="28"/>
          <w:lang w:val="uk-UA"/>
        </w:rPr>
        <w:t xml:space="preserve"> має право вступати до об’єднань установ (закладів) в Україні та за кордоном тільки за погодженням з профільними постійними комісіями Рівненської обласної ради у порядку, визначеному головою Рівненської обласної ради. </w:t>
      </w:r>
    </w:p>
    <w:p w:rsidR="001B6D93" w:rsidRPr="0055489A" w:rsidRDefault="0044000D" w:rsidP="00987F9F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B6D93" w:rsidRPr="0055489A">
        <w:rPr>
          <w:sz w:val="28"/>
          <w:szCs w:val="28"/>
          <w:lang w:val="uk-UA"/>
        </w:rPr>
        <w:t>.8. </w:t>
      </w:r>
      <w:r w:rsidR="00D87E33" w:rsidRPr="0055489A">
        <w:rPr>
          <w:sz w:val="28"/>
          <w:szCs w:val="28"/>
          <w:lang w:val="uk-UA"/>
        </w:rPr>
        <w:t xml:space="preserve"> </w:t>
      </w:r>
      <w:r w:rsidR="00EE3896">
        <w:rPr>
          <w:sz w:val="28"/>
          <w:szCs w:val="28"/>
          <w:bdr w:val="none" w:sz="0" w:space="0" w:color="auto" w:frame="1"/>
          <w:lang w:val="uk-UA"/>
        </w:rPr>
        <w:t>Центр</w:t>
      </w:r>
      <w:r w:rsidR="001B6D93" w:rsidRPr="0055489A">
        <w:rPr>
          <w:sz w:val="28"/>
          <w:szCs w:val="28"/>
          <w:lang w:val="uk-UA"/>
        </w:rPr>
        <w:t>, відповідно до чинного законодавства України, може мати в Україні та за її кордонами філії, представництва та інші підрозділи з додержанням вимог, встановлених нормативно-правовими актами України та відповідних держав.</w:t>
      </w:r>
    </w:p>
    <w:p w:rsidR="001B6D93" w:rsidRPr="0055489A" w:rsidRDefault="0044000D" w:rsidP="00987F9F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B6D93" w:rsidRPr="0055489A">
        <w:rPr>
          <w:sz w:val="28"/>
          <w:szCs w:val="28"/>
          <w:lang w:val="uk-UA"/>
        </w:rPr>
        <w:t xml:space="preserve">.9. </w:t>
      </w:r>
      <w:r w:rsidR="00EE3896">
        <w:rPr>
          <w:sz w:val="28"/>
          <w:szCs w:val="28"/>
          <w:bdr w:val="none" w:sz="0" w:space="0" w:color="auto" w:frame="1"/>
          <w:lang w:val="uk-UA"/>
        </w:rPr>
        <w:t>Центр</w:t>
      </w:r>
      <w:r w:rsidR="001B6D93" w:rsidRPr="0055489A">
        <w:rPr>
          <w:sz w:val="28"/>
          <w:szCs w:val="28"/>
          <w:lang w:val="uk-UA"/>
        </w:rPr>
        <w:t xml:space="preserve"> повин</w:t>
      </w:r>
      <w:r w:rsidR="00D87E33">
        <w:rPr>
          <w:sz w:val="28"/>
          <w:szCs w:val="28"/>
          <w:lang w:val="uk-UA"/>
        </w:rPr>
        <w:t>ен</w:t>
      </w:r>
      <w:r w:rsidR="001B6D93" w:rsidRPr="0055489A">
        <w:rPr>
          <w:sz w:val="28"/>
          <w:szCs w:val="28"/>
          <w:lang w:val="uk-UA"/>
        </w:rPr>
        <w:t xml:space="preserve"> погоджувати з органом, що здійснює галузеве управління об’єктами спільної власності територіальних громад сіл, селищ, міст Рівненської області щорічні та квартальні плани роботи у визначеному ним порядку.  </w:t>
      </w:r>
    </w:p>
    <w:p w:rsidR="001B6D93" w:rsidRPr="0055489A" w:rsidRDefault="0044000D" w:rsidP="00987F9F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B6D93" w:rsidRPr="0055489A">
        <w:rPr>
          <w:sz w:val="28"/>
          <w:szCs w:val="28"/>
          <w:lang w:val="uk-UA"/>
        </w:rPr>
        <w:t xml:space="preserve">.10. </w:t>
      </w:r>
      <w:r w:rsidR="00EE3896">
        <w:rPr>
          <w:sz w:val="28"/>
          <w:szCs w:val="28"/>
          <w:bdr w:val="none" w:sz="0" w:space="0" w:color="auto" w:frame="1"/>
          <w:lang w:val="uk-UA"/>
        </w:rPr>
        <w:t>Центр</w:t>
      </w:r>
      <w:r w:rsidR="001B6D93" w:rsidRPr="0055489A">
        <w:rPr>
          <w:sz w:val="28"/>
          <w:szCs w:val="28"/>
          <w:lang w:val="uk-UA"/>
        </w:rPr>
        <w:t xml:space="preserve"> щорічно до 01 березня року, що настає за звітним роком надає Власнику та органу, що здійснює галузеве управління об’єктами спільної власності територіальних громад сіл, селищ, міст Рівненської області</w:t>
      </w:r>
      <w:r w:rsidR="001B6D93" w:rsidRPr="0055489A">
        <w:rPr>
          <w:b/>
          <w:sz w:val="28"/>
          <w:szCs w:val="28"/>
          <w:lang w:val="uk-UA"/>
        </w:rPr>
        <w:t xml:space="preserve"> </w:t>
      </w:r>
      <w:r w:rsidR="001B6D93" w:rsidRPr="0055489A">
        <w:rPr>
          <w:sz w:val="28"/>
          <w:szCs w:val="28"/>
          <w:lang w:val="uk-UA"/>
        </w:rPr>
        <w:t xml:space="preserve">звіт про виконання планів роботи. </w:t>
      </w:r>
    </w:p>
    <w:p w:rsidR="001B6D93" w:rsidRPr="0055489A" w:rsidRDefault="0044000D" w:rsidP="00987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.11.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веде первинний бухгалтерський облік результатів своєї роботи, складає статистичну  інформацію,  а також  надає  відповідно до вимог закону фінансову звітність та статистичну інформацію щодо своєї діяльності, інші дані, визначені законом.</w:t>
      </w:r>
    </w:p>
    <w:p w:rsidR="001B6D93" w:rsidRPr="0055489A" w:rsidRDefault="0044000D" w:rsidP="00987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1B6D93" w:rsidRPr="0055489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.12.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забезпечує своєчасну сплату податків та інших відрахувань згідно з законодавством України.</w:t>
      </w:r>
    </w:p>
    <w:p w:rsidR="001B6D93" w:rsidRPr="0055489A" w:rsidRDefault="0044000D" w:rsidP="00987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1B6D93" w:rsidRPr="0055489A">
        <w:rPr>
          <w:rFonts w:ascii="Times New Roman" w:hAnsi="Times New Roman" w:cs="Times New Roman"/>
          <w:noProof/>
          <w:sz w:val="28"/>
          <w:szCs w:val="28"/>
          <w:lang w:val="uk-UA"/>
        </w:rPr>
        <w:t>.13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D93" w:rsidRPr="0055489A">
        <w:rPr>
          <w:rFonts w:ascii="Times New Roman" w:hAnsi="Times New Roman" w:cs="Times New Roman"/>
          <w:noProof/>
          <w:sz w:val="28"/>
          <w:szCs w:val="28"/>
          <w:lang w:val="uk-UA"/>
        </w:rPr>
        <w:t>провадить зовнішньоекономічну діяльність у відповідності до законодавства України.</w:t>
      </w:r>
    </w:p>
    <w:p w:rsidR="001B6D93" w:rsidRPr="0055489A" w:rsidRDefault="0044000D" w:rsidP="00987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.14. Окремими видами діяльності, що підлягають ліцензуванню та акредитації,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може займатися тільки на підставі спеціального дозволу (ліцензії), отриманого у встановленому законом порядку.</w:t>
      </w:r>
    </w:p>
    <w:p w:rsidR="001B6D93" w:rsidRPr="0055489A" w:rsidRDefault="001B6D93" w:rsidP="00987F9F">
      <w:pPr>
        <w:pStyle w:val="-1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</w:p>
    <w:p w:rsidR="001B6D93" w:rsidRPr="0055489A" w:rsidRDefault="0044000D" w:rsidP="00B63E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1B6D93" w:rsidRPr="0055489A">
        <w:rPr>
          <w:rFonts w:ascii="Times New Roman" w:hAnsi="Times New Roman" w:cs="Times New Roman"/>
          <w:b/>
          <w:bCs/>
          <w:sz w:val="28"/>
          <w:szCs w:val="28"/>
          <w:lang w:val="uk-UA"/>
        </w:rPr>
        <w:t>. </w:t>
      </w:r>
      <w:r w:rsidR="001B6D93" w:rsidRPr="005548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ОРГАНИ УПРАВЛІННЯ </w:t>
      </w:r>
    </w:p>
    <w:p w:rsidR="001B6D93" w:rsidRDefault="00EE3896" w:rsidP="00B63E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ЦЕНТР</w:t>
      </w:r>
      <w:r w:rsidR="001B6D93" w:rsidRPr="0055489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</w:t>
      </w:r>
      <w:r w:rsidR="00F77F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B6D93" w:rsidRPr="005548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 ЇХ КОМПЕТЕНЦІЯ</w:t>
      </w:r>
      <w:r w:rsidR="001B6D93" w:rsidRPr="005548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87F9F" w:rsidRPr="0055489A" w:rsidRDefault="00987F9F" w:rsidP="00B63E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6D93" w:rsidRPr="0055489A" w:rsidRDefault="0044000D" w:rsidP="00901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.1. Органом управління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F77F2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77F2A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>є Рівненська обласна рада.</w:t>
      </w:r>
    </w:p>
    <w:p w:rsidR="001B6D93" w:rsidRPr="0055489A" w:rsidRDefault="0044000D" w:rsidP="00901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B63E80">
        <w:rPr>
          <w:rFonts w:ascii="Times New Roman" w:hAnsi="Times New Roman" w:cs="Times New Roman"/>
          <w:color w:val="000000"/>
          <w:sz w:val="28"/>
          <w:szCs w:val="28"/>
          <w:lang w:val="uk-UA"/>
        </w:rPr>
        <w:t>.2.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компетенції Рівненської обласної ради належить:</w:t>
      </w:r>
    </w:p>
    <w:p w:rsidR="001B6D93" w:rsidRPr="00B905E2" w:rsidRDefault="001B6D93" w:rsidP="00F92486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5E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призначення (погодження призначення) та звільнення керівника у випадку передбаченому законом;</w:t>
      </w:r>
    </w:p>
    <w:p w:rsidR="001B6D93" w:rsidRPr="00B905E2" w:rsidRDefault="001B6D93" w:rsidP="00F92486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05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визначення основних напрямків діяльності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F77F2A" w:rsidRPr="00B905E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905E2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B6D93" w:rsidRPr="00B905E2" w:rsidRDefault="001B6D93" w:rsidP="00F92486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05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затвердження та внесення змін до Статуту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B905E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905E2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B6D93" w:rsidRPr="00B905E2" w:rsidRDefault="001B6D93" w:rsidP="00F92486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5E2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DB4A01" w:rsidRPr="00B905E2">
        <w:rPr>
          <w:rFonts w:ascii="Times New Roman" w:hAnsi="Times New Roman" w:cs="Times New Roman"/>
          <w:sz w:val="28"/>
          <w:szCs w:val="28"/>
          <w:lang w:val="uk-UA"/>
        </w:rPr>
        <w:t xml:space="preserve">зпорядження основними </w:t>
      </w:r>
      <w:r w:rsidRPr="00B905E2">
        <w:rPr>
          <w:rFonts w:ascii="Times New Roman" w:hAnsi="Times New Roman" w:cs="Times New Roman"/>
          <w:sz w:val="28"/>
          <w:szCs w:val="28"/>
          <w:lang w:val="uk-UA"/>
        </w:rPr>
        <w:t xml:space="preserve">засобами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F77F2A" w:rsidRPr="00B905E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905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6D93" w:rsidRPr="00B905E2" w:rsidRDefault="00272227" w:rsidP="00F92486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5E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прийняття</w:t>
      </w:r>
      <w:r w:rsidR="00B63E80" w:rsidRPr="00B905E2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відчуження майна, надання майна в позику,</w:t>
      </w:r>
      <w:r w:rsidR="001B6D93" w:rsidRPr="00B905E2">
        <w:rPr>
          <w:rFonts w:ascii="Times New Roman" w:hAnsi="Times New Roman" w:cs="Times New Roman"/>
          <w:sz w:val="28"/>
          <w:szCs w:val="28"/>
          <w:lang w:val="uk-UA"/>
        </w:rPr>
        <w:t xml:space="preserve"> заставу, оренду;</w:t>
      </w:r>
    </w:p>
    <w:p w:rsidR="001B6D93" w:rsidRPr="00B905E2" w:rsidRDefault="00272227" w:rsidP="00F92486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5E2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 w:rsidR="001B6D93" w:rsidRPr="00B905E2">
        <w:rPr>
          <w:rFonts w:ascii="Times New Roman" w:hAnsi="Times New Roman" w:cs="Times New Roman"/>
          <w:sz w:val="28"/>
          <w:szCs w:val="28"/>
          <w:lang w:val="uk-UA"/>
        </w:rPr>
        <w:t>ріше</w:t>
      </w:r>
      <w:r w:rsidRPr="00B905E2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B63E80" w:rsidRPr="00B905E2">
        <w:rPr>
          <w:rFonts w:ascii="Times New Roman" w:hAnsi="Times New Roman" w:cs="Times New Roman"/>
          <w:sz w:val="28"/>
          <w:szCs w:val="28"/>
          <w:lang w:val="uk-UA"/>
        </w:rPr>
        <w:t xml:space="preserve"> про припинення діяльності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B63E80" w:rsidRPr="00B905E2">
        <w:rPr>
          <w:rFonts w:ascii="Times New Roman" w:hAnsi="Times New Roman" w:cs="Times New Roman"/>
          <w:sz w:val="28"/>
          <w:szCs w:val="28"/>
          <w:lang w:val="uk-UA"/>
        </w:rPr>
        <w:t>у,</w:t>
      </w:r>
      <w:r w:rsidR="001B6D93" w:rsidRPr="00B90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F2A" w:rsidRPr="00B905E2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B63E80" w:rsidRPr="00B905E2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ліквідацію, затвердження ліквідаційного </w:t>
      </w:r>
      <w:r w:rsidR="001B6D93" w:rsidRPr="00B905E2">
        <w:rPr>
          <w:rFonts w:ascii="Times New Roman" w:hAnsi="Times New Roman" w:cs="Times New Roman"/>
          <w:sz w:val="28"/>
          <w:szCs w:val="28"/>
          <w:lang w:val="uk-UA"/>
        </w:rPr>
        <w:t>балансу;</w:t>
      </w:r>
    </w:p>
    <w:p w:rsidR="001B6D93" w:rsidRPr="00B905E2" w:rsidRDefault="001B6D93" w:rsidP="00F92486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5E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звітів про виконання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B905E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77F2A" w:rsidRPr="00B90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5E2">
        <w:rPr>
          <w:rFonts w:ascii="Times New Roman" w:hAnsi="Times New Roman" w:cs="Times New Roman"/>
          <w:sz w:val="28"/>
          <w:szCs w:val="28"/>
          <w:lang w:val="uk-UA"/>
        </w:rPr>
        <w:t>своїх планів роботи;</w:t>
      </w:r>
    </w:p>
    <w:p w:rsidR="001B6D93" w:rsidRPr="00B905E2" w:rsidRDefault="001B6D93" w:rsidP="00F92486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5E2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штатного розпису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B905E2">
        <w:rPr>
          <w:rFonts w:ascii="Times New Roman" w:hAnsi="Times New Roman" w:cs="Times New Roman"/>
          <w:sz w:val="28"/>
          <w:szCs w:val="28"/>
          <w:lang w:val="uk-UA"/>
        </w:rPr>
        <w:t>у в установленому порядку;</w:t>
      </w:r>
    </w:p>
    <w:p w:rsidR="001B6D93" w:rsidRPr="00B905E2" w:rsidRDefault="001B6D93" w:rsidP="00F92486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05E2">
        <w:rPr>
          <w:rFonts w:ascii="Times New Roman" w:hAnsi="Times New Roman" w:cs="Times New Roman"/>
          <w:sz w:val="28"/>
          <w:szCs w:val="28"/>
          <w:lang w:val="uk-UA"/>
        </w:rPr>
        <w:t>погодження</w:t>
      </w:r>
      <w:r w:rsidRPr="00B905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кошторису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B905E2">
        <w:rPr>
          <w:rFonts w:ascii="Times New Roman" w:hAnsi="Times New Roman" w:cs="Times New Roman"/>
          <w:sz w:val="28"/>
          <w:szCs w:val="28"/>
          <w:lang w:val="uk-UA"/>
        </w:rPr>
        <w:t>у в установленому порядку</w:t>
      </w:r>
      <w:r w:rsidRPr="00B905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1B6D93" w:rsidRPr="00B905E2" w:rsidRDefault="001B6D93" w:rsidP="00F92486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05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здійснення контролю за ефективністю використання фінансових, матеріальних та трудових ресурсів, цільового та ефективного використання бюджетних коштів та ефективністю управління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B905E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ом.</w:t>
      </w:r>
    </w:p>
    <w:p w:rsidR="001B6D93" w:rsidRPr="007261E1" w:rsidRDefault="0044000D" w:rsidP="00EE3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987F9F">
        <w:rPr>
          <w:rFonts w:ascii="Times New Roman" w:hAnsi="Times New Roman" w:cs="Times New Roman"/>
          <w:color w:val="000000"/>
          <w:sz w:val="28"/>
          <w:szCs w:val="28"/>
          <w:lang w:val="uk-UA"/>
        </w:rPr>
        <w:t>.3</w:t>
      </w:r>
      <w:r w:rsidR="00F9248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F9248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Центр </w:t>
      </w:r>
      <w:r w:rsidR="001B6D93" w:rsidRPr="00B20762">
        <w:rPr>
          <w:rFonts w:ascii="Times New Roman" w:hAnsi="Times New Roman" w:cs="Times New Roman"/>
          <w:sz w:val="28"/>
          <w:szCs w:val="28"/>
          <w:lang w:val="uk-UA"/>
        </w:rPr>
        <w:t>визначає порядок та напрямки використання власних надходжень за будь-який термін виключно за попереднім погодженням з профільними постійними комісіями Рівненської обласної ради у порядку визначеному головою Рівненської обласної ради.</w:t>
      </w:r>
    </w:p>
    <w:p w:rsidR="00B63E80" w:rsidRDefault="00B63E80" w:rsidP="00085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6D93" w:rsidRPr="00EE3896" w:rsidRDefault="001B6D93" w:rsidP="00085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r w:rsidR="00EE3896" w:rsidRPr="00EE389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EE389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085DED" w:rsidRPr="007261E1" w:rsidRDefault="00085DED" w:rsidP="00085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6D93" w:rsidRPr="0055489A" w:rsidRDefault="0044000D" w:rsidP="00085DED">
      <w:pPr>
        <w:pStyle w:val="-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B6D93" w:rsidRPr="0055489A">
        <w:rPr>
          <w:sz w:val="28"/>
          <w:szCs w:val="28"/>
          <w:lang w:val="uk-UA"/>
        </w:rPr>
        <w:t>.</w:t>
      </w:r>
      <w:r w:rsidR="00987F9F">
        <w:rPr>
          <w:sz w:val="28"/>
          <w:szCs w:val="28"/>
          <w:lang w:val="uk-UA"/>
        </w:rPr>
        <w:t>4</w:t>
      </w:r>
      <w:r w:rsidR="001B6D93" w:rsidRPr="0055489A">
        <w:rPr>
          <w:sz w:val="28"/>
          <w:szCs w:val="28"/>
          <w:lang w:val="uk-UA"/>
        </w:rPr>
        <w:t xml:space="preserve">. Керівництво поточною діяльністю </w:t>
      </w:r>
      <w:r w:rsidR="00EE3896">
        <w:rPr>
          <w:sz w:val="28"/>
          <w:szCs w:val="28"/>
          <w:bdr w:val="none" w:sz="0" w:space="0" w:color="auto" w:frame="1"/>
          <w:lang w:val="uk-UA"/>
        </w:rPr>
        <w:t>Центр</w:t>
      </w:r>
      <w:r w:rsidR="008D6F26">
        <w:rPr>
          <w:sz w:val="28"/>
          <w:szCs w:val="28"/>
          <w:lang w:val="uk-UA"/>
        </w:rPr>
        <w:t>у</w:t>
      </w:r>
      <w:r w:rsidR="001B6D93" w:rsidRPr="0055489A">
        <w:rPr>
          <w:sz w:val="28"/>
          <w:szCs w:val="28"/>
          <w:lang w:val="uk-UA"/>
        </w:rPr>
        <w:t xml:space="preserve"> здійснює </w:t>
      </w:r>
      <w:r w:rsidR="00FE3500">
        <w:rPr>
          <w:sz w:val="28"/>
          <w:szCs w:val="28"/>
          <w:lang w:val="uk-UA"/>
        </w:rPr>
        <w:t>директор,</w:t>
      </w:r>
      <w:r w:rsidR="001B6D93" w:rsidRPr="0055489A">
        <w:rPr>
          <w:sz w:val="28"/>
          <w:szCs w:val="28"/>
          <w:lang w:val="uk-UA"/>
        </w:rPr>
        <w:t xml:space="preserve"> (далі – Керівник), </w:t>
      </w:r>
      <w:r w:rsidR="001B6D93" w:rsidRPr="0055489A">
        <w:rPr>
          <w:color w:val="000000"/>
          <w:sz w:val="28"/>
          <w:szCs w:val="28"/>
          <w:lang w:val="uk-UA"/>
        </w:rPr>
        <w:t>який призначається Власником.</w:t>
      </w:r>
    </w:p>
    <w:p w:rsidR="001B6D93" w:rsidRPr="0055489A" w:rsidRDefault="001B6D93" w:rsidP="00085DED">
      <w:pPr>
        <w:pStyle w:val="-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5489A">
        <w:rPr>
          <w:color w:val="000000"/>
          <w:sz w:val="28"/>
          <w:szCs w:val="28"/>
          <w:lang w:val="uk-UA"/>
        </w:rPr>
        <w:t xml:space="preserve">У випадку передбаченому законом, </w:t>
      </w:r>
      <w:r w:rsidRPr="0055489A">
        <w:rPr>
          <w:sz w:val="28"/>
          <w:szCs w:val="28"/>
          <w:lang w:val="uk-UA"/>
        </w:rPr>
        <w:t xml:space="preserve">Керівник </w:t>
      </w:r>
      <w:r w:rsidRPr="0055489A">
        <w:rPr>
          <w:color w:val="000000"/>
          <w:sz w:val="28"/>
          <w:szCs w:val="28"/>
          <w:lang w:val="uk-UA"/>
        </w:rPr>
        <w:t xml:space="preserve">призначається Власником або </w:t>
      </w:r>
      <w:r w:rsidRPr="0055489A">
        <w:rPr>
          <w:sz w:val="28"/>
          <w:szCs w:val="28"/>
          <w:lang w:val="uk-UA"/>
        </w:rPr>
        <w:t>органом, що здійснює галузеве управління об’єктами спільної власності територіальних громад сіл, селищ, міст Рівненської області</w:t>
      </w:r>
      <w:r w:rsidRPr="0055489A">
        <w:rPr>
          <w:color w:val="000000"/>
          <w:sz w:val="28"/>
          <w:szCs w:val="28"/>
          <w:lang w:val="uk-UA"/>
        </w:rPr>
        <w:t xml:space="preserve"> шляхом укладання контракту.</w:t>
      </w:r>
    </w:p>
    <w:p w:rsidR="001B6D93" w:rsidRPr="0055489A" w:rsidRDefault="0044000D" w:rsidP="00FE3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7F9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>. В Контракті визначається строк найму, права, обов'язки і відповідальність Керівника, умови його матеріального забезпечення, умови звільнення його з посади, інші умови за погодженням сторін.</w:t>
      </w:r>
    </w:p>
    <w:p w:rsidR="001B6D93" w:rsidRPr="0055489A" w:rsidRDefault="0044000D" w:rsidP="00FE3500">
      <w:pPr>
        <w:pStyle w:val="-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87F9F">
        <w:rPr>
          <w:sz w:val="28"/>
          <w:szCs w:val="28"/>
          <w:lang w:val="uk-UA"/>
        </w:rPr>
        <w:t>.6</w:t>
      </w:r>
      <w:r w:rsidR="001B6D93" w:rsidRPr="0055489A">
        <w:rPr>
          <w:sz w:val="28"/>
          <w:szCs w:val="28"/>
          <w:lang w:val="uk-UA"/>
        </w:rPr>
        <w:t xml:space="preserve">. Керівник може бути звільнений з посади раніше закінчення терміну дії Контракту з підстав та в порядку визначеному Контрактом, чинним законодавством України та Положенням про порядок управління об’єктами спільної власності територіальних громад сіл, селищ, міст Рівненської області. </w:t>
      </w:r>
    </w:p>
    <w:p w:rsidR="001B6D93" w:rsidRPr="0055489A" w:rsidRDefault="0044000D" w:rsidP="00FE3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87F9F">
        <w:rPr>
          <w:rFonts w:ascii="Times New Roman" w:hAnsi="Times New Roman" w:cs="Times New Roman"/>
          <w:sz w:val="28"/>
          <w:szCs w:val="28"/>
          <w:lang w:val="uk-UA"/>
        </w:rPr>
        <w:t>.7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 xml:space="preserve">. Керівник підзвітний Власнику з усіх питань Статутної, фінансової, соціально-побутової, організаційно-господарської діяльності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8D6F2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 xml:space="preserve">, несе перед ними відповідальність за забезпечення діяльності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 до покладених на неї завдань і функцій згідно </w:t>
      </w:r>
      <w:r w:rsidR="00FE3500">
        <w:rPr>
          <w:rFonts w:ascii="Times New Roman" w:hAnsi="Times New Roman" w:cs="Times New Roman"/>
          <w:sz w:val="28"/>
          <w:szCs w:val="28"/>
          <w:lang w:val="uk-UA"/>
        </w:rPr>
        <w:t xml:space="preserve">чинного законодавства України. </w:t>
      </w:r>
    </w:p>
    <w:p w:rsidR="001B6D93" w:rsidRPr="0055489A" w:rsidRDefault="0044000D" w:rsidP="00FE3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87F9F">
        <w:rPr>
          <w:rFonts w:ascii="Times New Roman" w:hAnsi="Times New Roman" w:cs="Times New Roman"/>
          <w:sz w:val="28"/>
          <w:szCs w:val="28"/>
          <w:lang w:val="uk-UA"/>
        </w:rPr>
        <w:t>.8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>. Керівник вирішує усі питання дія</w:t>
      </w:r>
      <w:r w:rsidR="00FE3500">
        <w:rPr>
          <w:rFonts w:ascii="Times New Roman" w:hAnsi="Times New Roman" w:cs="Times New Roman"/>
          <w:sz w:val="28"/>
          <w:szCs w:val="28"/>
          <w:lang w:val="uk-UA"/>
        </w:rPr>
        <w:t xml:space="preserve">льності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FE3500">
        <w:rPr>
          <w:rFonts w:ascii="Times New Roman" w:hAnsi="Times New Roman" w:cs="Times New Roman"/>
          <w:sz w:val="28"/>
          <w:szCs w:val="28"/>
          <w:lang w:val="uk-UA"/>
        </w:rPr>
        <w:t xml:space="preserve">у, з урахуванням 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 xml:space="preserve">обмежень, передбачених даним Статутом. </w:t>
      </w:r>
    </w:p>
    <w:p w:rsidR="001B6D93" w:rsidRPr="0055489A" w:rsidRDefault="0044000D" w:rsidP="00FE3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>.8. До компетенції Керівника відноситься:</w:t>
      </w:r>
    </w:p>
    <w:p w:rsidR="001B6D93" w:rsidRPr="0055489A" w:rsidRDefault="00DB4A01" w:rsidP="00FE3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 xml:space="preserve">Статутної діяльності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8D6F2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6D93" w:rsidRPr="0055489A" w:rsidRDefault="001B6D93" w:rsidP="00FE3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A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поточних питань роботи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55489A">
        <w:rPr>
          <w:rFonts w:ascii="Times New Roman" w:hAnsi="Times New Roman" w:cs="Times New Roman"/>
          <w:sz w:val="28"/>
          <w:szCs w:val="28"/>
          <w:lang w:val="uk-UA"/>
        </w:rPr>
        <w:t xml:space="preserve">у; </w:t>
      </w:r>
    </w:p>
    <w:p w:rsidR="001B6D93" w:rsidRPr="0055489A" w:rsidRDefault="001B6D93" w:rsidP="00FE3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A">
        <w:rPr>
          <w:rFonts w:ascii="Times New Roman" w:hAnsi="Times New Roman" w:cs="Times New Roman"/>
          <w:sz w:val="28"/>
          <w:szCs w:val="28"/>
          <w:lang w:val="uk-UA"/>
        </w:rPr>
        <w:t>вирішення внутрішніх кадрових питань;</w:t>
      </w:r>
    </w:p>
    <w:p w:rsidR="001B6D93" w:rsidRPr="0055489A" w:rsidRDefault="001B6D93" w:rsidP="00FE3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A">
        <w:rPr>
          <w:rFonts w:ascii="Times New Roman" w:hAnsi="Times New Roman" w:cs="Times New Roman"/>
          <w:sz w:val="28"/>
          <w:szCs w:val="28"/>
          <w:lang w:val="uk-UA"/>
        </w:rPr>
        <w:t>вирішення питань матеріально-технічного забезпечення;</w:t>
      </w:r>
    </w:p>
    <w:p w:rsidR="001B6D93" w:rsidRPr="0055489A" w:rsidRDefault="001B6D93" w:rsidP="00FE3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A">
        <w:rPr>
          <w:rFonts w:ascii="Times New Roman" w:hAnsi="Times New Roman" w:cs="Times New Roman"/>
          <w:sz w:val="28"/>
          <w:szCs w:val="28"/>
          <w:lang w:val="uk-UA"/>
        </w:rPr>
        <w:t>організація ведення обліку, звітності, внутрішнього контролю;</w:t>
      </w:r>
    </w:p>
    <w:p w:rsidR="001B6D93" w:rsidRPr="0055489A" w:rsidRDefault="001B6D93" w:rsidP="00FE3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порядку оплати праці працівників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D0118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548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6D93" w:rsidRPr="0055489A" w:rsidRDefault="001B6D93" w:rsidP="00FE3500">
      <w:pPr>
        <w:pStyle w:val="Just"/>
        <w:spacing w:before="0" w:after="0"/>
        <w:ind w:firstLine="567"/>
        <w:rPr>
          <w:noProof/>
          <w:sz w:val="28"/>
          <w:szCs w:val="28"/>
          <w:lang w:val="uk-UA"/>
        </w:rPr>
      </w:pPr>
      <w:r w:rsidRPr="0055489A">
        <w:rPr>
          <w:noProof/>
          <w:sz w:val="28"/>
          <w:szCs w:val="28"/>
          <w:lang w:val="uk-UA"/>
        </w:rPr>
        <w:lastRenderedPageBreak/>
        <w:t>уклад</w:t>
      </w:r>
      <w:r w:rsidR="00085DED">
        <w:rPr>
          <w:noProof/>
          <w:sz w:val="28"/>
          <w:szCs w:val="28"/>
          <w:lang w:val="uk-UA"/>
        </w:rPr>
        <w:t>ання</w:t>
      </w:r>
      <w:r w:rsidRPr="0055489A">
        <w:rPr>
          <w:noProof/>
          <w:sz w:val="28"/>
          <w:szCs w:val="28"/>
          <w:lang w:val="uk-UA"/>
        </w:rPr>
        <w:t xml:space="preserve"> договор</w:t>
      </w:r>
      <w:r w:rsidR="00085DED">
        <w:rPr>
          <w:noProof/>
          <w:sz w:val="28"/>
          <w:szCs w:val="28"/>
          <w:lang w:val="uk-UA"/>
        </w:rPr>
        <w:t>ів та угод</w:t>
      </w:r>
      <w:r w:rsidRPr="0055489A">
        <w:rPr>
          <w:noProof/>
          <w:sz w:val="28"/>
          <w:szCs w:val="28"/>
          <w:lang w:val="uk-UA"/>
        </w:rPr>
        <w:t xml:space="preserve">, які пов’язані з діяльністю </w:t>
      </w:r>
      <w:r w:rsidR="00EE3896">
        <w:rPr>
          <w:sz w:val="28"/>
          <w:szCs w:val="28"/>
          <w:bdr w:val="none" w:sz="0" w:space="0" w:color="auto" w:frame="1"/>
          <w:lang w:val="uk-UA" w:eastAsia="ru-RU"/>
        </w:rPr>
        <w:t>Центр</w:t>
      </w:r>
      <w:r w:rsidR="00D01188">
        <w:rPr>
          <w:sz w:val="28"/>
          <w:szCs w:val="28"/>
          <w:lang w:val="uk-UA"/>
        </w:rPr>
        <w:t>у</w:t>
      </w:r>
      <w:r w:rsidRPr="0055489A">
        <w:rPr>
          <w:noProof/>
          <w:sz w:val="28"/>
          <w:szCs w:val="28"/>
          <w:lang w:val="uk-UA"/>
        </w:rPr>
        <w:t>;</w:t>
      </w:r>
    </w:p>
    <w:p w:rsidR="001B6D93" w:rsidRPr="0055489A" w:rsidRDefault="00085DED" w:rsidP="00FE3500">
      <w:pPr>
        <w:pStyle w:val="Just"/>
        <w:spacing w:before="0" w:after="0"/>
        <w:ind w:firstLine="56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видання д</w:t>
      </w:r>
      <w:r w:rsidR="001B6D93" w:rsidRPr="0055489A">
        <w:rPr>
          <w:noProof/>
          <w:sz w:val="28"/>
          <w:szCs w:val="28"/>
          <w:lang w:val="uk-UA"/>
        </w:rPr>
        <w:t>овіреност</w:t>
      </w:r>
      <w:r>
        <w:rPr>
          <w:noProof/>
          <w:sz w:val="28"/>
          <w:szCs w:val="28"/>
          <w:lang w:val="uk-UA"/>
        </w:rPr>
        <w:t>ей</w:t>
      </w:r>
      <w:r w:rsidR="001B6D93" w:rsidRPr="0055489A">
        <w:rPr>
          <w:noProof/>
          <w:sz w:val="28"/>
          <w:szCs w:val="28"/>
          <w:lang w:val="uk-UA"/>
        </w:rPr>
        <w:t xml:space="preserve"> на представництво та захист інтересів в суді та інші довіреності, які необхідні для забезпечення діяльності </w:t>
      </w:r>
      <w:r w:rsidR="00EE3896">
        <w:rPr>
          <w:sz w:val="28"/>
          <w:szCs w:val="28"/>
          <w:bdr w:val="none" w:sz="0" w:space="0" w:color="auto" w:frame="1"/>
          <w:lang w:val="uk-UA" w:eastAsia="ru-RU"/>
        </w:rPr>
        <w:t>Центр</w:t>
      </w:r>
      <w:r w:rsidR="00D01188">
        <w:rPr>
          <w:sz w:val="28"/>
          <w:szCs w:val="28"/>
          <w:lang w:val="uk-UA"/>
        </w:rPr>
        <w:t>у</w:t>
      </w:r>
      <w:r w:rsidR="001B6D93" w:rsidRPr="0055489A">
        <w:rPr>
          <w:noProof/>
          <w:sz w:val="28"/>
          <w:szCs w:val="28"/>
          <w:lang w:val="uk-UA"/>
        </w:rPr>
        <w:t>;</w:t>
      </w:r>
    </w:p>
    <w:p w:rsidR="001B6D93" w:rsidRPr="0055489A" w:rsidRDefault="001B6D93" w:rsidP="00FE3500">
      <w:pPr>
        <w:pStyle w:val="Just"/>
        <w:spacing w:before="0" w:after="0"/>
        <w:ind w:firstLine="567"/>
        <w:rPr>
          <w:noProof/>
          <w:sz w:val="28"/>
          <w:szCs w:val="28"/>
          <w:lang w:val="uk-UA"/>
        </w:rPr>
      </w:pPr>
      <w:r w:rsidRPr="0055489A">
        <w:rPr>
          <w:noProof/>
          <w:sz w:val="28"/>
          <w:szCs w:val="28"/>
          <w:lang w:val="uk-UA"/>
        </w:rPr>
        <w:t>відкри</w:t>
      </w:r>
      <w:r w:rsidR="00085DED">
        <w:rPr>
          <w:noProof/>
          <w:sz w:val="28"/>
          <w:szCs w:val="28"/>
          <w:lang w:val="uk-UA"/>
        </w:rPr>
        <w:t>ття</w:t>
      </w:r>
      <w:r w:rsidRPr="0055489A">
        <w:rPr>
          <w:noProof/>
          <w:sz w:val="28"/>
          <w:szCs w:val="28"/>
          <w:lang w:val="uk-UA"/>
        </w:rPr>
        <w:t xml:space="preserve"> в органах державної казначейської служби рахунки, які необхідні для забезпечення діяльності </w:t>
      </w:r>
      <w:r w:rsidR="00EE3896">
        <w:rPr>
          <w:sz w:val="28"/>
          <w:szCs w:val="28"/>
          <w:bdr w:val="none" w:sz="0" w:space="0" w:color="auto" w:frame="1"/>
          <w:lang w:val="uk-UA" w:eastAsia="ru-RU"/>
        </w:rPr>
        <w:t>Центр</w:t>
      </w:r>
      <w:r w:rsidR="00D01188">
        <w:rPr>
          <w:sz w:val="28"/>
          <w:szCs w:val="28"/>
          <w:lang w:val="uk-UA"/>
        </w:rPr>
        <w:t>у</w:t>
      </w:r>
      <w:r w:rsidRPr="0055489A">
        <w:rPr>
          <w:noProof/>
          <w:sz w:val="28"/>
          <w:szCs w:val="28"/>
          <w:lang w:val="uk-UA"/>
        </w:rPr>
        <w:t>;</w:t>
      </w:r>
    </w:p>
    <w:p w:rsidR="001B6D93" w:rsidRPr="0055489A" w:rsidRDefault="001B6D93" w:rsidP="00FE3500">
      <w:pPr>
        <w:pStyle w:val="Just"/>
        <w:spacing w:before="0" w:after="0"/>
        <w:ind w:firstLine="567"/>
        <w:rPr>
          <w:noProof/>
          <w:sz w:val="28"/>
          <w:szCs w:val="28"/>
          <w:lang w:val="uk-UA"/>
        </w:rPr>
      </w:pPr>
      <w:r w:rsidRPr="0055489A">
        <w:rPr>
          <w:noProof/>
          <w:sz w:val="28"/>
          <w:szCs w:val="28"/>
          <w:lang w:val="uk-UA"/>
        </w:rPr>
        <w:t>право першого підпису на фінансових документах;</w:t>
      </w:r>
    </w:p>
    <w:p w:rsidR="001B6D93" w:rsidRPr="0055489A" w:rsidRDefault="001B6D93" w:rsidP="00FE3500">
      <w:pPr>
        <w:pStyle w:val="Just"/>
        <w:spacing w:before="0" w:after="0"/>
        <w:ind w:firstLine="567"/>
        <w:rPr>
          <w:noProof/>
          <w:sz w:val="28"/>
          <w:szCs w:val="28"/>
          <w:lang w:val="uk-UA"/>
        </w:rPr>
      </w:pPr>
      <w:r w:rsidRPr="0055489A">
        <w:rPr>
          <w:noProof/>
          <w:sz w:val="28"/>
          <w:szCs w:val="28"/>
          <w:lang w:val="uk-UA"/>
        </w:rPr>
        <w:t>розпорядж</w:t>
      </w:r>
      <w:r w:rsidR="00085DED">
        <w:rPr>
          <w:noProof/>
          <w:sz w:val="28"/>
          <w:szCs w:val="28"/>
          <w:lang w:val="uk-UA"/>
        </w:rPr>
        <w:t>ення</w:t>
      </w:r>
      <w:r w:rsidRPr="0055489A">
        <w:rPr>
          <w:noProof/>
          <w:sz w:val="28"/>
          <w:szCs w:val="28"/>
          <w:lang w:val="uk-UA"/>
        </w:rPr>
        <w:t xml:space="preserve"> коштами та майном </w:t>
      </w:r>
      <w:r w:rsidR="00EE3896">
        <w:rPr>
          <w:sz w:val="28"/>
          <w:szCs w:val="28"/>
          <w:bdr w:val="none" w:sz="0" w:space="0" w:color="auto" w:frame="1"/>
          <w:lang w:val="uk-UA" w:eastAsia="ru-RU"/>
        </w:rPr>
        <w:t>Центр</w:t>
      </w:r>
      <w:r w:rsidR="00D01188">
        <w:rPr>
          <w:sz w:val="28"/>
          <w:szCs w:val="28"/>
          <w:lang w:val="uk-UA"/>
        </w:rPr>
        <w:t>у</w:t>
      </w:r>
      <w:r w:rsidRPr="0055489A">
        <w:rPr>
          <w:noProof/>
          <w:sz w:val="28"/>
          <w:szCs w:val="28"/>
          <w:lang w:val="uk-UA"/>
        </w:rPr>
        <w:t xml:space="preserve"> відповідно до чинного законодавства України та Статуту;</w:t>
      </w:r>
    </w:p>
    <w:p w:rsidR="001B6D93" w:rsidRPr="0055489A" w:rsidRDefault="001B6D93" w:rsidP="00593C22">
      <w:pPr>
        <w:pStyle w:val="Just"/>
        <w:spacing w:before="0" w:after="0"/>
        <w:ind w:firstLine="567"/>
        <w:rPr>
          <w:noProof/>
          <w:sz w:val="28"/>
          <w:szCs w:val="28"/>
          <w:lang w:val="uk-UA"/>
        </w:rPr>
      </w:pPr>
      <w:r w:rsidRPr="0055489A">
        <w:rPr>
          <w:noProof/>
          <w:sz w:val="28"/>
          <w:szCs w:val="28"/>
          <w:lang w:val="uk-UA"/>
        </w:rPr>
        <w:t>прий</w:t>
      </w:r>
      <w:r w:rsidR="00085DED">
        <w:rPr>
          <w:noProof/>
          <w:sz w:val="28"/>
          <w:szCs w:val="28"/>
          <w:lang w:val="uk-UA"/>
        </w:rPr>
        <w:t>няття</w:t>
      </w:r>
      <w:r w:rsidRPr="0055489A">
        <w:rPr>
          <w:noProof/>
          <w:sz w:val="28"/>
          <w:szCs w:val="28"/>
          <w:lang w:val="uk-UA"/>
        </w:rPr>
        <w:t xml:space="preserve"> на роботу та звільн</w:t>
      </w:r>
      <w:r w:rsidR="00085DED">
        <w:rPr>
          <w:noProof/>
          <w:sz w:val="28"/>
          <w:szCs w:val="28"/>
          <w:lang w:val="uk-UA"/>
        </w:rPr>
        <w:t>ення</w:t>
      </w:r>
      <w:r w:rsidRPr="0055489A">
        <w:rPr>
          <w:noProof/>
          <w:sz w:val="28"/>
          <w:szCs w:val="28"/>
          <w:lang w:val="uk-UA"/>
        </w:rPr>
        <w:t xml:space="preserve"> з роботи працівників </w:t>
      </w:r>
      <w:r w:rsidR="00EE3896">
        <w:rPr>
          <w:sz w:val="28"/>
          <w:szCs w:val="28"/>
          <w:bdr w:val="none" w:sz="0" w:space="0" w:color="auto" w:frame="1"/>
          <w:lang w:val="uk-UA" w:eastAsia="ru-RU"/>
        </w:rPr>
        <w:t>Центр</w:t>
      </w:r>
      <w:r w:rsidRPr="0055489A">
        <w:rPr>
          <w:sz w:val="28"/>
          <w:szCs w:val="28"/>
          <w:lang w:val="uk-UA"/>
        </w:rPr>
        <w:t>у</w:t>
      </w:r>
      <w:r w:rsidRPr="0055489A">
        <w:rPr>
          <w:noProof/>
          <w:sz w:val="28"/>
          <w:szCs w:val="28"/>
          <w:lang w:val="uk-UA"/>
        </w:rPr>
        <w:t xml:space="preserve"> згідно з чинним законодавством України;</w:t>
      </w:r>
    </w:p>
    <w:p w:rsidR="001B6D93" w:rsidRPr="0055489A" w:rsidRDefault="001B6D93" w:rsidP="00593C22">
      <w:pPr>
        <w:pStyle w:val="Just"/>
        <w:spacing w:before="0" w:after="0"/>
        <w:ind w:firstLine="567"/>
        <w:rPr>
          <w:noProof/>
          <w:sz w:val="28"/>
          <w:szCs w:val="28"/>
          <w:lang w:val="uk-UA"/>
        </w:rPr>
      </w:pPr>
      <w:r w:rsidRPr="0055489A">
        <w:rPr>
          <w:noProof/>
          <w:sz w:val="28"/>
          <w:szCs w:val="28"/>
          <w:lang w:val="uk-UA"/>
        </w:rPr>
        <w:t>затвердж</w:t>
      </w:r>
      <w:r w:rsidR="00085DED">
        <w:rPr>
          <w:noProof/>
          <w:sz w:val="28"/>
          <w:szCs w:val="28"/>
          <w:lang w:val="uk-UA"/>
        </w:rPr>
        <w:t>ення</w:t>
      </w:r>
      <w:r w:rsidRPr="0055489A">
        <w:rPr>
          <w:noProof/>
          <w:sz w:val="28"/>
          <w:szCs w:val="28"/>
          <w:lang w:val="uk-UA"/>
        </w:rPr>
        <w:t xml:space="preserve"> положення про структурні підрозділи </w:t>
      </w:r>
      <w:r w:rsidR="00EE3896">
        <w:rPr>
          <w:sz w:val="28"/>
          <w:szCs w:val="28"/>
          <w:bdr w:val="none" w:sz="0" w:space="0" w:color="auto" w:frame="1"/>
          <w:lang w:val="uk-UA" w:eastAsia="ru-RU"/>
        </w:rPr>
        <w:t>Центр</w:t>
      </w:r>
      <w:r w:rsidR="00D01188">
        <w:rPr>
          <w:sz w:val="28"/>
          <w:szCs w:val="28"/>
          <w:lang w:val="uk-UA"/>
        </w:rPr>
        <w:t>у</w:t>
      </w:r>
      <w:r w:rsidRPr="0055489A">
        <w:rPr>
          <w:noProof/>
          <w:sz w:val="28"/>
          <w:szCs w:val="28"/>
          <w:lang w:val="uk-UA"/>
        </w:rPr>
        <w:t>, посадові інструкції працівників та інші необхідні документи;</w:t>
      </w:r>
    </w:p>
    <w:p w:rsidR="001B6D93" w:rsidRPr="0055489A" w:rsidRDefault="001B6D93" w:rsidP="00593C22">
      <w:pPr>
        <w:pStyle w:val="Just"/>
        <w:spacing w:before="0" w:after="0"/>
        <w:ind w:firstLine="567"/>
        <w:rPr>
          <w:noProof/>
          <w:sz w:val="28"/>
          <w:szCs w:val="28"/>
          <w:lang w:val="uk-UA"/>
        </w:rPr>
      </w:pPr>
      <w:r w:rsidRPr="0055489A">
        <w:rPr>
          <w:noProof/>
          <w:sz w:val="28"/>
          <w:szCs w:val="28"/>
          <w:lang w:val="uk-UA"/>
        </w:rPr>
        <w:t>веде</w:t>
      </w:r>
      <w:r w:rsidR="00987F9F">
        <w:rPr>
          <w:noProof/>
          <w:sz w:val="28"/>
          <w:szCs w:val="28"/>
          <w:lang w:val="uk-UA"/>
        </w:rPr>
        <w:t>ння</w:t>
      </w:r>
      <w:r w:rsidRPr="0055489A">
        <w:rPr>
          <w:noProof/>
          <w:sz w:val="28"/>
          <w:szCs w:val="28"/>
          <w:lang w:val="uk-UA"/>
        </w:rPr>
        <w:t xml:space="preserve"> переговор</w:t>
      </w:r>
      <w:r w:rsidR="00987F9F">
        <w:rPr>
          <w:noProof/>
          <w:sz w:val="28"/>
          <w:szCs w:val="28"/>
          <w:lang w:val="uk-UA"/>
        </w:rPr>
        <w:t>ів</w:t>
      </w:r>
      <w:r w:rsidRPr="0055489A">
        <w:rPr>
          <w:noProof/>
          <w:sz w:val="28"/>
          <w:szCs w:val="28"/>
          <w:lang w:val="uk-UA"/>
        </w:rPr>
        <w:t xml:space="preserve"> щодо укладення колективного договору, уклад</w:t>
      </w:r>
      <w:r w:rsidR="00987F9F">
        <w:rPr>
          <w:noProof/>
          <w:sz w:val="28"/>
          <w:szCs w:val="28"/>
          <w:lang w:val="uk-UA"/>
        </w:rPr>
        <w:t>ення</w:t>
      </w:r>
      <w:r w:rsidRPr="0055489A">
        <w:rPr>
          <w:noProof/>
          <w:sz w:val="28"/>
          <w:szCs w:val="28"/>
          <w:lang w:val="uk-UA"/>
        </w:rPr>
        <w:t xml:space="preserve"> колективн</w:t>
      </w:r>
      <w:r w:rsidR="00987F9F">
        <w:rPr>
          <w:noProof/>
          <w:sz w:val="28"/>
          <w:szCs w:val="28"/>
          <w:lang w:val="uk-UA"/>
        </w:rPr>
        <w:t>ого</w:t>
      </w:r>
      <w:r w:rsidRPr="0055489A">
        <w:rPr>
          <w:noProof/>
          <w:sz w:val="28"/>
          <w:szCs w:val="28"/>
          <w:lang w:val="uk-UA"/>
        </w:rPr>
        <w:t xml:space="preserve"> догов</w:t>
      </w:r>
      <w:r w:rsidR="00987F9F">
        <w:rPr>
          <w:noProof/>
          <w:sz w:val="28"/>
          <w:szCs w:val="28"/>
          <w:lang w:val="uk-UA"/>
        </w:rPr>
        <w:t>о</w:t>
      </w:r>
      <w:r w:rsidRPr="0055489A">
        <w:rPr>
          <w:noProof/>
          <w:sz w:val="28"/>
          <w:szCs w:val="28"/>
          <w:lang w:val="uk-UA"/>
        </w:rPr>
        <w:t>р</w:t>
      </w:r>
      <w:r w:rsidR="00987F9F">
        <w:rPr>
          <w:noProof/>
          <w:sz w:val="28"/>
          <w:szCs w:val="28"/>
          <w:lang w:val="uk-UA"/>
        </w:rPr>
        <w:t>у</w:t>
      </w:r>
      <w:r w:rsidRPr="0055489A">
        <w:rPr>
          <w:noProof/>
          <w:sz w:val="28"/>
          <w:szCs w:val="28"/>
          <w:lang w:val="uk-UA"/>
        </w:rPr>
        <w:t>, звіт</w:t>
      </w:r>
      <w:r w:rsidR="00987F9F">
        <w:rPr>
          <w:noProof/>
          <w:sz w:val="28"/>
          <w:szCs w:val="28"/>
          <w:lang w:val="uk-UA"/>
        </w:rPr>
        <w:t>ує</w:t>
      </w:r>
      <w:r w:rsidRPr="0055489A">
        <w:rPr>
          <w:noProof/>
          <w:sz w:val="28"/>
          <w:szCs w:val="28"/>
          <w:lang w:val="uk-UA"/>
        </w:rPr>
        <w:t xml:space="preserve"> та несе відповідальність за його виконання;</w:t>
      </w:r>
    </w:p>
    <w:p w:rsidR="001B6D93" w:rsidRPr="0055489A" w:rsidRDefault="001B6D93" w:rsidP="00593C22">
      <w:pPr>
        <w:pStyle w:val="Just"/>
        <w:spacing w:before="0" w:after="0"/>
        <w:ind w:firstLine="567"/>
        <w:rPr>
          <w:noProof/>
          <w:sz w:val="28"/>
          <w:szCs w:val="28"/>
          <w:lang w:val="uk-UA"/>
        </w:rPr>
      </w:pPr>
      <w:r w:rsidRPr="0055489A">
        <w:rPr>
          <w:noProof/>
          <w:sz w:val="28"/>
          <w:szCs w:val="28"/>
          <w:lang w:val="uk-UA"/>
        </w:rPr>
        <w:t>наклад</w:t>
      </w:r>
      <w:r w:rsidR="00987F9F">
        <w:rPr>
          <w:noProof/>
          <w:sz w:val="28"/>
          <w:szCs w:val="28"/>
          <w:lang w:val="uk-UA"/>
        </w:rPr>
        <w:t>ення</w:t>
      </w:r>
      <w:r w:rsidRPr="0055489A">
        <w:rPr>
          <w:noProof/>
          <w:sz w:val="28"/>
          <w:szCs w:val="28"/>
          <w:lang w:val="uk-UA"/>
        </w:rPr>
        <w:t xml:space="preserve"> дисциплінарн</w:t>
      </w:r>
      <w:r w:rsidR="00987F9F">
        <w:rPr>
          <w:noProof/>
          <w:sz w:val="28"/>
          <w:szCs w:val="28"/>
          <w:lang w:val="uk-UA"/>
        </w:rPr>
        <w:t xml:space="preserve">их </w:t>
      </w:r>
      <w:r w:rsidRPr="0055489A">
        <w:rPr>
          <w:noProof/>
          <w:sz w:val="28"/>
          <w:szCs w:val="28"/>
          <w:lang w:val="uk-UA"/>
        </w:rPr>
        <w:t>стягнен</w:t>
      </w:r>
      <w:r w:rsidR="00987F9F">
        <w:rPr>
          <w:noProof/>
          <w:sz w:val="28"/>
          <w:szCs w:val="28"/>
          <w:lang w:val="uk-UA"/>
        </w:rPr>
        <w:t>ь</w:t>
      </w:r>
      <w:r w:rsidRPr="0055489A">
        <w:rPr>
          <w:noProof/>
          <w:sz w:val="28"/>
          <w:szCs w:val="28"/>
          <w:lang w:val="uk-UA"/>
        </w:rPr>
        <w:t xml:space="preserve"> на працівників </w:t>
      </w:r>
      <w:r w:rsidR="00EE3896">
        <w:rPr>
          <w:sz w:val="28"/>
          <w:szCs w:val="28"/>
          <w:bdr w:val="none" w:sz="0" w:space="0" w:color="auto" w:frame="1"/>
          <w:lang w:val="uk-UA" w:eastAsia="ru-RU"/>
        </w:rPr>
        <w:t>Центр</w:t>
      </w:r>
      <w:r w:rsidR="00D01188">
        <w:rPr>
          <w:sz w:val="28"/>
          <w:szCs w:val="28"/>
          <w:lang w:val="uk-UA"/>
        </w:rPr>
        <w:t>у</w:t>
      </w:r>
      <w:r w:rsidRPr="0055489A">
        <w:rPr>
          <w:noProof/>
          <w:sz w:val="28"/>
          <w:szCs w:val="28"/>
          <w:lang w:val="uk-UA"/>
        </w:rPr>
        <w:t>;</w:t>
      </w:r>
    </w:p>
    <w:p w:rsidR="001B6D93" w:rsidRPr="0055489A" w:rsidRDefault="001B6D93" w:rsidP="00593C22">
      <w:pPr>
        <w:pStyle w:val="Just"/>
        <w:spacing w:before="0" w:after="0"/>
        <w:ind w:firstLine="567"/>
        <w:rPr>
          <w:noProof/>
          <w:sz w:val="28"/>
          <w:szCs w:val="28"/>
          <w:lang w:val="uk-UA"/>
        </w:rPr>
      </w:pPr>
      <w:r w:rsidRPr="0055489A">
        <w:rPr>
          <w:noProof/>
          <w:sz w:val="28"/>
          <w:szCs w:val="28"/>
          <w:lang w:val="uk-UA"/>
        </w:rPr>
        <w:t>організ</w:t>
      </w:r>
      <w:r w:rsidR="00987F9F">
        <w:rPr>
          <w:noProof/>
          <w:sz w:val="28"/>
          <w:szCs w:val="28"/>
          <w:lang w:val="uk-UA"/>
        </w:rPr>
        <w:t>ація</w:t>
      </w:r>
      <w:r w:rsidRPr="0055489A">
        <w:rPr>
          <w:noProof/>
          <w:sz w:val="28"/>
          <w:szCs w:val="28"/>
          <w:lang w:val="uk-UA"/>
        </w:rPr>
        <w:t xml:space="preserve"> проведення попередніх та періодичних медичних оглядів працівників </w:t>
      </w:r>
      <w:r w:rsidR="00EE3896">
        <w:rPr>
          <w:sz w:val="28"/>
          <w:szCs w:val="28"/>
          <w:bdr w:val="none" w:sz="0" w:space="0" w:color="auto" w:frame="1"/>
          <w:lang w:val="uk-UA" w:eastAsia="ru-RU"/>
        </w:rPr>
        <w:t>Центр</w:t>
      </w:r>
      <w:r w:rsidRPr="0055489A">
        <w:rPr>
          <w:sz w:val="28"/>
          <w:szCs w:val="28"/>
          <w:lang w:val="uk-UA"/>
        </w:rPr>
        <w:t>у</w:t>
      </w:r>
      <w:r w:rsidRPr="0055489A">
        <w:rPr>
          <w:noProof/>
          <w:sz w:val="28"/>
          <w:szCs w:val="28"/>
          <w:lang w:val="uk-UA"/>
        </w:rPr>
        <w:t xml:space="preserve"> згідно вимог Кодексу законів про працю України;</w:t>
      </w:r>
    </w:p>
    <w:p w:rsidR="001B6D93" w:rsidRPr="0055489A" w:rsidRDefault="001B6D93" w:rsidP="00593C22">
      <w:pPr>
        <w:pStyle w:val="Just"/>
        <w:spacing w:before="0" w:after="0"/>
        <w:ind w:firstLine="567"/>
        <w:rPr>
          <w:noProof/>
          <w:sz w:val="28"/>
          <w:szCs w:val="28"/>
          <w:lang w:val="uk-UA"/>
        </w:rPr>
      </w:pPr>
      <w:r w:rsidRPr="0055489A">
        <w:rPr>
          <w:noProof/>
          <w:sz w:val="28"/>
          <w:szCs w:val="28"/>
          <w:lang w:val="uk-UA"/>
        </w:rPr>
        <w:t>створ</w:t>
      </w:r>
      <w:r w:rsidR="00987F9F">
        <w:rPr>
          <w:noProof/>
          <w:sz w:val="28"/>
          <w:szCs w:val="28"/>
          <w:lang w:val="uk-UA"/>
        </w:rPr>
        <w:t>ення</w:t>
      </w:r>
      <w:r w:rsidRPr="0055489A">
        <w:rPr>
          <w:noProof/>
          <w:sz w:val="28"/>
          <w:szCs w:val="28"/>
          <w:lang w:val="uk-UA"/>
        </w:rPr>
        <w:t xml:space="preserve"> належн</w:t>
      </w:r>
      <w:r w:rsidR="00987F9F">
        <w:rPr>
          <w:noProof/>
          <w:sz w:val="28"/>
          <w:szCs w:val="28"/>
          <w:lang w:val="uk-UA"/>
        </w:rPr>
        <w:t>их</w:t>
      </w:r>
      <w:r w:rsidRPr="0055489A">
        <w:rPr>
          <w:noProof/>
          <w:sz w:val="28"/>
          <w:szCs w:val="28"/>
          <w:lang w:val="uk-UA"/>
        </w:rPr>
        <w:t xml:space="preserve"> умов працівникам для високопродуктивної праці, забезпечує додержання законодавства про працю, правил та норм охорони праці, техніки безпеки, соціального страхування;</w:t>
      </w:r>
    </w:p>
    <w:p w:rsidR="001B6D93" w:rsidRPr="0055489A" w:rsidRDefault="001B6D93" w:rsidP="00593C22">
      <w:pPr>
        <w:pStyle w:val="Just"/>
        <w:spacing w:before="0" w:after="0"/>
        <w:ind w:firstLine="567"/>
        <w:rPr>
          <w:noProof/>
          <w:sz w:val="28"/>
          <w:szCs w:val="28"/>
          <w:lang w:val="uk-UA"/>
        </w:rPr>
      </w:pPr>
      <w:r w:rsidRPr="0055489A">
        <w:rPr>
          <w:noProof/>
          <w:sz w:val="28"/>
          <w:szCs w:val="28"/>
          <w:lang w:val="uk-UA"/>
        </w:rPr>
        <w:t>персональн</w:t>
      </w:r>
      <w:r w:rsidR="00987F9F">
        <w:rPr>
          <w:noProof/>
          <w:sz w:val="28"/>
          <w:szCs w:val="28"/>
          <w:lang w:val="uk-UA"/>
        </w:rPr>
        <w:t>а</w:t>
      </w:r>
      <w:r w:rsidRPr="0055489A">
        <w:rPr>
          <w:noProof/>
          <w:sz w:val="28"/>
          <w:szCs w:val="28"/>
          <w:lang w:val="uk-UA"/>
        </w:rPr>
        <w:t xml:space="preserve"> відповідальність за збереження, відчуження, списання майна та втрати у будь-якій формі, майна </w:t>
      </w:r>
      <w:r w:rsidR="00EE3896">
        <w:rPr>
          <w:sz w:val="28"/>
          <w:szCs w:val="28"/>
          <w:bdr w:val="none" w:sz="0" w:space="0" w:color="auto" w:frame="1"/>
          <w:lang w:val="uk-UA" w:eastAsia="ru-RU"/>
        </w:rPr>
        <w:t>Центр</w:t>
      </w:r>
      <w:r w:rsidR="004531DA">
        <w:rPr>
          <w:sz w:val="28"/>
          <w:szCs w:val="28"/>
          <w:lang w:val="uk-UA"/>
        </w:rPr>
        <w:t>у</w:t>
      </w:r>
      <w:r w:rsidRPr="0055489A">
        <w:rPr>
          <w:noProof/>
          <w:sz w:val="28"/>
          <w:szCs w:val="28"/>
          <w:lang w:val="uk-UA"/>
        </w:rPr>
        <w:t>;</w:t>
      </w:r>
    </w:p>
    <w:p w:rsidR="001B6D93" w:rsidRPr="0055489A" w:rsidRDefault="001B6D93" w:rsidP="00593C22">
      <w:pPr>
        <w:pStyle w:val="Just"/>
        <w:spacing w:before="0" w:after="0"/>
        <w:ind w:firstLine="567"/>
        <w:rPr>
          <w:noProof/>
          <w:sz w:val="28"/>
          <w:szCs w:val="28"/>
          <w:lang w:val="uk-UA"/>
        </w:rPr>
      </w:pPr>
      <w:r w:rsidRPr="0055489A">
        <w:rPr>
          <w:noProof/>
          <w:sz w:val="28"/>
          <w:szCs w:val="28"/>
          <w:lang w:val="uk-UA"/>
        </w:rPr>
        <w:t>персональн</w:t>
      </w:r>
      <w:r w:rsidR="00987F9F">
        <w:rPr>
          <w:noProof/>
          <w:sz w:val="28"/>
          <w:szCs w:val="28"/>
          <w:lang w:val="uk-UA"/>
        </w:rPr>
        <w:t>а</w:t>
      </w:r>
      <w:r w:rsidRPr="0055489A">
        <w:rPr>
          <w:noProof/>
          <w:sz w:val="28"/>
          <w:szCs w:val="28"/>
          <w:lang w:val="uk-UA"/>
        </w:rPr>
        <w:t xml:space="preserve"> відповідальність за будь-які порушення вчинені при зміні балансової вартості майна </w:t>
      </w:r>
      <w:r w:rsidR="00EE3896">
        <w:rPr>
          <w:sz w:val="28"/>
          <w:szCs w:val="28"/>
          <w:bdr w:val="none" w:sz="0" w:space="0" w:color="auto" w:frame="1"/>
          <w:lang w:val="uk-UA" w:eastAsia="ru-RU"/>
        </w:rPr>
        <w:t>Центр</w:t>
      </w:r>
      <w:r w:rsidR="004531DA">
        <w:rPr>
          <w:sz w:val="28"/>
          <w:szCs w:val="28"/>
          <w:lang w:val="uk-UA"/>
        </w:rPr>
        <w:t>у</w:t>
      </w:r>
      <w:r w:rsidRPr="0055489A">
        <w:rPr>
          <w:noProof/>
          <w:sz w:val="28"/>
          <w:szCs w:val="28"/>
          <w:lang w:val="uk-UA"/>
        </w:rPr>
        <w:t>;</w:t>
      </w:r>
    </w:p>
    <w:p w:rsidR="001B6D93" w:rsidRPr="0055489A" w:rsidRDefault="00A514E8" w:rsidP="00593C22">
      <w:pPr>
        <w:pStyle w:val="Just"/>
        <w:spacing w:before="0" w:after="0"/>
        <w:ind w:firstLine="56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</w:t>
      </w:r>
      <w:r w:rsidR="001B6D93" w:rsidRPr="0055489A">
        <w:rPr>
          <w:noProof/>
          <w:sz w:val="28"/>
          <w:szCs w:val="28"/>
          <w:lang w:val="uk-UA"/>
        </w:rPr>
        <w:t>чин</w:t>
      </w:r>
      <w:r w:rsidR="00987F9F">
        <w:rPr>
          <w:noProof/>
          <w:sz w:val="28"/>
          <w:szCs w:val="28"/>
          <w:lang w:val="uk-UA"/>
        </w:rPr>
        <w:t>ення</w:t>
      </w:r>
      <w:r w:rsidR="001B6D93" w:rsidRPr="0055489A">
        <w:rPr>
          <w:noProof/>
          <w:sz w:val="28"/>
          <w:szCs w:val="28"/>
          <w:lang w:val="uk-UA"/>
        </w:rPr>
        <w:t xml:space="preserve"> інш</w:t>
      </w:r>
      <w:r w:rsidR="00987F9F">
        <w:rPr>
          <w:noProof/>
          <w:sz w:val="28"/>
          <w:szCs w:val="28"/>
          <w:lang w:val="uk-UA"/>
        </w:rPr>
        <w:t>их дій</w:t>
      </w:r>
      <w:r w:rsidR="001B6D93" w:rsidRPr="0055489A">
        <w:rPr>
          <w:noProof/>
          <w:sz w:val="28"/>
          <w:szCs w:val="28"/>
          <w:lang w:val="uk-UA"/>
        </w:rPr>
        <w:t xml:space="preserve"> в порядку та межах встановлених законодавством України.</w:t>
      </w:r>
    </w:p>
    <w:p w:rsidR="001B6D93" w:rsidRPr="0055489A" w:rsidRDefault="0044000D" w:rsidP="00593C22">
      <w:pPr>
        <w:pStyle w:val="Just"/>
        <w:spacing w:before="0" w:after="0"/>
        <w:ind w:firstLine="56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6</w:t>
      </w:r>
      <w:r w:rsidR="00DD29A0">
        <w:rPr>
          <w:noProof/>
          <w:sz w:val="28"/>
          <w:szCs w:val="28"/>
          <w:lang w:val="uk-UA"/>
        </w:rPr>
        <w:t>.9.</w:t>
      </w:r>
      <w:r w:rsidR="001B6D93" w:rsidRPr="0055489A">
        <w:rPr>
          <w:noProof/>
          <w:sz w:val="28"/>
          <w:szCs w:val="28"/>
          <w:lang w:val="uk-UA"/>
        </w:rPr>
        <w:t xml:space="preserve"> При здійсненні діяльності </w:t>
      </w:r>
      <w:r w:rsidR="00EE3896">
        <w:rPr>
          <w:sz w:val="28"/>
          <w:szCs w:val="28"/>
          <w:bdr w:val="none" w:sz="0" w:space="0" w:color="auto" w:frame="1"/>
          <w:lang w:val="uk-UA" w:eastAsia="ru-RU"/>
        </w:rPr>
        <w:t>Центр</w:t>
      </w:r>
      <w:r w:rsidR="004531DA">
        <w:rPr>
          <w:sz w:val="28"/>
          <w:szCs w:val="28"/>
          <w:lang w:val="uk-UA"/>
        </w:rPr>
        <w:t>у</w:t>
      </w:r>
      <w:r w:rsidR="001B6D93" w:rsidRPr="0055489A">
        <w:rPr>
          <w:noProof/>
          <w:sz w:val="28"/>
          <w:szCs w:val="28"/>
          <w:lang w:val="uk-UA"/>
        </w:rPr>
        <w:t xml:space="preserve"> Керівник забезпечує:</w:t>
      </w:r>
    </w:p>
    <w:p w:rsidR="001B6D93" w:rsidRPr="0055489A" w:rsidRDefault="00A514E8" w:rsidP="00593C22">
      <w:pPr>
        <w:pStyle w:val="Just"/>
        <w:spacing w:before="0" w:after="0"/>
        <w:ind w:firstLine="56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</w:t>
      </w:r>
      <w:r w:rsidR="001B6D93" w:rsidRPr="0055489A">
        <w:rPr>
          <w:noProof/>
          <w:sz w:val="28"/>
          <w:szCs w:val="28"/>
          <w:lang w:val="uk-UA"/>
        </w:rPr>
        <w:t xml:space="preserve">отримання відповідних умов, передбачених чинним законодавством України щодо діяльності </w:t>
      </w:r>
      <w:r w:rsidR="00EE3896">
        <w:rPr>
          <w:sz w:val="28"/>
          <w:szCs w:val="28"/>
          <w:bdr w:val="none" w:sz="0" w:space="0" w:color="auto" w:frame="1"/>
          <w:lang w:val="uk-UA" w:eastAsia="ru-RU"/>
        </w:rPr>
        <w:t>Центр</w:t>
      </w:r>
      <w:r w:rsidR="004531DA">
        <w:rPr>
          <w:sz w:val="28"/>
          <w:szCs w:val="28"/>
          <w:lang w:val="uk-UA"/>
        </w:rPr>
        <w:t>у</w:t>
      </w:r>
      <w:r w:rsidR="001B6D93" w:rsidRPr="0055489A">
        <w:rPr>
          <w:noProof/>
          <w:sz w:val="28"/>
          <w:szCs w:val="28"/>
          <w:lang w:val="uk-UA"/>
        </w:rPr>
        <w:t>;</w:t>
      </w:r>
    </w:p>
    <w:p w:rsidR="001B6D93" w:rsidRPr="0055489A" w:rsidRDefault="00A514E8" w:rsidP="00593C22">
      <w:pPr>
        <w:pStyle w:val="Just"/>
        <w:spacing w:before="0" w:after="0"/>
        <w:ind w:firstLine="56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</w:t>
      </w:r>
      <w:r w:rsidR="001B6D93" w:rsidRPr="0055489A">
        <w:rPr>
          <w:noProof/>
          <w:sz w:val="28"/>
          <w:szCs w:val="28"/>
          <w:lang w:val="uk-UA"/>
        </w:rPr>
        <w:t xml:space="preserve">рганізацію бухгалтерського обліку та контроль за фінансовою звітністю </w:t>
      </w:r>
      <w:r w:rsidR="00EE3896">
        <w:rPr>
          <w:sz w:val="28"/>
          <w:szCs w:val="28"/>
          <w:bdr w:val="none" w:sz="0" w:space="0" w:color="auto" w:frame="1"/>
          <w:lang w:val="uk-UA" w:eastAsia="ru-RU"/>
        </w:rPr>
        <w:t>Центр</w:t>
      </w:r>
      <w:r w:rsidR="004531DA">
        <w:rPr>
          <w:sz w:val="28"/>
          <w:szCs w:val="28"/>
          <w:lang w:val="uk-UA"/>
        </w:rPr>
        <w:t>у</w:t>
      </w:r>
      <w:r w:rsidR="001B6D93" w:rsidRPr="0055489A">
        <w:rPr>
          <w:noProof/>
          <w:sz w:val="28"/>
          <w:szCs w:val="28"/>
          <w:lang w:val="uk-UA"/>
        </w:rPr>
        <w:t>;</w:t>
      </w:r>
    </w:p>
    <w:p w:rsidR="001B6D93" w:rsidRPr="0055489A" w:rsidRDefault="00A514E8" w:rsidP="00593C22">
      <w:pPr>
        <w:pStyle w:val="Just"/>
        <w:spacing w:before="0" w:after="0"/>
        <w:ind w:firstLine="56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</w:t>
      </w:r>
      <w:r w:rsidR="001B6D93" w:rsidRPr="0055489A">
        <w:rPr>
          <w:noProof/>
          <w:sz w:val="28"/>
          <w:szCs w:val="28"/>
          <w:lang w:val="uk-UA"/>
        </w:rPr>
        <w:t xml:space="preserve">озробку структури та штатного розпису </w:t>
      </w:r>
      <w:r w:rsidR="00EE3896">
        <w:rPr>
          <w:sz w:val="28"/>
          <w:szCs w:val="28"/>
          <w:bdr w:val="none" w:sz="0" w:space="0" w:color="auto" w:frame="1"/>
          <w:lang w:val="uk-UA" w:eastAsia="ru-RU"/>
        </w:rPr>
        <w:t>Центр</w:t>
      </w:r>
      <w:r w:rsidR="004531DA">
        <w:rPr>
          <w:sz w:val="28"/>
          <w:szCs w:val="28"/>
          <w:lang w:val="uk-UA"/>
        </w:rPr>
        <w:t>у</w:t>
      </w:r>
      <w:r w:rsidR="001B6D93" w:rsidRPr="0055489A">
        <w:rPr>
          <w:noProof/>
          <w:sz w:val="28"/>
          <w:szCs w:val="28"/>
          <w:lang w:val="uk-UA"/>
        </w:rPr>
        <w:t xml:space="preserve"> та пода</w:t>
      </w:r>
      <w:r w:rsidR="00C94A89">
        <w:rPr>
          <w:noProof/>
          <w:sz w:val="28"/>
          <w:szCs w:val="28"/>
          <w:lang w:val="uk-UA"/>
        </w:rPr>
        <w:t>ння</w:t>
      </w:r>
      <w:r w:rsidR="001B6D93" w:rsidRPr="0055489A">
        <w:rPr>
          <w:noProof/>
          <w:sz w:val="28"/>
          <w:szCs w:val="28"/>
          <w:lang w:val="uk-UA"/>
        </w:rPr>
        <w:t xml:space="preserve"> їх на затвердження до </w:t>
      </w:r>
      <w:r w:rsidR="00C94A89">
        <w:rPr>
          <w:noProof/>
          <w:sz w:val="28"/>
          <w:szCs w:val="28"/>
          <w:lang w:val="uk-UA"/>
        </w:rPr>
        <w:t xml:space="preserve">органу, що здійснює галузеве управілння </w:t>
      </w:r>
      <w:r w:rsidR="00C94A89" w:rsidRPr="00C94A89">
        <w:rPr>
          <w:noProof/>
          <w:sz w:val="28"/>
          <w:szCs w:val="28"/>
          <w:lang w:val="uk-UA"/>
        </w:rPr>
        <w:t>об’єктами спільної власності територіальних громад сіл, селищ, міст Рівненської області</w:t>
      </w:r>
      <w:r w:rsidR="001B6D93" w:rsidRPr="0055489A">
        <w:rPr>
          <w:noProof/>
          <w:sz w:val="28"/>
          <w:szCs w:val="28"/>
          <w:lang w:val="uk-UA"/>
        </w:rPr>
        <w:t>;</w:t>
      </w:r>
    </w:p>
    <w:p w:rsidR="001B6D93" w:rsidRPr="0055489A" w:rsidRDefault="00A514E8" w:rsidP="00593C22">
      <w:pPr>
        <w:pStyle w:val="Just"/>
        <w:spacing w:before="0" w:after="0"/>
        <w:ind w:firstLine="567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н</w:t>
      </w:r>
      <w:r w:rsidR="001B6D93" w:rsidRPr="0055489A">
        <w:rPr>
          <w:noProof/>
          <w:sz w:val="28"/>
          <w:szCs w:val="28"/>
          <w:lang w:val="uk-UA"/>
        </w:rPr>
        <w:t xml:space="preserve">алежний рівень побутових умов для перебування в </w:t>
      </w:r>
      <w:r w:rsidR="00EE3896">
        <w:rPr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sz w:val="28"/>
          <w:szCs w:val="28"/>
          <w:lang w:val="uk-UA"/>
        </w:rPr>
        <w:t>і;</w:t>
      </w:r>
    </w:p>
    <w:p w:rsidR="001B6D93" w:rsidRPr="0055489A" w:rsidRDefault="00A514E8" w:rsidP="00593C22">
      <w:pPr>
        <w:pStyle w:val="Just"/>
        <w:spacing w:before="0" w:after="0"/>
        <w:ind w:firstLine="56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</w:t>
      </w:r>
      <w:r w:rsidR="001B6D93" w:rsidRPr="0055489A">
        <w:rPr>
          <w:noProof/>
          <w:sz w:val="28"/>
          <w:szCs w:val="28"/>
          <w:lang w:val="uk-UA"/>
        </w:rPr>
        <w:t xml:space="preserve">иконання </w:t>
      </w:r>
      <w:r w:rsidR="00EE3896">
        <w:rPr>
          <w:sz w:val="28"/>
          <w:szCs w:val="28"/>
          <w:bdr w:val="none" w:sz="0" w:space="0" w:color="auto" w:frame="1"/>
          <w:lang w:val="uk-UA" w:eastAsia="ru-RU"/>
        </w:rPr>
        <w:t>Центр</w:t>
      </w:r>
      <w:r w:rsidR="004531DA">
        <w:rPr>
          <w:sz w:val="28"/>
          <w:szCs w:val="28"/>
          <w:lang w:val="uk-UA"/>
        </w:rPr>
        <w:t>ом</w:t>
      </w:r>
      <w:r w:rsidR="001B6D93" w:rsidRPr="0055489A">
        <w:rPr>
          <w:sz w:val="28"/>
          <w:szCs w:val="28"/>
          <w:lang w:val="uk-UA"/>
        </w:rPr>
        <w:t xml:space="preserve"> у своїй діяльності </w:t>
      </w:r>
      <w:r w:rsidR="001B6D93" w:rsidRPr="0055489A">
        <w:rPr>
          <w:noProof/>
          <w:sz w:val="28"/>
          <w:szCs w:val="28"/>
          <w:lang w:val="uk-UA"/>
        </w:rPr>
        <w:t>норм та вимог щодо охорони навколишнього природного середовища, раціонального використання і відтворення природних ресурсів, а також забезпечення екологічної безпеки.</w:t>
      </w:r>
    </w:p>
    <w:p w:rsidR="001B6D93" w:rsidRPr="0055489A" w:rsidRDefault="0044000D" w:rsidP="00593C22">
      <w:pPr>
        <w:pStyle w:val="Just"/>
        <w:spacing w:before="0" w:after="0"/>
        <w:ind w:firstLine="56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6</w:t>
      </w:r>
      <w:r w:rsidR="00DD29A0">
        <w:rPr>
          <w:noProof/>
          <w:sz w:val="28"/>
          <w:szCs w:val="28"/>
          <w:lang w:val="uk-UA"/>
        </w:rPr>
        <w:t>.10</w:t>
      </w:r>
      <w:r w:rsidR="00D30828">
        <w:rPr>
          <w:noProof/>
          <w:sz w:val="28"/>
          <w:szCs w:val="28"/>
          <w:lang w:val="uk-UA"/>
        </w:rPr>
        <w:t>.</w:t>
      </w:r>
      <w:r w:rsidR="001B6D93" w:rsidRPr="0055489A">
        <w:rPr>
          <w:noProof/>
          <w:sz w:val="28"/>
          <w:szCs w:val="28"/>
          <w:lang w:val="uk-UA"/>
        </w:rPr>
        <w:t xml:space="preserve"> У межах своєї компетенції Керівник видає накази, розпорядження, обов’язкові для виконання усіма працівниками </w:t>
      </w:r>
      <w:r w:rsidR="004531DA">
        <w:rPr>
          <w:sz w:val="28"/>
          <w:szCs w:val="28"/>
          <w:lang w:val="uk-UA"/>
        </w:rPr>
        <w:t>Закладу</w:t>
      </w:r>
      <w:r w:rsidR="001B6D93" w:rsidRPr="0055489A">
        <w:rPr>
          <w:noProof/>
          <w:sz w:val="28"/>
          <w:szCs w:val="28"/>
          <w:lang w:val="uk-UA"/>
        </w:rPr>
        <w:t xml:space="preserve"> та здійснює контроль за їх виконанням.</w:t>
      </w:r>
    </w:p>
    <w:p w:rsidR="001B6D93" w:rsidRPr="0055489A" w:rsidRDefault="0044000D" w:rsidP="00593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D29A0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D308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має право без довіреності виконувати дії від імені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4531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 xml:space="preserve">  в межах чинного законодавства України. </w:t>
      </w:r>
    </w:p>
    <w:p w:rsidR="001B6D93" w:rsidRPr="0055489A" w:rsidRDefault="0044000D" w:rsidP="00593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DD29A0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D308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 xml:space="preserve"> У разі відсутності Керівника його обов'язки виконує заступник згідно із розподі</w:t>
      </w:r>
      <w:r w:rsidR="003D4749">
        <w:rPr>
          <w:rFonts w:ascii="Times New Roman" w:hAnsi="Times New Roman" w:cs="Times New Roman"/>
          <w:sz w:val="28"/>
          <w:szCs w:val="28"/>
          <w:lang w:val="uk-UA"/>
        </w:rPr>
        <w:t xml:space="preserve">лом функціональних обов'язків. </w:t>
      </w:r>
      <w:r w:rsidR="000D6D56">
        <w:rPr>
          <w:rFonts w:ascii="Times New Roman" w:hAnsi="Times New Roman" w:cs="Times New Roman"/>
          <w:sz w:val="28"/>
          <w:szCs w:val="28"/>
          <w:lang w:val="uk-UA"/>
        </w:rPr>
        <w:t>А у разі відсутності особи, що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 xml:space="preserve"> може виконувати обов'язки Керівника, його обов'язки виконує посадова особа, визначена Власником в установленому порядку. </w:t>
      </w:r>
    </w:p>
    <w:p w:rsidR="001B6D93" w:rsidRPr="0055489A" w:rsidRDefault="0044000D" w:rsidP="00593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 xml:space="preserve">.13. Керівник та головний бухгалтер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>у несуть персональну відповідальність за додержання порядку ведення і достовірності обліку та звітності.</w:t>
      </w:r>
    </w:p>
    <w:p w:rsidR="001B6D93" w:rsidRPr="0055489A" w:rsidRDefault="0044000D" w:rsidP="00593C22">
      <w:pPr>
        <w:pStyle w:val="-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B6D93" w:rsidRPr="0055489A">
        <w:rPr>
          <w:sz w:val="28"/>
          <w:szCs w:val="28"/>
          <w:lang w:val="uk-UA"/>
        </w:rPr>
        <w:t>.14</w:t>
      </w:r>
      <w:r w:rsidR="001B6D93" w:rsidRPr="0055489A">
        <w:rPr>
          <w:bCs/>
          <w:sz w:val="28"/>
          <w:szCs w:val="28"/>
          <w:lang w:val="uk-UA"/>
        </w:rPr>
        <w:t>.</w:t>
      </w:r>
      <w:r w:rsidR="001B6D93" w:rsidRPr="0055489A">
        <w:rPr>
          <w:b/>
          <w:bCs/>
          <w:sz w:val="28"/>
          <w:szCs w:val="28"/>
          <w:lang w:val="uk-UA"/>
        </w:rPr>
        <w:t xml:space="preserve"> </w:t>
      </w:r>
      <w:r w:rsidR="001B6D93" w:rsidRPr="0055489A">
        <w:rPr>
          <w:sz w:val="28"/>
          <w:szCs w:val="28"/>
          <w:lang w:val="uk-UA"/>
        </w:rPr>
        <w:t xml:space="preserve">На вимогу Власника або органу, що здійснює галузеве управління об’єктами спільної власності територіальних громад сіл, селищ, міст Рівненської області, </w:t>
      </w:r>
      <w:r w:rsidR="00EE3896">
        <w:rPr>
          <w:sz w:val="28"/>
          <w:szCs w:val="28"/>
          <w:bdr w:val="none" w:sz="0" w:space="0" w:color="auto" w:frame="1"/>
          <w:lang w:val="uk-UA"/>
        </w:rPr>
        <w:t>Центр</w:t>
      </w:r>
      <w:r w:rsidR="001B6D93" w:rsidRPr="0055489A">
        <w:rPr>
          <w:sz w:val="28"/>
          <w:szCs w:val="28"/>
          <w:lang w:val="uk-UA"/>
        </w:rPr>
        <w:t xml:space="preserve"> у встановлений ними термін надає інформацію стосовно будь-яких напрямків своєї діяльності. </w:t>
      </w:r>
    </w:p>
    <w:p w:rsidR="001B6D93" w:rsidRDefault="001B6D93" w:rsidP="00105A15">
      <w:pPr>
        <w:pStyle w:val="-1"/>
        <w:spacing w:before="4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55489A">
        <w:rPr>
          <w:sz w:val="28"/>
          <w:szCs w:val="28"/>
          <w:lang w:val="uk-UA"/>
        </w:rPr>
        <w:t xml:space="preserve">  </w:t>
      </w:r>
    </w:p>
    <w:p w:rsidR="00FB2D78" w:rsidRPr="0055489A" w:rsidRDefault="00FB2D78" w:rsidP="00105A15">
      <w:pPr>
        <w:pStyle w:val="-1"/>
        <w:spacing w:before="4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1B6D93" w:rsidRDefault="0044000D" w:rsidP="0044000D">
      <w:pPr>
        <w:pStyle w:val="-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="001B6D93" w:rsidRPr="0055489A">
        <w:rPr>
          <w:b/>
          <w:bCs/>
          <w:sz w:val="28"/>
          <w:szCs w:val="28"/>
          <w:lang w:val="uk-UA"/>
        </w:rPr>
        <w:t>. ТРУДОВИЙ КОЛЕКТИВ</w:t>
      </w:r>
    </w:p>
    <w:p w:rsidR="0044000D" w:rsidRPr="0044000D" w:rsidRDefault="0044000D" w:rsidP="0044000D">
      <w:pPr>
        <w:pStyle w:val="-"/>
        <w:spacing w:before="0" w:beforeAutospacing="0" w:after="0" w:afterAutospacing="0"/>
        <w:ind w:left="360" w:hanging="360"/>
        <w:jc w:val="center"/>
        <w:rPr>
          <w:b/>
          <w:bCs/>
          <w:sz w:val="28"/>
          <w:szCs w:val="28"/>
          <w:lang w:val="uk-UA"/>
        </w:rPr>
      </w:pPr>
    </w:p>
    <w:p w:rsidR="00987F9F" w:rsidRPr="00AA6ED2" w:rsidRDefault="0044000D" w:rsidP="00987F9F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987F9F" w:rsidRPr="00AA6ED2">
        <w:rPr>
          <w:noProof/>
          <w:sz w:val="28"/>
          <w:szCs w:val="28"/>
          <w:lang w:val="uk-UA"/>
        </w:rPr>
        <w:t xml:space="preserve">.1. Трудовий колектив </w:t>
      </w:r>
      <w:r w:rsidR="00EE3896">
        <w:rPr>
          <w:sz w:val="28"/>
          <w:szCs w:val="28"/>
          <w:bdr w:val="none" w:sz="0" w:space="0" w:color="auto" w:frame="1"/>
          <w:lang w:val="uk-UA" w:eastAsia="ru-RU"/>
        </w:rPr>
        <w:t>Центр</w:t>
      </w:r>
      <w:r w:rsidR="00987F9F" w:rsidRPr="00AA6ED2">
        <w:rPr>
          <w:sz w:val="28"/>
          <w:szCs w:val="28"/>
          <w:lang w:val="uk-UA"/>
        </w:rPr>
        <w:t>у</w:t>
      </w:r>
      <w:r w:rsidR="00987F9F" w:rsidRPr="00AA6ED2">
        <w:rPr>
          <w:noProof/>
          <w:sz w:val="28"/>
          <w:szCs w:val="28"/>
          <w:lang w:val="uk-UA"/>
        </w:rPr>
        <w:t xml:space="preserve"> складають фізичні особи, які своєю працею беруть участь у його діяльності на підставі трудових договорів.</w:t>
      </w:r>
    </w:p>
    <w:p w:rsidR="00987F9F" w:rsidRPr="00AA6ED2" w:rsidRDefault="0044000D" w:rsidP="00987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87F9F" w:rsidRPr="00AA6ED2">
        <w:rPr>
          <w:rFonts w:ascii="Times New Roman" w:hAnsi="Times New Roman" w:cs="Times New Roman"/>
          <w:iCs/>
          <w:sz w:val="28"/>
          <w:szCs w:val="28"/>
          <w:lang w:val="uk-UA"/>
        </w:rPr>
        <w:t>.2</w:t>
      </w:r>
      <w:r w:rsidR="00987F9F" w:rsidRPr="00AA6ED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="00987F9F" w:rsidRPr="00AA6ED2">
        <w:rPr>
          <w:rFonts w:ascii="Times New Roman" w:hAnsi="Times New Roman" w:cs="Times New Roman"/>
          <w:sz w:val="28"/>
          <w:szCs w:val="28"/>
          <w:lang w:val="uk-UA"/>
        </w:rPr>
        <w:t xml:space="preserve">Трудовий колектив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987F9F" w:rsidRPr="00AA6ED2">
        <w:rPr>
          <w:rFonts w:ascii="Times New Roman" w:hAnsi="Times New Roman" w:cs="Times New Roman"/>
          <w:sz w:val="28"/>
          <w:szCs w:val="28"/>
          <w:lang w:val="uk-UA"/>
        </w:rPr>
        <w:t xml:space="preserve">у формується на загальних засадах відповідно до вимог чинного законодавства України. </w:t>
      </w:r>
    </w:p>
    <w:p w:rsidR="00987F9F" w:rsidRPr="00AA6ED2" w:rsidRDefault="0044000D" w:rsidP="00987F9F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987F9F" w:rsidRPr="00AA6ED2">
        <w:rPr>
          <w:noProof/>
          <w:sz w:val="28"/>
          <w:szCs w:val="28"/>
          <w:lang w:val="uk-UA"/>
        </w:rPr>
        <w:t>.3. Основною формою здійснення повноважень трудового колективу є загальні збори.</w:t>
      </w:r>
    </w:p>
    <w:p w:rsidR="00987F9F" w:rsidRPr="00AA6ED2" w:rsidRDefault="0044000D" w:rsidP="00987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87F9F" w:rsidRPr="00AA6ED2">
        <w:rPr>
          <w:rFonts w:ascii="Times New Roman" w:hAnsi="Times New Roman" w:cs="Times New Roman"/>
          <w:sz w:val="28"/>
          <w:szCs w:val="28"/>
          <w:lang w:val="uk-UA"/>
        </w:rPr>
        <w:t xml:space="preserve">.4. Умови організації та оплати праці трудового колективу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987F9F" w:rsidRPr="00AA6ED2">
        <w:rPr>
          <w:rFonts w:ascii="Times New Roman" w:hAnsi="Times New Roman" w:cs="Times New Roman"/>
          <w:sz w:val="28"/>
          <w:szCs w:val="28"/>
          <w:lang w:val="uk-UA"/>
        </w:rPr>
        <w:t>у, їх соціальний захист визначаються відповідно до вимог чинного законодавства України.</w:t>
      </w:r>
    </w:p>
    <w:p w:rsidR="00987F9F" w:rsidRPr="00AA6ED2" w:rsidRDefault="00987F9F" w:rsidP="00987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ED2">
        <w:rPr>
          <w:rFonts w:ascii="Times New Roman" w:hAnsi="Times New Roman" w:cs="Times New Roman"/>
          <w:sz w:val="28"/>
          <w:szCs w:val="28"/>
          <w:lang w:val="uk-UA"/>
        </w:rPr>
        <w:t xml:space="preserve">Відносини між адміністрацією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AA6ED2">
        <w:rPr>
          <w:rFonts w:ascii="Times New Roman" w:hAnsi="Times New Roman" w:cs="Times New Roman"/>
          <w:sz w:val="28"/>
          <w:szCs w:val="28"/>
          <w:lang w:val="uk-UA"/>
        </w:rPr>
        <w:t>у та трудовим колективом регулюються колективним договором та  правилами  внутрішнього трудового розпорядку.</w:t>
      </w:r>
    </w:p>
    <w:p w:rsidR="00987F9F" w:rsidRPr="00AA6ED2" w:rsidRDefault="0044000D" w:rsidP="00987F9F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87F9F" w:rsidRPr="00AA6ED2">
        <w:rPr>
          <w:sz w:val="28"/>
          <w:szCs w:val="28"/>
          <w:lang w:val="uk-UA"/>
        </w:rPr>
        <w:t xml:space="preserve">.6. Заклад в межах затверджених кошторисів може на договірних засадах залучати до своєї роботи спеціалістів (зокрема іноземних) та формувати тимчасові творчі (трудові) колективи. </w:t>
      </w:r>
    </w:p>
    <w:p w:rsidR="00987F9F" w:rsidRPr="00AA6ED2" w:rsidRDefault="00987F9F" w:rsidP="00987F9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A6ED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44000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7</w:t>
      </w:r>
      <w:r w:rsidRPr="0086523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.7. Загальні збори колективу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86523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є вищим колегіальним органом громадського самоврядування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86523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у, що скликаються керівником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86523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 не менш як один раз на рік.</w:t>
      </w:r>
      <w:bookmarkStart w:id="26" w:name="o254"/>
      <w:bookmarkEnd w:id="26"/>
      <w:r w:rsidRPr="0086523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987F9F" w:rsidRPr="0086523E" w:rsidRDefault="0044000D" w:rsidP="00987F9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7</w:t>
      </w:r>
      <w:r w:rsidR="00987F9F" w:rsidRPr="0086523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.8. Загальні збори:</w:t>
      </w:r>
    </w:p>
    <w:p w:rsidR="00987F9F" w:rsidRPr="00AA6ED2" w:rsidRDefault="00987F9F" w:rsidP="00987F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652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обговорюють і пропонують Власнику або уповноваженому ним органу зміни до Статуту;</w:t>
      </w:r>
    </w:p>
    <w:p w:rsidR="00987F9F" w:rsidRPr="0086523E" w:rsidRDefault="00987F9F" w:rsidP="00987F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652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розглядають, обговорюють і приймають колективний договір, зміни та доповнення до нього;</w:t>
      </w:r>
    </w:p>
    <w:p w:rsidR="00987F9F" w:rsidRPr="0086523E" w:rsidRDefault="00987F9F" w:rsidP="00987F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652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щорічно заслуховують звіт директора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8652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про провадження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8652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 освітньої, методичної, медичної, економічної і фінансово-господарської діяльності;</w:t>
      </w:r>
    </w:p>
    <w:p w:rsidR="00987F9F" w:rsidRPr="0086523E" w:rsidRDefault="00987F9F" w:rsidP="00987F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652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порушують перед Власником обґрунтоване клопотання про усунення директора від керівництва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8652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 у разі порушення ним вимог законодавства та колективного договору;</w:t>
      </w:r>
    </w:p>
    <w:p w:rsidR="00987F9F" w:rsidRPr="0086523E" w:rsidRDefault="00987F9F" w:rsidP="00987F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652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ab/>
        <w:t xml:space="preserve">затверджують основні напрями вдосконалення освітнього процесу, розглядають інші важливі напрями діяльності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8652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у;</w:t>
      </w:r>
    </w:p>
    <w:p w:rsidR="00987F9F" w:rsidRPr="0086523E" w:rsidRDefault="00987F9F" w:rsidP="00987F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652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вирішують інші питання згідно з чинним законодавством.</w:t>
      </w:r>
    </w:p>
    <w:p w:rsidR="00987F9F" w:rsidRPr="0086523E" w:rsidRDefault="0044000D" w:rsidP="00987F9F">
      <w:pPr>
        <w:widowControl w:val="0"/>
        <w:tabs>
          <w:tab w:val="left" w:pos="-1985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987F9F" w:rsidRPr="008652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.9. Позачергові загальні збори </w:t>
      </w:r>
      <w:proofErr w:type="spellStart"/>
      <w:r w:rsidR="00987F9F" w:rsidRPr="008652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скликають</w:t>
      </w:r>
      <w:proofErr w:type="spellEnd"/>
      <w:r w:rsidR="00987F9F" w:rsidRPr="008652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987F9F" w:rsidRPr="0086523E" w:rsidRDefault="00987F9F" w:rsidP="00987F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652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члени трудового колективу (якщо цього бажають не менше третини працівників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Центру</w:t>
      </w:r>
      <w:r w:rsidRPr="008652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);</w:t>
      </w:r>
    </w:p>
    <w:p w:rsidR="00987F9F" w:rsidRPr="0086523E" w:rsidRDefault="00987F9F" w:rsidP="00987F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652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голова профкому;</w:t>
      </w:r>
    </w:p>
    <w:p w:rsidR="00987F9F" w:rsidRPr="0086523E" w:rsidRDefault="00987F9F" w:rsidP="00987F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652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Власник закладу або орган, що здійснює галузеве управління;</w:t>
      </w:r>
    </w:p>
    <w:p w:rsidR="00987F9F" w:rsidRPr="0086523E" w:rsidRDefault="00987F9F" w:rsidP="00987F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652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керівник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Центру</w:t>
      </w:r>
      <w:r w:rsidRPr="008652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987F9F" w:rsidRPr="0086523E" w:rsidRDefault="0044000D" w:rsidP="00987F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987F9F" w:rsidRPr="008652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.10. Збори вважаються правомочними, якщо в них бере участь більше половини від загальної кількості членів колективу. Рішення загальних зборів приймається шляхом голосування простою більшістю голосів присутніх на зборах.</w:t>
      </w:r>
    </w:p>
    <w:p w:rsidR="00987F9F" w:rsidRPr="0086523E" w:rsidRDefault="00987F9F" w:rsidP="00987F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652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Рішення загальних зборів оформлюється протоколом за підписами головуючого та секретаря зборів. </w:t>
      </w:r>
    </w:p>
    <w:p w:rsidR="00987F9F" w:rsidRPr="0086523E" w:rsidRDefault="00987F9F" w:rsidP="00987F9F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5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27" w:name="o256"/>
      <w:bookmarkEnd w:id="27"/>
      <w:r w:rsidR="00440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65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.11. У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865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освіти</w:t>
      </w:r>
      <w:r w:rsidRPr="008652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865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діяти</w:t>
      </w:r>
      <w:bookmarkStart w:id="28" w:name="n424"/>
      <w:bookmarkEnd w:id="28"/>
      <w:r w:rsidRPr="00865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</w:t>
      </w:r>
      <w:bookmarkStart w:id="29" w:name="n425"/>
      <w:bookmarkEnd w:id="29"/>
      <w:r w:rsidRPr="00865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органи самоврядування учнів;</w:t>
      </w:r>
      <w:bookmarkStart w:id="30" w:name="n426"/>
      <w:bookmarkEnd w:id="30"/>
      <w:r w:rsidRPr="00865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органи батьківського самоврядування;</w:t>
      </w:r>
      <w:bookmarkStart w:id="31" w:name="n427"/>
      <w:bookmarkEnd w:id="31"/>
      <w:r w:rsidRPr="00865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методичні об’єднання та інші органи громадського самоврядування учасників освітнього процесу. </w:t>
      </w:r>
    </w:p>
    <w:p w:rsidR="001B6D93" w:rsidRPr="0055489A" w:rsidRDefault="001B6D93" w:rsidP="00593C22">
      <w:pPr>
        <w:pStyle w:val="-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5489A">
        <w:rPr>
          <w:sz w:val="28"/>
          <w:szCs w:val="28"/>
          <w:lang w:val="uk-UA"/>
        </w:rPr>
        <w:t xml:space="preserve">  </w:t>
      </w:r>
    </w:p>
    <w:p w:rsidR="001B6D93" w:rsidRDefault="0044000D" w:rsidP="003D47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8</w:t>
      </w:r>
      <w:r w:rsidR="001B6D93" w:rsidRPr="005548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КОНТРОЛЬ ЗА ДІЯЛЬНІСТЮ </w:t>
      </w:r>
      <w:r w:rsidR="00EE38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ЦЕНТР</w:t>
      </w:r>
      <w:r w:rsidR="001B6D93" w:rsidRPr="005548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</w:t>
      </w:r>
    </w:p>
    <w:p w:rsidR="00987F9F" w:rsidRPr="0055489A" w:rsidRDefault="00987F9F" w:rsidP="003D47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B6D93" w:rsidRPr="0055489A" w:rsidRDefault="0044000D" w:rsidP="003D47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.1. Контроль за діяльністю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здійснює Рівненська обласна рада.</w:t>
      </w:r>
    </w:p>
    <w:p w:rsidR="001B6D93" w:rsidRPr="0055489A" w:rsidRDefault="0044000D" w:rsidP="003D47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.2. Відносини </w:t>
      </w:r>
      <w:r w:rsidR="00EE3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органами державної влади і місцевого самоврядування регулюються відповідно до цього Статуту, Законів України «Про місцеве самоврядування в Україні» та «Про міс</w:t>
      </w:r>
      <w:r w:rsidR="00AB5CE1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цеві державні адміністрації», інших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нормативно-</w:t>
      </w:r>
      <w:r w:rsidR="00AB5CE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правових</w:t>
      </w:r>
      <w:r w:rsidR="000E15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актів України,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які визначають компетенцію цих органів.</w:t>
      </w:r>
    </w:p>
    <w:p w:rsidR="001B6D93" w:rsidRPr="0055489A" w:rsidRDefault="0044000D" w:rsidP="003D47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593C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.3. 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вимогу Власника, </w:t>
      </w:r>
      <w:r w:rsidR="000E0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зобов'язаний проводити незалежну аудиторську перевірку фінансової звітності та бухгалтерського обліку.</w:t>
      </w:r>
    </w:p>
    <w:p w:rsidR="001B6D93" w:rsidRPr="0055489A" w:rsidRDefault="001B6D93" w:rsidP="00105A1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B6D93" w:rsidRDefault="0044000D" w:rsidP="00105A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9</w:t>
      </w:r>
      <w:r w:rsidR="001B6D93" w:rsidRPr="005548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ПРИПИНЕННЯ ДІЯЛЬНОСТІ </w:t>
      </w:r>
      <w:r w:rsidR="000E0C3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ЦЕНТР</w:t>
      </w:r>
      <w:r w:rsidR="001B6D93" w:rsidRPr="005548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</w:t>
      </w:r>
    </w:p>
    <w:p w:rsidR="00987F9F" w:rsidRPr="0055489A" w:rsidRDefault="00987F9F" w:rsidP="00105A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B6D93" w:rsidRPr="0055489A" w:rsidRDefault="0044000D" w:rsidP="004F7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.1. Діяльність </w:t>
      </w:r>
      <w:r w:rsidR="000E0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припиняється в результаті передання всього свого майна, прав та обов'язків іншим юридичним особам-правонаступникам (злиття, приєднання, поділу, перетворення, виділ) або ліквідації.</w:t>
      </w:r>
    </w:p>
    <w:p w:rsidR="001B6D93" w:rsidRPr="0055489A" w:rsidRDefault="0044000D" w:rsidP="004F7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>.2. Злиття, приєднання, поділ, перетворення та виділ здійснюються за рішенням Рівненської обласної ради, або у випадках, передбачених законом, за рішенням суду або відповідних органів державної влади.</w:t>
      </w:r>
    </w:p>
    <w:p w:rsidR="001B6D93" w:rsidRPr="0055489A" w:rsidRDefault="0044000D" w:rsidP="004F7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.3. Рівненська обласна рада або суд призначають комісію з припинення діяльності </w:t>
      </w:r>
      <w:r w:rsidR="000E0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(ліквідаційну комісію, ліквідатора тощо</w:t>
      </w:r>
      <w:r w:rsidR="00D308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та 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встановлюю</w:t>
      </w:r>
      <w:r w:rsidR="000E15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ть порядок і строки припинення 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діяльності </w:t>
      </w:r>
      <w:r w:rsidR="000E0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чинного законодавства України.</w:t>
      </w:r>
    </w:p>
    <w:p w:rsidR="001B6D93" w:rsidRPr="0055489A" w:rsidRDefault="0044000D" w:rsidP="004F7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.4. Виконання функцій комісії з припинення діяльності </w:t>
      </w:r>
      <w:r w:rsidR="000E0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може бути покладено на 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 xml:space="preserve">орган, що здійснює галузеве управління об’єктами 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спільної власності територіальних громад сіл, селищ, міст Рівненської області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1B6D93" w:rsidRPr="0055489A" w:rsidRDefault="0044000D" w:rsidP="004F7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.5. У разі злиття </w:t>
      </w:r>
      <w:r w:rsidR="000E0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іншою юридичною особою усі майнові, права та обов'язки кожного з них переходять до юридичної особи, що утворена внаслідок злиття.  </w:t>
      </w:r>
    </w:p>
    <w:p w:rsidR="001B6D93" w:rsidRPr="0055489A" w:rsidRDefault="0044000D" w:rsidP="004F7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.6. У разі приєднання </w:t>
      </w:r>
      <w:r w:rsidR="000E0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іншої юридичної особи, до останньої переходять усі її майнові права та обов'язки, а в разі приєднання одного або кількох юридичних осіб до </w:t>
      </w:r>
      <w:r w:rsidR="000E0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до нього переходять усі майнові права та обов'язки приєднаних юридичних осіб. </w:t>
      </w:r>
    </w:p>
    <w:p w:rsidR="001B6D93" w:rsidRPr="0055489A" w:rsidRDefault="0044000D" w:rsidP="004F7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.7. У разі поділу </w:t>
      </w:r>
      <w:r w:rsidR="000E0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усі його майнові права і обов'язки переходять за розподільним актом (балансом) у відповідних частках до кожної з нових юридичних осіб.</w:t>
      </w:r>
    </w:p>
    <w:p w:rsidR="001B6D93" w:rsidRPr="0055489A" w:rsidRDefault="0044000D" w:rsidP="004F7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.8. У разі виділення однієї або кількох нових юридичних осіб, до кожної з них переходять за розподільним актом (балансом) у відповідних частках майнові права та обов'язки </w:t>
      </w:r>
      <w:r w:rsidR="000E0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1B6D93" w:rsidRPr="0055489A" w:rsidRDefault="0044000D" w:rsidP="004F7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.9. У разі перетворення </w:t>
      </w:r>
      <w:r w:rsidR="000E0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іншу юридичну особу усі його майнові права і обов'язки переходять до новоутвореної юридичної  особи. </w:t>
      </w:r>
    </w:p>
    <w:p w:rsidR="001B6D93" w:rsidRPr="0055489A" w:rsidRDefault="0044000D" w:rsidP="004F7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4F7A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.10. </w:t>
      </w:r>
      <w:r w:rsidR="000E0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може бути ліквідований: </w:t>
      </w:r>
    </w:p>
    <w:p w:rsidR="001B6D93" w:rsidRPr="0055489A" w:rsidRDefault="004F7A33" w:rsidP="004F7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- 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рішенням Рівненської обласної ради; </w:t>
      </w:r>
    </w:p>
    <w:p w:rsidR="001B6D93" w:rsidRPr="0055489A" w:rsidRDefault="004F7A33" w:rsidP="004F7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- </w:t>
      </w:r>
      <w:r w:rsidR="001B6D93" w:rsidRPr="00D3082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1B6D93" w:rsidRPr="00554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рішенням суду про визнання недійсною державної реєстрації юридичної особи через допущені при її створенні порушення, </w:t>
      </w:r>
      <w:r w:rsidR="001B6D93" w:rsidRPr="0055489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які не можна усунути, а також в інших випадках, передбачених чинним законодавством України. </w:t>
      </w:r>
    </w:p>
    <w:p w:rsidR="001B6D93" w:rsidRPr="0055489A" w:rsidRDefault="0044000D" w:rsidP="004F7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9</w:t>
      </w:r>
      <w:r w:rsidR="001B6D93" w:rsidRPr="0055489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.11. </w:t>
      </w:r>
      <w:r w:rsidR="000E0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1B6D93" w:rsidRPr="0055489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є таким, діяльність якого припинилася, з дня внесення до єдиного державного реєстру запису про припинення його діяльності. </w:t>
      </w:r>
    </w:p>
    <w:p w:rsidR="001B6D93" w:rsidRPr="0055489A" w:rsidRDefault="001B6D93" w:rsidP="004F7A33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1B6D93" w:rsidRDefault="001B6D93" w:rsidP="000D6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 w:rsidRPr="0055489A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9. ПРИКІНЦЕВІ ПОЛОЖЕННЯ</w:t>
      </w:r>
    </w:p>
    <w:p w:rsidR="0044000D" w:rsidRPr="0055489A" w:rsidRDefault="0044000D" w:rsidP="000D6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1B6D93" w:rsidRPr="0055489A" w:rsidRDefault="0044000D" w:rsidP="000D6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10</w:t>
      </w:r>
      <w:r w:rsidR="001B6D93" w:rsidRPr="0055489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.1. Зміни та доповнення до цього Статуту вносяться на підставі рішення Рівненської обласної ради. </w:t>
      </w:r>
    </w:p>
    <w:p w:rsidR="001B6D93" w:rsidRPr="0055489A" w:rsidRDefault="0044000D" w:rsidP="000D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1B6D93" w:rsidRPr="0055489A">
        <w:rPr>
          <w:rFonts w:ascii="Times New Roman" w:hAnsi="Times New Roman" w:cs="Times New Roman"/>
          <w:sz w:val="28"/>
          <w:szCs w:val="28"/>
        </w:rPr>
        <w:t>.</w:t>
      </w:r>
      <w:r w:rsidR="001B6D93" w:rsidRPr="00554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D93" w:rsidRPr="0055489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Зміни та доповнення до цього Статуту підлягають державній реєстрації у порядку, встановленому чинним законодавством України.</w:t>
      </w:r>
    </w:p>
    <w:p w:rsidR="00D80B70" w:rsidRDefault="00D80B70" w:rsidP="000D6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B70" w:rsidRDefault="00D80B70" w:rsidP="0035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B70" w:rsidRDefault="00D80B70" w:rsidP="0035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B70" w:rsidRDefault="00D80B70" w:rsidP="0035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B70" w:rsidRDefault="00D80B70" w:rsidP="0035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1CF" w:rsidRDefault="002301CF" w:rsidP="0035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1CF" w:rsidRDefault="002301CF" w:rsidP="0035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1CF" w:rsidRDefault="002301CF" w:rsidP="0035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1CF" w:rsidRDefault="002301CF" w:rsidP="0035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1CF" w:rsidRDefault="002301CF" w:rsidP="0035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CA5" w:rsidRPr="00E761A1" w:rsidRDefault="009F5CA5" w:rsidP="00FC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5CA5" w:rsidRPr="00E761A1" w:rsidSect="000D75B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23" w:rsidRDefault="00A25123" w:rsidP="0011711B">
      <w:pPr>
        <w:spacing w:after="0" w:line="240" w:lineRule="auto"/>
      </w:pPr>
      <w:r>
        <w:separator/>
      </w:r>
    </w:p>
  </w:endnote>
  <w:endnote w:type="continuationSeparator" w:id="0">
    <w:p w:rsidR="00A25123" w:rsidRDefault="00A25123" w:rsidP="0011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23" w:rsidRDefault="00A25123" w:rsidP="0011711B">
      <w:pPr>
        <w:spacing w:after="0" w:line="240" w:lineRule="auto"/>
      </w:pPr>
      <w:r>
        <w:separator/>
      </w:r>
    </w:p>
  </w:footnote>
  <w:footnote w:type="continuationSeparator" w:id="0">
    <w:p w:rsidR="00A25123" w:rsidRDefault="00A25123" w:rsidP="0011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1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2D78" w:rsidRPr="00C95A1B" w:rsidRDefault="00FB2D78" w:rsidP="00C95A1B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95A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5A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95A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4540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C95A1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FB2D78" w:rsidRDefault="00FB2D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B6E"/>
    <w:multiLevelType w:val="multilevel"/>
    <w:tmpl w:val="1DB028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FBA6B33"/>
    <w:multiLevelType w:val="multilevel"/>
    <w:tmpl w:val="A47EEEF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FF78AA"/>
    <w:multiLevelType w:val="multilevel"/>
    <w:tmpl w:val="107A59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D1A6C3A"/>
    <w:multiLevelType w:val="multilevel"/>
    <w:tmpl w:val="2C30B4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>
    <w:nsid w:val="3BE32F69"/>
    <w:multiLevelType w:val="hybridMultilevel"/>
    <w:tmpl w:val="F690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B4E72"/>
    <w:multiLevelType w:val="hybridMultilevel"/>
    <w:tmpl w:val="7434841A"/>
    <w:lvl w:ilvl="0" w:tplc="AE92C5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DCE1BE6"/>
    <w:multiLevelType w:val="multilevel"/>
    <w:tmpl w:val="E67E20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6C1C4C7F"/>
    <w:multiLevelType w:val="hybridMultilevel"/>
    <w:tmpl w:val="C688DD9E"/>
    <w:lvl w:ilvl="0" w:tplc="58D8DA22">
      <w:start w:val="2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F4B44CF"/>
    <w:multiLevelType w:val="multilevel"/>
    <w:tmpl w:val="04463D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E2"/>
    <w:rsid w:val="000023D7"/>
    <w:rsid w:val="00005954"/>
    <w:rsid w:val="00011EBD"/>
    <w:rsid w:val="000253BD"/>
    <w:rsid w:val="000258C7"/>
    <w:rsid w:val="00027455"/>
    <w:rsid w:val="00027BBE"/>
    <w:rsid w:val="00037708"/>
    <w:rsid w:val="00052006"/>
    <w:rsid w:val="0005269E"/>
    <w:rsid w:val="000559F9"/>
    <w:rsid w:val="00080E5F"/>
    <w:rsid w:val="00085DED"/>
    <w:rsid w:val="000904BB"/>
    <w:rsid w:val="00096B87"/>
    <w:rsid w:val="000A4203"/>
    <w:rsid w:val="000A550D"/>
    <w:rsid w:val="000B31D1"/>
    <w:rsid w:val="000B359A"/>
    <w:rsid w:val="000D5562"/>
    <w:rsid w:val="000D6D56"/>
    <w:rsid w:val="000D75BB"/>
    <w:rsid w:val="000E0C30"/>
    <w:rsid w:val="000E15A0"/>
    <w:rsid w:val="000E2857"/>
    <w:rsid w:val="000E5433"/>
    <w:rsid w:val="000E561D"/>
    <w:rsid w:val="000F6184"/>
    <w:rsid w:val="000F6240"/>
    <w:rsid w:val="001028A1"/>
    <w:rsid w:val="00105A15"/>
    <w:rsid w:val="00107506"/>
    <w:rsid w:val="00110602"/>
    <w:rsid w:val="00111BA0"/>
    <w:rsid w:val="001155B6"/>
    <w:rsid w:val="00115C65"/>
    <w:rsid w:val="0011711B"/>
    <w:rsid w:val="00120291"/>
    <w:rsid w:val="0012263E"/>
    <w:rsid w:val="001234D7"/>
    <w:rsid w:val="0012705F"/>
    <w:rsid w:val="00127288"/>
    <w:rsid w:val="00131799"/>
    <w:rsid w:val="00133564"/>
    <w:rsid w:val="00167B56"/>
    <w:rsid w:val="00167DD5"/>
    <w:rsid w:val="0017319B"/>
    <w:rsid w:val="00182E4F"/>
    <w:rsid w:val="00183AB0"/>
    <w:rsid w:val="00194039"/>
    <w:rsid w:val="00196BBA"/>
    <w:rsid w:val="001A4867"/>
    <w:rsid w:val="001A5440"/>
    <w:rsid w:val="001A59AC"/>
    <w:rsid w:val="001B4951"/>
    <w:rsid w:val="001B6D93"/>
    <w:rsid w:val="001C27D9"/>
    <w:rsid w:val="001C72EA"/>
    <w:rsid w:val="001D3772"/>
    <w:rsid w:val="001D3C31"/>
    <w:rsid w:val="001D7226"/>
    <w:rsid w:val="001E043C"/>
    <w:rsid w:val="001E5656"/>
    <w:rsid w:val="001E6F27"/>
    <w:rsid w:val="00200278"/>
    <w:rsid w:val="00206E35"/>
    <w:rsid w:val="002140ED"/>
    <w:rsid w:val="002143B9"/>
    <w:rsid w:val="00216C87"/>
    <w:rsid w:val="00220304"/>
    <w:rsid w:val="0022360E"/>
    <w:rsid w:val="002301CF"/>
    <w:rsid w:val="00230D91"/>
    <w:rsid w:val="00241545"/>
    <w:rsid w:val="00241A31"/>
    <w:rsid w:val="002420B1"/>
    <w:rsid w:val="00245900"/>
    <w:rsid w:val="0025052A"/>
    <w:rsid w:val="00260930"/>
    <w:rsid w:val="00262FB5"/>
    <w:rsid w:val="002664D2"/>
    <w:rsid w:val="002671B8"/>
    <w:rsid w:val="00272227"/>
    <w:rsid w:val="00274E2A"/>
    <w:rsid w:val="0027586F"/>
    <w:rsid w:val="00277A24"/>
    <w:rsid w:val="002842CC"/>
    <w:rsid w:val="00285CE4"/>
    <w:rsid w:val="0028772E"/>
    <w:rsid w:val="00290E85"/>
    <w:rsid w:val="002A20DF"/>
    <w:rsid w:val="002A57AC"/>
    <w:rsid w:val="002B051E"/>
    <w:rsid w:val="002B0A33"/>
    <w:rsid w:val="002B5494"/>
    <w:rsid w:val="002C1113"/>
    <w:rsid w:val="002C362E"/>
    <w:rsid w:val="002C3FF6"/>
    <w:rsid w:val="002C4540"/>
    <w:rsid w:val="002D3582"/>
    <w:rsid w:val="002D5641"/>
    <w:rsid w:val="002E1D07"/>
    <w:rsid w:val="002F4698"/>
    <w:rsid w:val="002F7A7A"/>
    <w:rsid w:val="0030331A"/>
    <w:rsid w:val="0031296F"/>
    <w:rsid w:val="00316FCA"/>
    <w:rsid w:val="00317170"/>
    <w:rsid w:val="00323072"/>
    <w:rsid w:val="00325EE5"/>
    <w:rsid w:val="0032744C"/>
    <w:rsid w:val="00333039"/>
    <w:rsid w:val="00357C3E"/>
    <w:rsid w:val="00361E19"/>
    <w:rsid w:val="00363495"/>
    <w:rsid w:val="003634CA"/>
    <w:rsid w:val="00364B3F"/>
    <w:rsid w:val="00387165"/>
    <w:rsid w:val="00394549"/>
    <w:rsid w:val="0039506F"/>
    <w:rsid w:val="003A47A4"/>
    <w:rsid w:val="003A7841"/>
    <w:rsid w:val="003B3AF8"/>
    <w:rsid w:val="003C14E5"/>
    <w:rsid w:val="003C777B"/>
    <w:rsid w:val="003D0520"/>
    <w:rsid w:val="003D303A"/>
    <w:rsid w:val="003D4749"/>
    <w:rsid w:val="003D61B0"/>
    <w:rsid w:val="003E1446"/>
    <w:rsid w:val="003F27FC"/>
    <w:rsid w:val="003F56F6"/>
    <w:rsid w:val="00400D4B"/>
    <w:rsid w:val="004047CF"/>
    <w:rsid w:val="00405FDF"/>
    <w:rsid w:val="00407794"/>
    <w:rsid w:val="00415426"/>
    <w:rsid w:val="004168A1"/>
    <w:rsid w:val="00425345"/>
    <w:rsid w:val="00425E3F"/>
    <w:rsid w:val="00430A92"/>
    <w:rsid w:val="0044000D"/>
    <w:rsid w:val="004409C8"/>
    <w:rsid w:val="00441D17"/>
    <w:rsid w:val="004437E3"/>
    <w:rsid w:val="00445B9F"/>
    <w:rsid w:val="00446091"/>
    <w:rsid w:val="00446932"/>
    <w:rsid w:val="00450944"/>
    <w:rsid w:val="004531DA"/>
    <w:rsid w:val="0045439A"/>
    <w:rsid w:val="00465E31"/>
    <w:rsid w:val="004664E5"/>
    <w:rsid w:val="00472045"/>
    <w:rsid w:val="00473812"/>
    <w:rsid w:val="0047748A"/>
    <w:rsid w:val="004A4A6E"/>
    <w:rsid w:val="004A766A"/>
    <w:rsid w:val="004B6081"/>
    <w:rsid w:val="004C03F6"/>
    <w:rsid w:val="004D0A73"/>
    <w:rsid w:val="004D0DDC"/>
    <w:rsid w:val="004D109B"/>
    <w:rsid w:val="004D33EB"/>
    <w:rsid w:val="004D763E"/>
    <w:rsid w:val="004E3821"/>
    <w:rsid w:val="004F34F3"/>
    <w:rsid w:val="004F7A33"/>
    <w:rsid w:val="0050653F"/>
    <w:rsid w:val="0051235E"/>
    <w:rsid w:val="00527677"/>
    <w:rsid w:val="005656F2"/>
    <w:rsid w:val="005731F9"/>
    <w:rsid w:val="0057779C"/>
    <w:rsid w:val="00582090"/>
    <w:rsid w:val="00593C22"/>
    <w:rsid w:val="00595238"/>
    <w:rsid w:val="005A19BE"/>
    <w:rsid w:val="005A5D5E"/>
    <w:rsid w:val="005B1F10"/>
    <w:rsid w:val="005B5857"/>
    <w:rsid w:val="005B7AB6"/>
    <w:rsid w:val="005C23DA"/>
    <w:rsid w:val="005C505F"/>
    <w:rsid w:val="005D5C56"/>
    <w:rsid w:val="005D7361"/>
    <w:rsid w:val="005D7B78"/>
    <w:rsid w:val="005F0842"/>
    <w:rsid w:val="005F28A0"/>
    <w:rsid w:val="00605C09"/>
    <w:rsid w:val="00616631"/>
    <w:rsid w:val="0061683F"/>
    <w:rsid w:val="00620B4D"/>
    <w:rsid w:val="00621F2A"/>
    <w:rsid w:val="006229C7"/>
    <w:rsid w:val="00623B33"/>
    <w:rsid w:val="00625B52"/>
    <w:rsid w:val="006333D9"/>
    <w:rsid w:val="006337E3"/>
    <w:rsid w:val="00642B1E"/>
    <w:rsid w:val="006437CD"/>
    <w:rsid w:val="00645FC2"/>
    <w:rsid w:val="00646280"/>
    <w:rsid w:val="00652971"/>
    <w:rsid w:val="0065398A"/>
    <w:rsid w:val="00655AA9"/>
    <w:rsid w:val="006612D7"/>
    <w:rsid w:val="00682BA8"/>
    <w:rsid w:val="00686986"/>
    <w:rsid w:val="006A5C07"/>
    <w:rsid w:val="006B1251"/>
    <w:rsid w:val="006B19D4"/>
    <w:rsid w:val="006B2118"/>
    <w:rsid w:val="006C22E2"/>
    <w:rsid w:val="006C361D"/>
    <w:rsid w:val="006D6B1D"/>
    <w:rsid w:val="006E61DA"/>
    <w:rsid w:val="006E761B"/>
    <w:rsid w:val="006F6D3E"/>
    <w:rsid w:val="006F6E65"/>
    <w:rsid w:val="006F732B"/>
    <w:rsid w:val="00700150"/>
    <w:rsid w:val="00710C3F"/>
    <w:rsid w:val="007261E1"/>
    <w:rsid w:val="00730297"/>
    <w:rsid w:val="007338F7"/>
    <w:rsid w:val="007371A6"/>
    <w:rsid w:val="00741E1C"/>
    <w:rsid w:val="00744C2F"/>
    <w:rsid w:val="00751B80"/>
    <w:rsid w:val="007559AB"/>
    <w:rsid w:val="00757A53"/>
    <w:rsid w:val="00762500"/>
    <w:rsid w:val="00790E7D"/>
    <w:rsid w:val="007930E5"/>
    <w:rsid w:val="007A0072"/>
    <w:rsid w:val="007B2473"/>
    <w:rsid w:val="007C2CE2"/>
    <w:rsid w:val="007C40C2"/>
    <w:rsid w:val="007D3261"/>
    <w:rsid w:val="007E448C"/>
    <w:rsid w:val="007E472F"/>
    <w:rsid w:val="00806247"/>
    <w:rsid w:val="00824144"/>
    <w:rsid w:val="008270CB"/>
    <w:rsid w:val="0083033B"/>
    <w:rsid w:val="008311DD"/>
    <w:rsid w:val="00835DFF"/>
    <w:rsid w:val="00836061"/>
    <w:rsid w:val="00837105"/>
    <w:rsid w:val="00842FB9"/>
    <w:rsid w:val="0084418A"/>
    <w:rsid w:val="00844DB4"/>
    <w:rsid w:val="00853466"/>
    <w:rsid w:val="00855B68"/>
    <w:rsid w:val="00855F37"/>
    <w:rsid w:val="00866CE2"/>
    <w:rsid w:val="00874776"/>
    <w:rsid w:val="0087549D"/>
    <w:rsid w:val="00875564"/>
    <w:rsid w:val="00876D5A"/>
    <w:rsid w:val="00887081"/>
    <w:rsid w:val="00890646"/>
    <w:rsid w:val="0089381B"/>
    <w:rsid w:val="008B557E"/>
    <w:rsid w:val="008C4C84"/>
    <w:rsid w:val="008C522E"/>
    <w:rsid w:val="008D6F26"/>
    <w:rsid w:val="008E49E2"/>
    <w:rsid w:val="008F3DB9"/>
    <w:rsid w:val="008F725F"/>
    <w:rsid w:val="00901031"/>
    <w:rsid w:val="00901BA3"/>
    <w:rsid w:val="00902ED8"/>
    <w:rsid w:val="00907D90"/>
    <w:rsid w:val="009139F0"/>
    <w:rsid w:val="009202F2"/>
    <w:rsid w:val="00922365"/>
    <w:rsid w:val="00923E02"/>
    <w:rsid w:val="009242BC"/>
    <w:rsid w:val="009375D3"/>
    <w:rsid w:val="009429B1"/>
    <w:rsid w:val="009520BA"/>
    <w:rsid w:val="009600B1"/>
    <w:rsid w:val="00962CEF"/>
    <w:rsid w:val="009660CE"/>
    <w:rsid w:val="00976F6C"/>
    <w:rsid w:val="00984496"/>
    <w:rsid w:val="009853A7"/>
    <w:rsid w:val="00987F9F"/>
    <w:rsid w:val="00994802"/>
    <w:rsid w:val="00996957"/>
    <w:rsid w:val="009A13FB"/>
    <w:rsid w:val="009B0E40"/>
    <w:rsid w:val="009B4734"/>
    <w:rsid w:val="009B76D0"/>
    <w:rsid w:val="009C36ED"/>
    <w:rsid w:val="009C3E72"/>
    <w:rsid w:val="009C4942"/>
    <w:rsid w:val="009C57A1"/>
    <w:rsid w:val="009C5847"/>
    <w:rsid w:val="009D3CE1"/>
    <w:rsid w:val="009D4FE9"/>
    <w:rsid w:val="009F0EE7"/>
    <w:rsid w:val="009F3FE2"/>
    <w:rsid w:val="009F5CA5"/>
    <w:rsid w:val="00A107F9"/>
    <w:rsid w:val="00A113DC"/>
    <w:rsid w:val="00A131A1"/>
    <w:rsid w:val="00A25123"/>
    <w:rsid w:val="00A26ED7"/>
    <w:rsid w:val="00A3557F"/>
    <w:rsid w:val="00A35E43"/>
    <w:rsid w:val="00A4255B"/>
    <w:rsid w:val="00A45A72"/>
    <w:rsid w:val="00A514E8"/>
    <w:rsid w:val="00A747C3"/>
    <w:rsid w:val="00A86097"/>
    <w:rsid w:val="00AA7CC5"/>
    <w:rsid w:val="00AB372A"/>
    <w:rsid w:val="00AB5CE1"/>
    <w:rsid w:val="00AE7112"/>
    <w:rsid w:val="00AE7305"/>
    <w:rsid w:val="00AE7FE1"/>
    <w:rsid w:val="00B048A5"/>
    <w:rsid w:val="00B0581F"/>
    <w:rsid w:val="00B05CE8"/>
    <w:rsid w:val="00B068BC"/>
    <w:rsid w:val="00B20762"/>
    <w:rsid w:val="00B21ECA"/>
    <w:rsid w:val="00B31E20"/>
    <w:rsid w:val="00B42600"/>
    <w:rsid w:val="00B54C60"/>
    <w:rsid w:val="00B62941"/>
    <w:rsid w:val="00B63E80"/>
    <w:rsid w:val="00B66F8D"/>
    <w:rsid w:val="00B74238"/>
    <w:rsid w:val="00B7477F"/>
    <w:rsid w:val="00B75CE9"/>
    <w:rsid w:val="00B76671"/>
    <w:rsid w:val="00B83262"/>
    <w:rsid w:val="00B85F0B"/>
    <w:rsid w:val="00B86C3E"/>
    <w:rsid w:val="00B905E2"/>
    <w:rsid w:val="00BB141B"/>
    <w:rsid w:val="00BB77BA"/>
    <w:rsid w:val="00BE2571"/>
    <w:rsid w:val="00BE3ECD"/>
    <w:rsid w:val="00BE70F3"/>
    <w:rsid w:val="00BF4634"/>
    <w:rsid w:val="00C16D8C"/>
    <w:rsid w:val="00C20A2D"/>
    <w:rsid w:val="00C218E4"/>
    <w:rsid w:val="00C33A4B"/>
    <w:rsid w:val="00C3453B"/>
    <w:rsid w:val="00C4151C"/>
    <w:rsid w:val="00C444BE"/>
    <w:rsid w:val="00C5483D"/>
    <w:rsid w:val="00C6239B"/>
    <w:rsid w:val="00C62C62"/>
    <w:rsid w:val="00C66EF0"/>
    <w:rsid w:val="00C85740"/>
    <w:rsid w:val="00C94A89"/>
    <w:rsid w:val="00C95A1B"/>
    <w:rsid w:val="00C96CD5"/>
    <w:rsid w:val="00CB0451"/>
    <w:rsid w:val="00CC10AC"/>
    <w:rsid w:val="00CC215E"/>
    <w:rsid w:val="00CD121B"/>
    <w:rsid w:val="00CD1B89"/>
    <w:rsid w:val="00CD470B"/>
    <w:rsid w:val="00CE2F84"/>
    <w:rsid w:val="00CF0360"/>
    <w:rsid w:val="00CF5FA7"/>
    <w:rsid w:val="00D01188"/>
    <w:rsid w:val="00D02270"/>
    <w:rsid w:val="00D10807"/>
    <w:rsid w:val="00D16723"/>
    <w:rsid w:val="00D172F2"/>
    <w:rsid w:val="00D1792E"/>
    <w:rsid w:val="00D214E9"/>
    <w:rsid w:val="00D23CF2"/>
    <w:rsid w:val="00D24F55"/>
    <w:rsid w:val="00D266B0"/>
    <w:rsid w:val="00D30828"/>
    <w:rsid w:val="00D35D62"/>
    <w:rsid w:val="00D41A38"/>
    <w:rsid w:val="00D44479"/>
    <w:rsid w:val="00D54148"/>
    <w:rsid w:val="00D547F2"/>
    <w:rsid w:val="00D565B9"/>
    <w:rsid w:val="00D57EC1"/>
    <w:rsid w:val="00D625F2"/>
    <w:rsid w:val="00D6353B"/>
    <w:rsid w:val="00D66A66"/>
    <w:rsid w:val="00D76342"/>
    <w:rsid w:val="00D7762D"/>
    <w:rsid w:val="00D80B70"/>
    <w:rsid w:val="00D86DC5"/>
    <w:rsid w:val="00D87E33"/>
    <w:rsid w:val="00D90172"/>
    <w:rsid w:val="00D94D00"/>
    <w:rsid w:val="00D97C4C"/>
    <w:rsid w:val="00D97D3D"/>
    <w:rsid w:val="00DA47FA"/>
    <w:rsid w:val="00DA6A92"/>
    <w:rsid w:val="00DB287F"/>
    <w:rsid w:val="00DB2DDA"/>
    <w:rsid w:val="00DB4A01"/>
    <w:rsid w:val="00DB61D7"/>
    <w:rsid w:val="00DC027A"/>
    <w:rsid w:val="00DD29A0"/>
    <w:rsid w:val="00DD4F61"/>
    <w:rsid w:val="00DD71C7"/>
    <w:rsid w:val="00DE0E5A"/>
    <w:rsid w:val="00DE5AD3"/>
    <w:rsid w:val="00DF2E18"/>
    <w:rsid w:val="00E16E2E"/>
    <w:rsid w:val="00E23080"/>
    <w:rsid w:val="00E235A2"/>
    <w:rsid w:val="00E24B02"/>
    <w:rsid w:val="00E250EB"/>
    <w:rsid w:val="00E43088"/>
    <w:rsid w:val="00E44AF1"/>
    <w:rsid w:val="00E50891"/>
    <w:rsid w:val="00E55952"/>
    <w:rsid w:val="00E55D0B"/>
    <w:rsid w:val="00E57A8B"/>
    <w:rsid w:val="00E65087"/>
    <w:rsid w:val="00E761A1"/>
    <w:rsid w:val="00E805FA"/>
    <w:rsid w:val="00E90728"/>
    <w:rsid w:val="00EA3485"/>
    <w:rsid w:val="00EB3FC5"/>
    <w:rsid w:val="00EB4A23"/>
    <w:rsid w:val="00EB7EC5"/>
    <w:rsid w:val="00ED558E"/>
    <w:rsid w:val="00ED57B9"/>
    <w:rsid w:val="00ED7BEC"/>
    <w:rsid w:val="00EE0B51"/>
    <w:rsid w:val="00EE3896"/>
    <w:rsid w:val="00EE3E25"/>
    <w:rsid w:val="00F075CB"/>
    <w:rsid w:val="00F13399"/>
    <w:rsid w:val="00F15A51"/>
    <w:rsid w:val="00F20ED1"/>
    <w:rsid w:val="00F356D8"/>
    <w:rsid w:val="00F40E7F"/>
    <w:rsid w:val="00F4119C"/>
    <w:rsid w:val="00F46B52"/>
    <w:rsid w:val="00F53351"/>
    <w:rsid w:val="00F53EC4"/>
    <w:rsid w:val="00F57967"/>
    <w:rsid w:val="00F671C8"/>
    <w:rsid w:val="00F731EF"/>
    <w:rsid w:val="00F77F2A"/>
    <w:rsid w:val="00F80084"/>
    <w:rsid w:val="00F817CB"/>
    <w:rsid w:val="00F8353C"/>
    <w:rsid w:val="00F86872"/>
    <w:rsid w:val="00F92486"/>
    <w:rsid w:val="00FA4391"/>
    <w:rsid w:val="00FB2D78"/>
    <w:rsid w:val="00FB5964"/>
    <w:rsid w:val="00FC0838"/>
    <w:rsid w:val="00FC397F"/>
    <w:rsid w:val="00FC6A8E"/>
    <w:rsid w:val="00FC7150"/>
    <w:rsid w:val="00FD5EB2"/>
    <w:rsid w:val="00FD66C4"/>
    <w:rsid w:val="00FE3500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A5"/>
  </w:style>
  <w:style w:type="paragraph" w:styleId="1">
    <w:name w:val="heading 1"/>
    <w:basedOn w:val="a"/>
    <w:link w:val="10"/>
    <w:uiPriority w:val="9"/>
    <w:qFormat/>
    <w:rsid w:val="00866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66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66C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6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86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6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86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6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866C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7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731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9139F0"/>
    <w:pPr>
      <w:ind w:left="720"/>
      <w:contextualSpacing/>
    </w:pPr>
  </w:style>
  <w:style w:type="paragraph" w:customStyle="1" w:styleId="-1">
    <w:name w:val="-1"/>
    <w:basedOn w:val="a"/>
    <w:rsid w:val="0005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uiPriority w:val="99"/>
    <w:rsid w:val="00922365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-">
    <w:name w:val="-"/>
    <w:basedOn w:val="a"/>
    <w:rsid w:val="0043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-0"/>
    <w:basedOn w:val="a"/>
    <w:rsid w:val="0043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1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1711B"/>
  </w:style>
  <w:style w:type="paragraph" w:styleId="a9">
    <w:name w:val="footer"/>
    <w:basedOn w:val="a"/>
    <w:link w:val="aa"/>
    <w:uiPriority w:val="99"/>
    <w:unhideWhenUsed/>
    <w:rsid w:val="0011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1711B"/>
  </w:style>
  <w:style w:type="paragraph" w:customStyle="1" w:styleId="rvps2">
    <w:name w:val="rvps2"/>
    <w:basedOn w:val="a"/>
    <w:rsid w:val="003F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F27F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B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B77BA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87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A5"/>
  </w:style>
  <w:style w:type="paragraph" w:styleId="1">
    <w:name w:val="heading 1"/>
    <w:basedOn w:val="a"/>
    <w:link w:val="10"/>
    <w:uiPriority w:val="9"/>
    <w:qFormat/>
    <w:rsid w:val="00866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66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66C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6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86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6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86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6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866C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7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731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9139F0"/>
    <w:pPr>
      <w:ind w:left="720"/>
      <w:contextualSpacing/>
    </w:pPr>
  </w:style>
  <w:style w:type="paragraph" w:customStyle="1" w:styleId="-1">
    <w:name w:val="-1"/>
    <w:basedOn w:val="a"/>
    <w:rsid w:val="0005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uiPriority w:val="99"/>
    <w:rsid w:val="00922365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-">
    <w:name w:val="-"/>
    <w:basedOn w:val="a"/>
    <w:rsid w:val="0043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-0"/>
    <w:basedOn w:val="a"/>
    <w:rsid w:val="0043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1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1711B"/>
  </w:style>
  <w:style w:type="paragraph" w:styleId="a9">
    <w:name w:val="footer"/>
    <w:basedOn w:val="a"/>
    <w:link w:val="aa"/>
    <w:uiPriority w:val="99"/>
    <w:unhideWhenUsed/>
    <w:rsid w:val="0011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1711B"/>
  </w:style>
  <w:style w:type="paragraph" w:customStyle="1" w:styleId="rvps2">
    <w:name w:val="rvps2"/>
    <w:basedOn w:val="a"/>
    <w:rsid w:val="003F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F27F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B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B77BA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87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BA451-3F02-459B-80EE-C9FED478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21004</Words>
  <Characters>11973</Characters>
  <Application>Microsoft Office Word</Application>
  <DocSecurity>0</DocSecurity>
  <Lines>99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Tetyana_T</cp:lastModifiedBy>
  <cp:revision>8</cp:revision>
  <cp:lastPrinted>2021-11-17T13:04:00Z</cp:lastPrinted>
  <dcterms:created xsi:type="dcterms:W3CDTF">2021-10-23T09:45:00Z</dcterms:created>
  <dcterms:modified xsi:type="dcterms:W3CDTF">2021-11-17T13:30:00Z</dcterms:modified>
</cp:coreProperties>
</file>