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D1844" w:rsidRPr="008D1844" w:rsidRDefault="008D1844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7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A26EC9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</w:t>
      </w:r>
      <w:r w:rsidR="001A40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грудня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1A40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645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AB410D" w:rsidRPr="003F288A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4E13" w:rsidRPr="003F288A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Default="00F45C9F" w:rsidP="00A26EC9">
      <w:pPr>
        <w:tabs>
          <w:tab w:val="left" w:pos="-142"/>
          <w:tab w:val="num" w:pos="540"/>
        </w:tabs>
        <w:spacing w:after="0" w:line="240" w:lineRule="auto"/>
        <w:ind w:right="4961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88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>обласн</w:t>
      </w:r>
      <w:r w:rsidR="00A26EC9">
        <w:rPr>
          <w:rFonts w:ascii="Times New Roman" w:hAnsi="Times New Roman"/>
          <w:b/>
          <w:bCs/>
          <w:sz w:val="28"/>
          <w:szCs w:val="28"/>
          <w:lang w:eastAsia="uk-UA"/>
        </w:rPr>
        <w:t>ий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бюджет Рівненської області на 202</w:t>
      </w:r>
      <w:r w:rsidR="00A26EC9"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Pr="003F288A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рік</w:t>
      </w:r>
    </w:p>
    <w:p w:rsidR="00AB410D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6EC9" w:rsidRPr="003F288A" w:rsidRDefault="00A26EC9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AB410D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416BA0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 w:rsidR="00416BA0">
        <w:rPr>
          <w:rFonts w:ascii="Times New Roman" w:hAnsi="Times New Roman"/>
          <w:sz w:val="28"/>
          <w:szCs w:val="28"/>
          <w:lang w:eastAsia="ru-RU"/>
        </w:rPr>
        <w:br/>
      </w:r>
      <w:r w:rsidRPr="003F288A">
        <w:rPr>
          <w:rFonts w:ascii="Times New Roman" w:hAnsi="Times New Roman"/>
          <w:sz w:val="28"/>
          <w:szCs w:val="28"/>
          <w:lang w:eastAsia="ru-RU"/>
        </w:rPr>
        <w:t>на 2021 рік»</w:t>
      </w:r>
      <w:r w:rsidR="003B7549" w:rsidRPr="003F288A"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F288A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B7549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D2EB0" w:rsidRPr="00537922" w:rsidRDefault="00FD2EB0" w:rsidP="00FD2EB0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922">
        <w:rPr>
          <w:rFonts w:ascii="Times New Roman" w:eastAsia="Times New Roman" w:hAnsi="Times New Roman"/>
          <w:sz w:val="28"/>
          <w:szCs w:val="28"/>
          <w:lang w:eastAsia="ru-RU"/>
        </w:rPr>
        <w:t>Інформацію взяти до відома.</w:t>
      </w:r>
    </w:p>
    <w:p w:rsidR="00FD2EB0" w:rsidRPr="00537922" w:rsidRDefault="00FD2EB0" w:rsidP="00FD2EB0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922">
        <w:rPr>
          <w:rFonts w:ascii="Times New Roman" w:eastAsia="Times New Roman" w:hAnsi="Times New Roman"/>
          <w:sz w:val="28"/>
          <w:szCs w:val="28"/>
          <w:lang w:eastAsia="ru-RU"/>
        </w:rPr>
        <w:t>Проєкт рішення з вказаного питання взяти за основу.</w:t>
      </w:r>
    </w:p>
    <w:p w:rsidR="00FD2EB0" w:rsidRPr="00537922" w:rsidRDefault="00FD2EB0" w:rsidP="00FD2EB0">
      <w:pPr>
        <w:numPr>
          <w:ilvl w:val="0"/>
          <w:numId w:val="2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922">
        <w:rPr>
          <w:rFonts w:ascii="Times New Roman" w:eastAsia="Times New Roman" w:hAnsi="Times New Roman"/>
          <w:sz w:val="28"/>
          <w:szCs w:val="28"/>
          <w:lang w:eastAsia="ru-RU"/>
        </w:rPr>
        <w:t>Рекомендувати облдержадміністрації доопрацювати поданий проєкт рішення з урахуванням рекомендацій профільних постійних комісій обласної ради, звернень головних розпорядників коштів обласного бюджету та інших звернень, які надійшли після оприлюднення проєкту рішення «Про обласний бюджет Рівненської області на 2022 рік».</w:t>
      </w:r>
    </w:p>
    <w:p w:rsidR="00FD2EB0" w:rsidRPr="00537922" w:rsidRDefault="00FD2EB0" w:rsidP="00FD2EB0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D2EB0" w:rsidRPr="00537922" w:rsidRDefault="00FD2EB0" w:rsidP="00FD2EB0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922">
        <w:rPr>
          <w:rFonts w:ascii="Times New Roman" w:hAnsi="Times New Roman"/>
          <w:sz w:val="28"/>
          <w:szCs w:val="28"/>
        </w:rPr>
        <w:t>Повторно розглянути зазначене питання на наступному засіданні постійної комісії обласної ради з питань бюджету, фінансів та податків яке відбудеться 23.12.2021 о</w:t>
      </w:r>
      <w:r>
        <w:rPr>
          <w:rFonts w:ascii="Times New Roman" w:hAnsi="Times New Roman"/>
          <w:sz w:val="28"/>
          <w:szCs w:val="28"/>
        </w:rPr>
        <w:t>б</w:t>
      </w:r>
      <w:r w:rsidRPr="00537922">
        <w:rPr>
          <w:rFonts w:ascii="Times New Roman" w:hAnsi="Times New Roman"/>
          <w:sz w:val="28"/>
          <w:szCs w:val="28"/>
        </w:rPr>
        <w:t xml:space="preserve"> 11.00.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64540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64540" w:rsidRDefault="00E64540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E64540" w:rsidRPr="003F288A" w:rsidRDefault="00E64540" w:rsidP="00E64540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E64540" w:rsidRPr="003F288A" w:rsidRDefault="00E64540" w:rsidP="00E64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64540" w:rsidRDefault="00E64540" w:rsidP="00E64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64540" w:rsidRPr="008D1844" w:rsidRDefault="00E64540" w:rsidP="00E645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E64540" w:rsidRPr="003F288A" w:rsidRDefault="00E64540" w:rsidP="00E645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8" w:history="1"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4540" w:rsidRPr="003F288A" w:rsidTr="00F23C6E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540" w:rsidRPr="003F288A" w:rsidRDefault="00E64540" w:rsidP="00F23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64540" w:rsidRPr="003F288A" w:rsidRDefault="00E64540" w:rsidP="00E6454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540" w:rsidRPr="003F288A" w:rsidRDefault="00E64540" w:rsidP="00E6454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 грудня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</w:p>
    <w:p w:rsidR="00E64540" w:rsidRPr="003F288A" w:rsidRDefault="00E64540" w:rsidP="00E645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540" w:rsidRDefault="00E64540" w:rsidP="00E64540">
      <w:pPr>
        <w:tabs>
          <w:tab w:val="left" w:pos="-142"/>
          <w:tab w:val="num" w:pos="540"/>
        </w:tabs>
        <w:spacing w:after="0" w:line="240" w:lineRule="auto"/>
        <w:ind w:right="4961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3F288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результати робочих нарад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br/>
        <w:t xml:space="preserve">з керівниками комунальних підприємств, </w:t>
      </w:r>
      <w:r w:rsidR="00930BCC">
        <w:rPr>
          <w:rFonts w:ascii="Times New Roman" w:hAnsi="Times New Roman"/>
          <w:b/>
          <w:bCs/>
          <w:sz w:val="28"/>
          <w:szCs w:val="28"/>
          <w:lang w:eastAsia="uk-UA"/>
        </w:rPr>
        <w:t>закладів та установ</w:t>
      </w:r>
    </w:p>
    <w:p w:rsidR="00E64540" w:rsidRDefault="00E64540" w:rsidP="00E6454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540" w:rsidRPr="003F288A" w:rsidRDefault="00E64540" w:rsidP="00E64540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4BA2" w:rsidRPr="003E6170" w:rsidRDefault="00B94BA2" w:rsidP="00B94BA2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рішення обласної ради </w:t>
      </w:r>
      <w:r>
        <w:rPr>
          <w:rFonts w:ascii="Times New Roman" w:hAnsi="Times New Roman"/>
          <w:sz w:val="28"/>
          <w:szCs w:val="28"/>
          <w:lang w:eastAsia="ru-RU"/>
        </w:rPr>
        <w:t>від 02 червня 2021 року №166 «Про Бюджетний регламент Рівненської обласної ради»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64540" w:rsidRPr="003F288A" w:rsidRDefault="00E64540" w:rsidP="00E64540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12E07">
        <w:rPr>
          <w:rFonts w:ascii="Times New Roman" w:hAnsi="Times New Roman"/>
          <w:sz w:val="28"/>
          <w:szCs w:val="28"/>
        </w:rPr>
        <w:t>атвердити перелік потреб (в тому числі капітальних видатків) комунальних установ, закладів, підприємств, які можуть фінансуватис</w:t>
      </w:r>
      <w:r>
        <w:rPr>
          <w:rFonts w:ascii="Times New Roman" w:hAnsi="Times New Roman"/>
          <w:sz w:val="28"/>
          <w:szCs w:val="28"/>
        </w:rPr>
        <w:t>я</w:t>
      </w:r>
      <w:r w:rsidRPr="00912E07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рахунок </w:t>
      </w:r>
      <w:r w:rsidRPr="00912E07">
        <w:rPr>
          <w:rFonts w:ascii="Times New Roman" w:hAnsi="Times New Roman"/>
          <w:sz w:val="28"/>
          <w:szCs w:val="28"/>
        </w:rPr>
        <w:t>кошт</w:t>
      </w:r>
      <w:r>
        <w:rPr>
          <w:rFonts w:ascii="Times New Roman" w:hAnsi="Times New Roman"/>
          <w:sz w:val="28"/>
          <w:szCs w:val="28"/>
        </w:rPr>
        <w:t>ів</w:t>
      </w:r>
      <w:r w:rsidRPr="00912E07">
        <w:rPr>
          <w:rFonts w:ascii="Times New Roman" w:hAnsi="Times New Roman"/>
          <w:sz w:val="28"/>
          <w:szCs w:val="28"/>
        </w:rPr>
        <w:t xml:space="preserve"> обласного бюджету згідно т</w:t>
      </w:r>
      <w:r>
        <w:rPr>
          <w:rFonts w:ascii="Times New Roman" w:hAnsi="Times New Roman"/>
          <w:sz w:val="28"/>
          <w:szCs w:val="28"/>
        </w:rPr>
        <w:t>аблиці, що додається (додаток</w:t>
      </w:r>
      <w:r w:rsidRPr="00912E07">
        <w:rPr>
          <w:rFonts w:ascii="Times New Roman" w:hAnsi="Times New Roman"/>
          <w:sz w:val="28"/>
          <w:szCs w:val="28"/>
        </w:rPr>
        <w:t>).</w:t>
      </w:r>
    </w:p>
    <w:p w:rsidR="00FD2EB0" w:rsidRPr="00776BE7" w:rsidRDefault="00FD2EB0" w:rsidP="00FD2EB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структурним</w:t>
      </w:r>
      <w:r w:rsidRPr="00776BE7">
        <w:rPr>
          <w:rFonts w:ascii="Times New Roman" w:hAnsi="Times New Roman"/>
          <w:sz w:val="28"/>
          <w:szCs w:val="28"/>
        </w:rPr>
        <w:t xml:space="preserve"> підрозділам відповідної сфери управління спільно з керівниками </w:t>
      </w:r>
      <w:r>
        <w:rPr>
          <w:rFonts w:ascii="Times New Roman" w:hAnsi="Times New Roman"/>
          <w:sz w:val="28"/>
          <w:szCs w:val="28"/>
        </w:rPr>
        <w:t xml:space="preserve">комунальних </w:t>
      </w:r>
      <w:r w:rsidRPr="00776BE7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,</w:t>
      </w:r>
      <w:r w:rsidRPr="00776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 та</w:t>
      </w:r>
      <w:r w:rsidRPr="00776BE7">
        <w:rPr>
          <w:rFonts w:ascii="Times New Roman" w:hAnsi="Times New Roman"/>
          <w:sz w:val="28"/>
          <w:szCs w:val="28"/>
        </w:rPr>
        <w:t xml:space="preserve"> установ, опрацювати можливість роз</w:t>
      </w:r>
      <w:r>
        <w:rPr>
          <w:rFonts w:ascii="Times New Roman" w:hAnsi="Times New Roman"/>
          <w:sz w:val="28"/>
          <w:szCs w:val="28"/>
        </w:rPr>
        <w:t>ширення переліку платних послуг.</w:t>
      </w:r>
    </w:p>
    <w:p w:rsidR="00FD2EB0" w:rsidRPr="00776BE7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776BE7">
        <w:rPr>
          <w:rFonts w:ascii="Times New Roman" w:hAnsi="Times New Roman"/>
          <w:sz w:val="28"/>
          <w:szCs w:val="28"/>
        </w:rPr>
        <w:t xml:space="preserve">епартаменту освіти </w:t>
      </w:r>
      <w:r w:rsidR="00AF7A3D">
        <w:rPr>
          <w:rFonts w:ascii="Times New Roman" w:hAnsi="Times New Roman"/>
          <w:sz w:val="28"/>
          <w:szCs w:val="28"/>
        </w:rPr>
        <w:br/>
      </w:r>
      <w:r w:rsidRPr="00776BE7">
        <w:rPr>
          <w:rFonts w:ascii="Times New Roman" w:hAnsi="Times New Roman"/>
          <w:sz w:val="28"/>
          <w:szCs w:val="28"/>
        </w:rPr>
        <w:t xml:space="preserve">і науки </w:t>
      </w:r>
      <w:r>
        <w:rPr>
          <w:rFonts w:ascii="Times New Roman" w:hAnsi="Times New Roman"/>
          <w:sz w:val="28"/>
          <w:szCs w:val="28"/>
        </w:rPr>
        <w:t>облдерж</w:t>
      </w:r>
      <w:r w:rsidRPr="00776BE7">
        <w:rPr>
          <w:rFonts w:ascii="Times New Roman" w:hAnsi="Times New Roman"/>
          <w:sz w:val="28"/>
          <w:szCs w:val="28"/>
        </w:rPr>
        <w:t>адміністрації опрацювати з керівниками відповідних комунальних закладів позашкільної освіти регламент охоплення більшої кількості споживачів послуг з інших населених пунктів, з мет</w:t>
      </w:r>
      <w:r>
        <w:rPr>
          <w:rFonts w:ascii="Times New Roman" w:hAnsi="Times New Roman"/>
          <w:sz w:val="28"/>
          <w:szCs w:val="28"/>
        </w:rPr>
        <w:t xml:space="preserve">ою досягнення співвідношення 30 відсотків </w:t>
      </w:r>
      <w:proofErr w:type="spellStart"/>
      <w:r>
        <w:rPr>
          <w:rFonts w:ascii="Times New Roman" w:hAnsi="Times New Roman"/>
          <w:sz w:val="28"/>
          <w:szCs w:val="28"/>
        </w:rPr>
        <w:t>рівнян</w:t>
      </w:r>
      <w:proofErr w:type="spellEnd"/>
      <w:r>
        <w:rPr>
          <w:rFonts w:ascii="Times New Roman" w:hAnsi="Times New Roman"/>
          <w:sz w:val="28"/>
          <w:szCs w:val="28"/>
        </w:rPr>
        <w:t xml:space="preserve"> до 70 відсотків</w:t>
      </w:r>
      <w:r w:rsidRPr="00776BE7">
        <w:rPr>
          <w:rFonts w:ascii="Times New Roman" w:hAnsi="Times New Roman"/>
          <w:sz w:val="28"/>
          <w:szCs w:val="28"/>
        </w:rPr>
        <w:t xml:space="preserve"> жителі</w:t>
      </w:r>
      <w:r>
        <w:rPr>
          <w:rFonts w:ascii="Times New Roman" w:hAnsi="Times New Roman"/>
          <w:sz w:val="28"/>
          <w:szCs w:val="28"/>
        </w:rPr>
        <w:t xml:space="preserve">в інших територіальних громад, в термін </w:t>
      </w:r>
      <w:r w:rsidRPr="00776BE7">
        <w:rPr>
          <w:rFonts w:ascii="Times New Roman" w:hAnsi="Times New Roman"/>
          <w:sz w:val="28"/>
          <w:szCs w:val="28"/>
        </w:rPr>
        <w:t xml:space="preserve">до 01.06.2021 </w:t>
      </w:r>
      <w:r>
        <w:rPr>
          <w:rFonts w:ascii="Times New Roman" w:hAnsi="Times New Roman"/>
          <w:sz w:val="28"/>
          <w:szCs w:val="28"/>
        </w:rPr>
        <w:t>року.</w:t>
      </w:r>
    </w:p>
    <w:p w:rsidR="00FD2EB0" w:rsidRPr="00776BE7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відділу з питань спільної </w:t>
      </w:r>
      <w:r w:rsidRPr="00776BE7">
        <w:rPr>
          <w:rFonts w:ascii="Times New Roman" w:hAnsi="Times New Roman"/>
          <w:sz w:val="28"/>
          <w:szCs w:val="28"/>
        </w:rPr>
        <w:t>власності територіальних громад та економічного розвитку Рівненської обласної ради вивчити можливість перерозподілу транспортних засобів між комунальними підприємствами, установами, закладами з метою забезпечення їх ефективного використання та опт</w:t>
      </w:r>
      <w:r>
        <w:rPr>
          <w:rFonts w:ascii="Times New Roman" w:hAnsi="Times New Roman"/>
          <w:sz w:val="28"/>
          <w:szCs w:val="28"/>
        </w:rPr>
        <w:t>имізації витрат на їх утримання.</w:t>
      </w:r>
    </w:p>
    <w:p w:rsidR="00FD2EB0" w:rsidRPr="00776BE7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776BE7">
        <w:rPr>
          <w:rFonts w:ascii="Times New Roman" w:hAnsi="Times New Roman"/>
          <w:sz w:val="28"/>
          <w:szCs w:val="28"/>
        </w:rPr>
        <w:t xml:space="preserve">епартаменту житлово-комунального господарства, енергетики та енергоефективності </w:t>
      </w:r>
      <w:r>
        <w:rPr>
          <w:rFonts w:ascii="Times New Roman" w:hAnsi="Times New Roman"/>
          <w:sz w:val="28"/>
          <w:szCs w:val="28"/>
        </w:rPr>
        <w:t>облдерж</w:t>
      </w:r>
      <w:r w:rsidRPr="00776BE7">
        <w:rPr>
          <w:rFonts w:ascii="Times New Roman" w:hAnsi="Times New Roman"/>
          <w:sz w:val="28"/>
          <w:szCs w:val="28"/>
        </w:rPr>
        <w:t>адміністрації опрацювати питання енергоефективності комунальних підприємств</w:t>
      </w:r>
      <w:r>
        <w:rPr>
          <w:rFonts w:ascii="Times New Roman" w:hAnsi="Times New Roman"/>
          <w:sz w:val="28"/>
          <w:szCs w:val="28"/>
        </w:rPr>
        <w:t>,</w:t>
      </w:r>
      <w:r w:rsidRPr="00776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закладів,</w:t>
      </w:r>
      <w:r w:rsidRPr="00776BE7">
        <w:rPr>
          <w:rFonts w:ascii="Times New Roman" w:hAnsi="Times New Roman"/>
          <w:sz w:val="28"/>
          <w:szCs w:val="28"/>
        </w:rPr>
        <w:t xml:space="preserve"> установ та надати рекомендації щодо шляхів підвищення енергоефективності: вдосконалити Комплексну програму енергоефективності Рівненської області на 2018-2025 роки таким чином, щоб максимально залучити, зокрема: збільшити термін окупності проєкту для комунальних підприємств, ус</w:t>
      </w:r>
      <w:r>
        <w:rPr>
          <w:rFonts w:ascii="Times New Roman" w:hAnsi="Times New Roman"/>
          <w:sz w:val="28"/>
          <w:szCs w:val="28"/>
        </w:rPr>
        <w:t>танов, закладів до 7 років тощо.</w:t>
      </w:r>
    </w:p>
    <w:p w:rsidR="00FD2EB0" w:rsidRPr="00827285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="00042489" w:rsidRPr="00827285">
        <w:rPr>
          <w:rFonts w:ascii="Times New Roman" w:hAnsi="Times New Roman"/>
          <w:sz w:val="28"/>
          <w:szCs w:val="28"/>
        </w:rPr>
        <w:t>комунальн</w:t>
      </w:r>
      <w:r w:rsidR="00042489">
        <w:rPr>
          <w:rFonts w:ascii="Times New Roman" w:hAnsi="Times New Roman"/>
          <w:sz w:val="28"/>
          <w:szCs w:val="28"/>
        </w:rPr>
        <w:t>ому</w:t>
      </w:r>
      <w:r w:rsidR="00042489" w:rsidRPr="00827285">
        <w:rPr>
          <w:rFonts w:ascii="Times New Roman" w:hAnsi="Times New Roman"/>
          <w:sz w:val="28"/>
          <w:szCs w:val="28"/>
        </w:rPr>
        <w:t xml:space="preserve"> підприємств</w:t>
      </w:r>
      <w:r w:rsidR="00042489">
        <w:rPr>
          <w:rFonts w:ascii="Times New Roman" w:hAnsi="Times New Roman"/>
          <w:sz w:val="28"/>
          <w:szCs w:val="28"/>
        </w:rPr>
        <w:t>у</w:t>
      </w:r>
      <w:r w:rsidR="00042489" w:rsidRPr="00827285">
        <w:rPr>
          <w:rFonts w:ascii="Times New Roman" w:hAnsi="Times New Roman"/>
          <w:sz w:val="28"/>
          <w:szCs w:val="28"/>
        </w:rPr>
        <w:t xml:space="preserve"> «Управління майновим комплексом» Рівненської обласної ради </w:t>
      </w:r>
      <w:r w:rsidR="00042489">
        <w:rPr>
          <w:rFonts w:ascii="Times New Roman" w:hAnsi="Times New Roman"/>
          <w:sz w:val="28"/>
          <w:szCs w:val="28"/>
        </w:rPr>
        <w:t>спільно з</w:t>
      </w:r>
      <w:r w:rsidR="00042489" w:rsidRPr="00827285">
        <w:rPr>
          <w:rFonts w:ascii="Times New Roman" w:hAnsi="Times New Roman"/>
          <w:sz w:val="28"/>
          <w:szCs w:val="28"/>
        </w:rPr>
        <w:t xml:space="preserve"> </w:t>
      </w:r>
      <w:r w:rsidRPr="00827285">
        <w:rPr>
          <w:rFonts w:ascii="Times New Roman" w:hAnsi="Times New Roman"/>
          <w:sz w:val="28"/>
          <w:szCs w:val="28"/>
        </w:rPr>
        <w:t>орендарям</w:t>
      </w:r>
      <w:r w:rsidR="00042489">
        <w:rPr>
          <w:rFonts w:ascii="Times New Roman" w:hAnsi="Times New Roman"/>
          <w:sz w:val="28"/>
          <w:szCs w:val="28"/>
        </w:rPr>
        <w:t>и</w:t>
      </w:r>
      <w:r w:rsidRPr="00827285">
        <w:rPr>
          <w:rFonts w:ascii="Times New Roman" w:hAnsi="Times New Roman"/>
          <w:sz w:val="28"/>
          <w:szCs w:val="28"/>
        </w:rPr>
        <w:t xml:space="preserve"> нерухомого майна Рівне</w:t>
      </w:r>
      <w:r>
        <w:rPr>
          <w:rFonts w:ascii="Times New Roman" w:hAnsi="Times New Roman"/>
          <w:sz w:val="28"/>
          <w:szCs w:val="28"/>
        </w:rPr>
        <w:t xml:space="preserve">нської обласної ради </w:t>
      </w:r>
      <w:r w:rsidRPr="00827285">
        <w:rPr>
          <w:rFonts w:ascii="Times New Roman" w:hAnsi="Times New Roman"/>
          <w:sz w:val="28"/>
          <w:szCs w:val="28"/>
        </w:rPr>
        <w:t>опрацювати можливість укладення договорів на централізоване теплопостачання напряму з постачальником послуг т</w:t>
      </w:r>
      <w:r>
        <w:rPr>
          <w:rFonts w:ascii="Times New Roman" w:hAnsi="Times New Roman"/>
          <w:sz w:val="28"/>
          <w:szCs w:val="28"/>
        </w:rPr>
        <w:t>а відповідні юридичні механізми.</w:t>
      </w:r>
    </w:p>
    <w:p w:rsidR="00FD2EB0" w:rsidRPr="00F66C61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в</w:t>
      </w:r>
      <w:r w:rsidRPr="00F66C61">
        <w:rPr>
          <w:rFonts w:ascii="Times New Roman" w:hAnsi="Times New Roman"/>
          <w:sz w:val="28"/>
          <w:szCs w:val="28"/>
        </w:rPr>
        <w:t xml:space="preserve">ідділу з питань спільної  власності територіальних громад та економічного розвитку Рівненської обласної ради провести роз’яснювальну роботу щодо підвищення якості </w:t>
      </w:r>
      <w:proofErr w:type="spellStart"/>
      <w:r w:rsidRPr="00F66C61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F66C61">
        <w:rPr>
          <w:rFonts w:ascii="Times New Roman" w:hAnsi="Times New Roman"/>
          <w:sz w:val="28"/>
          <w:szCs w:val="28"/>
        </w:rPr>
        <w:t xml:space="preserve"> (запропонувати механізм стимулювання керівників та уповноважених осіб за економію коштів з допомогою з</w:t>
      </w:r>
      <w:r>
        <w:rPr>
          <w:rFonts w:ascii="Times New Roman" w:hAnsi="Times New Roman"/>
          <w:sz w:val="28"/>
          <w:szCs w:val="28"/>
        </w:rPr>
        <w:t>астосування тендерних процедур).</w:t>
      </w:r>
    </w:p>
    <w:p w:rsidR="00FD2EB0" w:rsidRPr="00F66C61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Pr="00042489" w:rsidRDefault="00042489" w:rsidP="0004248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F66C61">
        <w:rPr>
          <w:rFonts w:ascii="Times New Roman" w:hAnsi="Times New Roman"/>
          <w:sz w:val="28"/>
          <w:szCs w:val="28"/>
        </w:rPr>
        <w:t xml:space="preserve">керівникам </w:t>
      </w:r>
      <w:r>
        <w:rPr>
          <w:rFonts w:ascii="Times New Roman" w:hAnsi="Times New Roman"/>
          <w:sz w:val="28"/>
          <w:szCs w:val="28"/>
        </w:rPr>
        <w:t xml:space="preserve">підприємств, </w:t>
      </w:r>
      <w:r w:rsidRPr="00F66C6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кладів та установ, з </w:t>
      </w:r>
      <w:r w:rsidRPr="00F66C61">
        <w:rPr>
          <w:rFonts w:ascii="Times New Roman" w:hAnsi="Times New Roman"/>
          <w:sz w:val="28"/>
          <w:szCs w:val="28"/>
        </w:rPr>
        <w:t xml:space="preserve">метою недопущення </w:t>
      </w:r>
      <w:r w:rsidR="007E5119">
        <w:rPr>
          <w:rFonts w:ascii="Times New Roman" w:hAnsi="Times New Roman"/>
          <w:sz w:val="28"/>
          <w:szCs w:val="28"/>
        </w:rPr>
        <w:t>заборгованості</w:t>
      </w:r>
      <w:r w:rsidRPr="00F66C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заробітн</w:t>
      </w:r>
      <w:r w:rsidR="007E5119">
        <w:rPr>
          <w:rFonts w:ascii="Times New Roman" w:hAnsi="Times New Roman"/>
          <w:sz w:val="28"/>
          <w:szCs w:val="28"/>
        </w:rPr>
        <w:t>ій</w:t>
      </w:r>
      <w:r>
        <w:rPr>
          <w:rFonts w:ascii="Times New Roman" w:hAnsi="Times New Roman"/>
          <w:sz w:val="28"/>
          <w:szCs w:val="28"/>
        </w:rPr>
        <w:t xml:space="preserve"> плат</w:t>
      </w:r>
      <w:r w:rsidR="007E5119">
        <w:rPr>
          <w:rFonts w:ascii="Times New Roman" w:hAnsi="Times New Roman"/>
          <w:sz w:val="28"/>
          <w:szCs w:val="28"/>
        </w:rPr>
        <w:t>і</w:t>
      </w:r>
      <w:r w:rsidRPr="00F66C61">
        <w:rPr>
          <w:rFonts w:ascii="Times New Roman" w:hAnsi="Times New Roman"/>
          <w:sz w:val="28"/>
          <w:szCs w:val="28"/>
        </w:rPr>
        <w:t xml:space="preserve"> – забезпечити якісну підготовку кошторисів, формування</w:t>
      </w:r>
      <w:r>
        <w:rPr>
          <w:rFonts w:ascii="Times New Roman" w:hAnsi="Times New Roman"/>
          <w:sz w:val="28"/>
          <w:szCs w:val="28"/>
        </w:rPr>
        <w:t xml:space="preserve"> фонду оплати праці на 2022 рік.</w:t>
      </w:r>
    </w:p>
    <w:p w:rsidR="00FD2EB0" w:rsidRPr="00F66C61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F66C61">
        <w:rPr>
          <w:rFonts w:ascii="Times New Roman" w:hAnsi="Times New Roman"/>
          <w:sz w:val="28"/>
          <w:szCs w:val="28"/>
        </w:rPr>
        <w:t xml:space="preserve">епартаменту цивільного захисту та охорони здоров’я населення </w:t>
      </w:r>
      <w:r>
        <w:rPr>
          <w:rFonts w:ascii="Times New Roman" w:hAnsi="Times New Roman"/>
          <w:sz w:val="28"/>
          <w:szCs w:val="28"/>
        </w:rPr>
        <w:t>облдерж</w:t>
      </w:r>
      <w:r w:rsidRPr="00F66C61">
        <w:rPr>
          <w:rFonts w:ascii="Times New Roman" w:hAnsi="Times New Roman"/>
          <w:sz w:val="28"/>
          <w:szCs w:val="28"/>
        </w:rPr>
        <w:t>адміністрації сприяти медичним закладам в складанні збалансованих фінансових планів та кошторисів, з урахуванням Указу Президента України від 18.06.2021 №261/2021 – з метою уникнення дефіц</w:t>
      </w:r>
      <w:r>
        <w:rPr>
          <w:rFonts w:ascii="Times New Roman" w:hAnsi="Times New Roman"/>
          <w:sz w:val="28"/>
          <w:szCs w:val="28"/>
        </w:rPr>
        <w:t>иту по оплаті праці на 2022 рік.</w:t>
      </w:r>
    </w:p>
    <w:p w:rsidR="00FD2EB0" w:rsidRPr="007A1AEB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в</w:t>
      </w:r>
      <w:r w:rsidRPr="007A1AEB">
        <w:rPr>
          <w:rFonts w:ascii="Times New Roman" w:hAnsi="Times New Roman"/>
          <w:sz w:val="28"/>
          <w:szCs w:val="28"/>
        </w:rPr>
        <w:t>ідділу з питань спільної власності територіальних громад та економічного розвитку Рівненської обласної ради зібрати та узагальнити інформацію про всі приписи, судові рішення з питань пожежної безпеки (в розрізі: назва закладу/установи, назва документа, суть порушення, перелік заходів, строк вик</w:t>
      </w:r>
      <w:r>
        <w:rPr>
          <w:rFonts w:ascii="Times New Roman" w:hAnsi="Times New Roman"/>
          <w:sz w:val="28"/>
          <w:szCs w:val="28"/>
        </w:rPr>
        <w:t>онання, сума необхідних коштів).</w:t>
      </w:r>
    </w:p>
    <w:p w:rsidR="00FD2EB0" w:rsidRPr="007A1AEB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7A1AEB">
        <w:rPr>
          <w:rFonts w:ascii="Times New Roman" w:hAnsi="Times New Roman"/>
          <w:sz w:val="28"/>
          <w:szCs w:val="28"/>
        </w:rPr>
        <w:t xml:space="preserve">епартаменту освіти і науки </w:t>
      </w:r>
      <w:r>
        <w:rPr>
          <w:rFonts w:ascii="Times New Roman" w:hAnsi="Times New Roman"/>
          <w:sz w:val="28"/>
          <w:szCs w:val="28"/>
        </w:rPr>
        <w:t>облдерж</w:t>
      </w:r>
      <w:r w:rsidRPr="007A1AEB">
        <w:rPr>
          <w:rFonts w:ascii="Times New Roman" w:hAnsi="Times New Roman"/>
          <w:sz w:val="28"/>
          <w:szCs w:val="28"/>
        </w:rPr>
        <w:t>адміністрації, спільно з Рівненським обласним центром зайнятості та організаціями роботодавців, переглянути потребу регіону в спеціальностях та врахувати її при формуванні регіонального замовлення на підготовку фахівців, наукових, науково-педагогічних та робітничих кадрів за кошти обласного бюджету на 2022 рік. Залучити до роботи регіональної ради більше представників депу</w:t>
      </w:r>
      <w:r>
        <w:rPr>
          <w:rFonts w:ascii="Times New Roman" w:hAnsi="Times New Roman"/>
          <w:sz w:val="28"/>
          <w:szCs w:val="28"/>
        </w:rPr>
        <w:t>татського корпусу обласної ради.</w:t>
      </w:r>
    </w:p>
    <w:p w:rsidR="00FD2EB0" w:rsidRPr="007A1AEB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7A1AEB">
        <w:rPr>
          <w:rFonts w:ascii="Times New Roman" w:hAnsi="Times New Roman"/>
          <w:sz w:val="28"/>
          <w:szCs w:val="28"/>
        </w:rPr>
        <w:t xml:space="preserve">епартаменту освіти і науки </w:t>
      </w:r>
      <w:r>
        <w:rPr>
          <w:rFonts w:ascii="Times New Roman" w:hAnsi="Times New Roman"/>
          <w:sz w:val="28"/>
          <w:szCs w:val="28"/>
        </w:rPr>
        <w:t>облдерж</w:t>
      </w:r>
      <w:r w:rsidRPr="007A1AEB">
        <w:rPr>
          <w:rFonts w:ascii="Times New Roman" w:hAnsi="Times New Roman"/>
          <w:sz w:val="28"/>
          <w:szCs w:val="28"/>
        </w:rPr>
        <w:t xml:space="preserve">адміністрації пришвидшити процес передачі ЦМК закладів </w:t>
      </w:r>
      <w:r w:rsidRPr="007A1AEB">
        <w:rPr>
          <w:rFonts w:ascii="Times New Roman" w:hAnsi="Times New Roman"/>
          <w:sz w:val="28"/>
          <w:szCs w:val="28"/>
        </w:rPr>
        <w:lastRenderedPageBreak/>
        <w:t xml:space="preserve">професійної (професійно-технічної) освіти, фахової </w:t>
      </w:r>
      <w:proofErr w:type="spellStart"/>
      <w:r w:rsidRPr="007A1AEB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7A1AEB">
        <w:rPr>
          <w:rFonts w:ascii="Times New Roman" w:hAnsi="Times New Roman"/>
          <w:sz w:val="28"/>
          <w:szCs w:val="28"/>
        </w:rPr>
        <w:t xml:space="preserve"> освіти обласній раді та </w:t>
      </w:r>
      <w:r>
        <w:rPr>
          <w:rFonts w:ascii="Times New Roman" w:hAnsi="Times New Roman"/>
          <w:sz w:val="28"/>
          <w:szCs w:val="28"/>
        </w:rPr>
        <w:t>надати інформацію</w:t>
      </w:r>
      <w:r w:rsidRPr="007A1AEB">
        <w:rPr>
          <w:rFonts w:ascii="Times New Roman" w:hAnsi="Times New Roman"/>
          <w:sz w:val="28"/>
          <w:szCs w:val="28"/>
        </w:rPr>
        <w:t xml:space="preserve"> про результати </w:t>
      </w:r>
      <w:r>
        <w:rPr>
          <w:rFonts w:ascii="Times New Roman" w:hAnsi="Times New Roman"/>
          <w:sz w:val="28"/>
          <w:szCs w:val="28"/>
        </w:rPr>
        <w:t>в термін до 01 квітня 2022 року.</w:t>
      </w:r>
    </w:p>
    <w:p w:rsidR="002341FE" w:rsidRPr="002341FE" w:rsidRDefault="002341FE" w:rsidP="002341FE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7A1AEB">
        <w:rPr>
          <w:rFonts w:ascii="Times New Roman" w:hAnsi="Times New Roman"/>
          <w:sz w:val="28"/>
          <w:szCs w:val="28"/>
        </w:rPr>
        <w:t xml:space="preserve">постійній комісії </w:t>
      </w:r>
      <w:r>
        <w:rPr>
          <w:rFonts w:ascii="Times New Roman" w:hAnsi="Times New Roman"/>
          <w:sz w:val="28"/>
          <w:szCs w:val="28"/>
        </w:rPr>
        <w:t xml:space="preserve">обласної ради </w:t>
      </w:r>
      <w:r w:rsidRPr="007A1AEB">
        <w:rPr>
          <w:rFonts w:ascii="Times New Roman" w:hAnsi="Times New Roman"/>
          <w:sz w:val="28"/>
          <w:szCs w:val="28"/>
        </w:rPr>
        <w:t xml:space="preserve">з економічних питань та комунальної власності, із залученням представників постійних комісій </w:t>
      </w:r>
      <w:r>
        <w:rPr>
          <w:rFonts w:ascii="Times New Roman" w:hAnsi="Times New Roman"/>
          <w:sz w:val="28"/>
          <w:szCs w:val="28"/>
        </w:rPr>
        <w:t xml:space="preserve">обласної ради </w:t>
      </w:r>
      <w:r w:rsidRPr="007A1AEB">
        <w:rPr>
          <w:rFonts w:ascii="Times New Roman" w:hAnsi="Times New Roman"/>
          <w:sz w:val="28"/>
          <w:szCs w:val="28"/>
        </w:rPr>
        <w:t>з питань аграрної політики, земельних відно</w:t>
      </w:r>
      <w:r>
        <w:rPr>
          <w:rFonts w:ascii="Times New Roman" w:hAnsi="Times New Roman"/>
          <w:sz w:val="28"/>
          <w:szCs w:val="28"/>
        </w:rPr>
        <w:t xml:space="preserve">син та розвитку села, а також постійної </w:t>
      </w:r>
      <w:proofErr w:type="spellStart"/>
      <w:r w:rsidRPr="007A1AEB">
        <w:rPr>
          <w:rFonts w:ascii="Times New Roman" w:hAnsi="Times New Roman"/>
          <w:sz w:val="28"/>
          <w:szCs w:val="28"/>
        </w:rPr>
        <w:t>комiciї</w:t>
      </w:r>
      <w:proofErr w:type="spellEnd"/>
      <w:r w:rsidRPr="007A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обласної ради </w:t>
      </w:r>
      <w:r w:rsidRPr="007A1AEB">
        <w:rPr>
          <w:rFonts w:ascii="Times New Roman" w:hAnsi="Times New Roman"/>
          <w:sz w:val="28"/>
          <w:szCs w:val="28"/>
        </w:rPr>
        <w:t xml:space="preserve">з питань бюджету, фінансів та податків, проаналізувати ефективність використання основних засобів закладами професійної (професійно-технічної) освіти, фахової </w:t>
      </w:r>
      <w:proofErr w:type="spellStart"/>
      <w:r w:rsidRPr="007A1AEB">
        <w:rPr>
          <w:rFonts w:ascii="Times New Roman" w:hAnsi="Times New Roman"/>
          <w:sz w:val="28"/>
          <w:szCs w:val="28"/>
        </w:rPr>
        <w:t>передвищої</w:t>
      </w:r>
      <w:proofErr w:type="spellEnd"/>
      <w:r w:rsidRPr="007A1AEB">
        <w:rPr>
          <w:rFonts w:ascii="Times New Roman" w:hAnsi="Times New Roman"/>
          <w:sz w:val="28"/>
          <w:szCs w:val="28"/>
        </w:rPr>
        <w:t xml:space="preserve"> освіти, рента</w:t>
      </w:r>
      <w:r>
        <w:rPr>
          <w:rFonts w:ascii="Times New Roman" w:hAnsi="Times New Roman"/>
          <w:sz w:val="28"/>
          <w:szCs w:val="28"/>
        </w:rPr>
        <w:t>бельність підсобних господарств та</w:t>
      </w:r>
      <w:r w:rsidRPr="007A1AEB">
        <w:rPr>
          <w:rFonts w:ascii="Times New Roman" w:hAnsi="Times New Roman"/>
          <w:sz w:val="28"/>
          <w:szCs w:val="28"/>
        </w:rPr>
        <w:t xml:space="preserve"> надати рекомендації щодо доцільност</w:t>
      </w:r>
      <w:r>
        <w:rPr>
          <w:rFonts w:ascii="Times New Roman" w:hAnsi="Times New Roman"/>
          <w:sz w:val="28"/>
          <w:szCs w:val="28"/>
        </w:rPr>
        <w:t>і їх функціонування та оптимізації.</w:t>
      </w:r>
    </w:p>
    <w:p w:rsidR="00FD2EB0" w:rsidRPr="007A1AEB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Pr="00752375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7A1AEB">
        <w:rPr>
          <w:rFonts w:ascii="Times New Roman" w:hAnsi="Times New Roman"/>
          <w:sz w:val="28"/>
          <w:szCs w:val="28"/>
        </w:rPr>
        <w:t xml:space="preserve">епартаменту освіти і науки </w:t>
      </w:r>
      <w:r>
        <w:rPr>
          <w:rFonts w:ascii="Times New Roman" w:hAnsi="Times New Roman"/>
          <w:sz w:val="28"/>
          <w:szCs w:val="28"/>
        </w:rPr>
        <w:t>облдерж</w:t>
      </w:r>
      <w:r w:rsidRPr="007A1AEB">
        <w:rPr>
          <w:rFonts w:ascii="Times New Roman" w:hAnsi="Times New Roman"/>
          <w:sz w:val="28"/>
          <w:szCs w:val="28"/>
        </w:rPr>
        <w:t>адміністрації проаналізувати відповідність правовстановлюючих документів закладів освіти (наявність, відсутність, стадія оформлення), надати консультації та допомогу в межах св</w:t>
      </w:r>
      <w:r>
        <w:rPr>
          <w:rFonts w:ascii="Times New Roman" w:hAnsi="Times New Roman"/>
          <w:sz w:val="28"/>
          <w:szCs w:val="28"/>
        </w:rPr>
        <w:t>оїх повноважень для приведення їх у відповідність в термін</w:t>
      </w:r>
      <w:r w:rsidRPr="007A1AEB">
        <w:rPr>
          <w:rFonts w:ascii="Times New Roman" w:hAnsi="Times New Roman"/>
          <w:sz w:val="28"/>
          <w:szCs w:val="28"/>
        </w:rPr>
        <w:t xml:space="preserve"> </w:t>
      </w:r>
      <w:r w:rsidRPr="00752375">
        <w:rPr>
          <w:rFonts w:ascii="Times New Roman" w:hAnsi="Times New Roman"/>
          <w:sz w:val="28"/>
          <w:szCs w:val="28"/>
        </w:rPr>
        <w:t>до 01 квітня 2022</w:t>
      </w:r>
      <w:r w:rsidR="00272BCE">
        <w:rPr>
          <w:rFonts w:ascii="Times New Roman" w:hAnsi="Times New Roman"/>
          <w:sz w:val="28"/>
          <w:szCs w:val="28"/>
        </w:rPr>
        <w:t> </w:t>
      </w:r>
      <w:r w:rsidRPr="00752375">
        <w:rPr>
          <w:rFonts w:ascii="Times New Roman" w:hAnsi="Times New Roman"/>
          <w:sz w:val="28"/>
          <w:szCs w:val="28"/>
        </w:rPr>
        <w:t>року.</w:t>
      </w:r>
    </w:p>
    <w:p w:rsidR="00FD2EB0" w:rsidRPr="000A3B78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0A3B78">
        <w:rPr>
          <w:rFonts w:ascii="Times New Roman" w:hAnsi="Times New Roman"/>
          <w:sz w:val="28"/>
          <w:szCs w:val="28"/>
        </w:rPr>
        <w:t>головним розпорядникам коштів, в межах своїх повноважень здійснити контроль за належним і своєчасним використанням бюджетних коштів на капітальні видатки, запобігати їх пове</w:t>
      </w:r>
      <w:r>
        <w:rPr>
          <w:rFonts w:ascii="Times New Roman" w:hAnsi="Times New Roman"/>
          <w:sz w:val="28"/>
          <w:szCs w:val="28"/>
        </w:rPr>
        <w:t xml:space="preserve">рненню без використання шляхом </w:t>
      </w:r>
      <w:r w:rsidRPr="000A3B78">
        <w:rPr>
          <w:rFonts w:ascii="Times New Roman" w:hAnsi="Times New Roman"/>
          <w:sz w:val="28"/>
          <w:szCs w:val="28"/>
        </w:rPr>
        <w:t xml:space="preserve">належного вивчення всіх </w:t>
      </w:r>
      <w:r>
        <w:rPr>
          <w:rFonts w:ascii="Times New Roman" w:hAnsi="Times New Roman"/>
          <w:sz w:val="28"/>
          <w:szCs w:val="28"/>
        </w:rPr>
        <w:t>ризиків до моменту фінансування.</w:t>
      </w:r>
    </w:p>
    <w:p w:rsidR="00FD2EB0" w:rsidRPr="00D3240E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FD2EB0" w:rsidRDefault="00FD2EB0" w:rsidP="00FD2EB0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 доручити д</w:t>
      </w:r>
      <w:r w:rsidRPr="00D3240E">
        <w:rPr>
          <w:rFonts w:ascii="Times New Roman" w:hAnsi="Times New Roman"/>
          <w:sz w:val="28"/>
          <w:szCs w:val="28"/>
        </w:rPr>
        <w:t xml:space="preserve">епартаменту цивільного захисту та охорони здоров’я населення </w:t>
      </w:r>
      <w:r>
        <w:rPr>
          <w:rFonts w:ascii="Times New Roman" w:hAnsi="Times New Roman"/>
          <w:sz w:val="28"/>
          <w:szCs w:val="28"/>
        </w:rPr>
        <w:t>облдерж</w:t>
      </w:r>
      <w:r w:rsidRPr="00D3240E">
        <w:rPr>
          <w:rFonts w:ascii="Times New Roman" w:hAnsi="Times New Roman"/>
          <w:sz w:val="28"/>
          <w:szCs w:val="28"/>
        </w:rPr>
        <w:t>адміністрації вивчити потребу закладів медицини в медичному обладнанні, необхідному для надання більшого переліку платних послуг та заключення додаткових пакетів НСЗУ, розглянути  можливість та доцільність передачі медичного обл</w:t>
      </w:r>
      <w:r>
        <w:rPr>
          <w:rFonts w:ascii="Times New Roman" w:hAnsi="Times New Roman"/>
          <w:sz w:val="28"/>
          <w:szCs w:val="28"/>
        </w:rPr>
        <w:t>аднання від одних закладів іншим.</w:t>
      </w:r>
    </w:p>
    <w:p w:rsidR="00FD2EB0" w:rsidRPr="00C14C1F" w:rsidRDefault="00FD2EB0" w:rsidP="00FD2E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272BCE" w:rsidRPr="00C14C1F" w:rsidRDefault="00272BCE" w:rsidP="00272BCE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Pr="00C14C1F">
        <w:rPr>
          <w:rFonts w:ascii="Times New Roman" w:hAnsi="Times New Roman"/>
          <w:sz w:val="28"/>
          <w:szCs w:val="28"/>
        </w:rPr>
        <w:t xml:space="preserve">відділу з питань спільної власності територіальних громад та економічного розвитку Рівненської обласної ради </w:t>
      </w:r>
      <w:r>
        <w:rPr>
          <w:rFonts w:ascii="Times New Roman" w:hAnsi="Times New Roman"/>
          <w:sz w:val="28"/>
          <w:szCs w:val="28"/>
        </w:rPr>
        <w:t xml:space="preserve">спільно з </w:t>
      </w:r>
      <w:r w:rsidRPr="00C14C1F">
        <w:rPr>
          <w:rFonts w:ascii="Times New Roman" w:hAnsi="Times New Roman"/>
          <w:sz w:val="28"/>
          <w:szCs w:val="28"/>
        </w:rPr>
        <w:t>профільним</w:t>
      </w:r>
      <w:r>
        <w:rPr>
          <w:rFonts w:ascii="Times New Roman" w:hAnsi="Times New Roman"/>
          <w:sz w:val="28"/>
          <w:szCs w:val="28"/>
        </w:rPr>
        <w:t>и</w:t>
      </w:r>
      <w:r w:rsidRPr="00C14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постійними </w:t>
      </w:r>
      <w:r w:rsidRPr="00C14C1F">
        <w:rPr>
          <w:rFonts w:ascii="Times New Roman" w:hAnsi="Times New Roman"/>
          <w:sz w:val="28"/>
          <w:szCs w:val="28"/>
        </w:rPr>
        <w:t>комісіям</w:t>
      </w:r>
      <w:r>
        <w:rPr>
          <w:rFonts w:ascii="Times New Roman" w:hAnsi="Times New Roman"/>
          <w:sz w:val="28"/>
          <w:szCs w:val="28"/>
        </w:rPr>
        <w:t>и обласної ради</w:t>
      </w:r>
      <w:r w:rsidRPr="00C14C1F">
        <w:rPr>
          <w:rFonts w:ascii="Times New Roman" w:hAnsi="Times New Roman"/>
          <w:sz w:val="28"/>
          <w:szCs w:val="28"/>
        </w:rPr>
        <w:t xml:space="preserve"> із залученням головних розпорядників </w:t>
      </w:r>
      <w:r>
        <w:rPr>
          <w:rFonts w:ascii="Times New Roman" w:hAnsi="Times New Roman"/>
          <w:sz w:val="28"/>
          <w:szCs w:val="28"/>
        </w:rPr>
        <w:t>коштів обласного бюджету</w:t>
      </w:r>
      <w:r w:rsidRPr="00C14C1F">
        <w:rPr>
          <w:rFonts w:ascii="Times New Roman" w:hAnsi="Times New Roman"/>
          <w:sz w:val="28"/>
          <w:szCs w:val="28"/>
        </w:rPr>
        <w:t xml:space="preserve"> проаналізувати штатні розписи установ відповідної сфери управління, надати рекомендації щодо приведення їх у відповідність нормативам, фактично виконуваному обсягу і виду робіт, послуг; щодо їх оптимізації.</w:t>
      </w:r>
    </w:p>
    <w:p w:rsidR="00E64540" w:rsidRPr="003F288A" w:rsidRDefault="00E64540" w:rsidP="00CB6E28">
      <w:pPr>
        <w:tabs>
          <w:tab w:val="left" w:pos="-1560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64540" w:rsidRPr="003F288A" w:rsidRDefault="00E64540" w:rsidP="00E6454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64540" w:rsidRPr="003F288A" w:rsidRDefault="00E64540" w:rsidP="00E64540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231E6F" w:rsidRDefault="00E64540" w:rsidP="00CB6E28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231E6F" w:rsidRDefault="00231E6F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231E6F" w:rsidRPr="003B447F" w:rsidRDefault="00231E6F" w:rsidP="00231E6F">
      <w:pPr>
        <w:pStyle w:val="a8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3B447F">
        <w:rPr>
          <w:rFonts w:ascii="Times New Roman" w:hAnsi="Times New Roman" w:cs="Times New Roman"/>
        </w:rPr>
        <w:t>одаток</w:t>
      </w:r>
    </w:p>
    <w:p w:rsidR="00231E6F" w:rsidRPr="003B447F" w:rsidRDefault="00231E6F" w:rsidP="00231E6F">
      <w:pPr>
        <w:pStyle w:val="aa"/>
        <w:shd w:val="clear" w:color="auto" w:fill="FFFFFF"/>
        <w:spacing w:before="0" w:beforeAutospacing="0" w:after="0" w:afterAutospacing="0"/>
        <w:ind w:left="6379"/>
        <w:contextualSpacing/>
        <w:jc w:val="both"/>
        <w:rPr>
          <w:sz w:val="28"/>
          <w:szCs w:val="28"/>
          <w:lang w:val="uk-UA"/>
        </w:rPr>
      </w:pPr>
      <w:r w:rsidRPr="003B447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рекомендації</w:t>
      </w:r>
      <w:r w:rsidRPr="003B447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2/28</w:t>
      </w:r>
    </w:p>
    <w:p w:rsidR="00231E6F" w:rsidRPr="00041A87" w:rsidRDefault="00231E6F" w:rsidP="00231E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1E6F" w:rsidRPr="00041A87" w:rsidRDefault="00231E6F" w:rsidP="00231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4911">
        <w:rPr>
          <w:rFonts w:ascii="Times New Roman" w:hAnsi="Times New Roman"/>
          <w:sz w:val="28"/>
          <w:szCs w:val="28"/>
        </w:rPr>
        <w:t>ейтинг</w:t>
      </w:r>
      <w:r>
        <w:rPr>
          <w:rFonts w:ascii="Times New Roman" w:hAnsi="Times New Roman"/>
          <w:sz w:val="28"/>
          <w:szCs w:val="28"/>
        </w:rPr>
        <w:t xml:space="preserve"> фінансування</w:t>
      </w:r>
      <w:r w:rsidRPr="00EF4911">
        <w:rPr>
          <w:rFonts w:ascii="Times New Roman" w:hAnsi="Times New Roman"/>
          <w:sz w:val="28"/>
          <w:szCs w:val="28"/>
        </w:rPr>
        <w:t xml:space="preserve"> видатків (в тому числі капітальних видатків) комунальних установ, закладів, підприємств</w:t>
      </w:r>
      <w:r>
        <w:rPr>
          <w:rFonts w:ascii="Times New Roman" w:hAnsi="Times New Roman"/>
          <w:sz w:val="28"/>
          <w:szCs w:val="28"/>
        </w:rPr>
        <w:t xml:space="preserve"> за кошти обласного бюджету</w:t>
      </w:r>
    </w:p>
    <w:p w:rsidR="00231E6F" w:rsidRPr="00041A87" w:rsidRDefault="00231E6F" w:rsidP="00231E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1837"/>
      </w:tblGrid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Потреба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right="-102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 xml:space="preserve">Орієнтовна сума, </w:t>
            </w:r>
            <w:proofErr w:type="spellStart"/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9930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231E6F" w:rsidRPr="0099304E" w:rsidTr="00FD0D07">
        <w:tc>
          <w:tcPr>
            <w:tcW w:w="9629" w:type="dxa"/>
            <w:gridSpan w:val="4"/>
          </w:tcPr>
          <w:p w:rsidR="00231E6F" w:rsidRPr="0099304E" w:rsidRDefault="00231E6F" w:rsidP="00FD0D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Департамент освіти і науки</w:t>
            </w:r>
          </w:p>
          <w:p w:rsidR="00231E6F" w:rsidRPr="0099304E" w:rsidRDefault="00231E6F" w:rsidP="00FD0D07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Клеванська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спеціальна школа №2 І – ІІ ступенів»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фасаду майстерні та виготовлення ПКД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«Рівненський обласний центр національно-патріотичного виховання, туризму і краєзнавства учнівської молоді»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Виготовлення ПКД для ремонту будівлі в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с.Суськ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Чудельська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спеціальна школа №1 І-ІІ ступенів»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Шкільний автобус для перевезення діток з тяжкими порушеннями мовлення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1947,00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Будівництво внутрішнього туалету в приміщенні їдальні (в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>. виготовлення ПКД)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Заміна твердопаливного котла в приміщенні їдальні на новий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«Рівненський обласний навчально-реабілітаційний центр»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Капітальнийремонт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даху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2019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Обласний науковий ліцей в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м.Рівне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Піч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пароконвекційна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на 10 секцій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Закінчення капітального ремонту спортивного майданчика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3423,00 (в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>. авторський нагляд -12,363 грн, технагляд -44,175 грн)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250,00 вже профінансовано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Розроблення ПКД на капітальний ремонт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покрівлі гуртожитку №2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Коригування ПКД огорожі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rPr>
          <w:trHeight w:val="1408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Оновлення обладнання  для комп’ютерного класу №1 (16 робочих місць)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Тучинська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спеціальна школа I-II ступенів»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фасаду та коригування ПКД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«Острозька спеціальна школа №1 І-ІІІ ступенів»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Капремонт даху будівлі спального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1833,00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Коригування  ПКД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Чудельська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спеціальна школа №2 І-ІІ ступенів»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навчального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1500,00 (за цінами 2018 року)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2018 року, потребує коригування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Обласний спортивний ліцей в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м.Костопіль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Поточний ремонт лікувальної сауни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9629" w:type="dxa"/>
            <w:gridSpan w:val="4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 xml:space="preserve">Заклади професійної (професійно-технічної) освіти, фахової </w:t>
            </w:r>
            <w:proofErr w:type="spellStart"/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передвищої</w:t>
            </w:r>
            <w:proofErr w:type="spellEnd"/>
            <w:r w:rsidRPr="0099304E">
              <w:rPr>
                <w:rFonts w:ascii="Times New Roman" w:hAnsi="Times New Roman"/>
                <w:b/>
                <w:sz w:val="24"/>
                <w:szCs w:val="24"/>
              </w:rPr>
              <w:t xml:space="preserve"> освіти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E6F" w:rsidRPr="0099304E" w:rsidTr="00FD0D07">
        <w:trPr>
          <w:trHeight w:val="1001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Дубровицький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професійний ліцей”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Заміна вікон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2018 року</w:t>
            </w:r>
          </w:p>
        </w:tc>
      </w:tr>
      <w:tr w:rsidR="00231E6F" w:rsidRPr="0099304E" w:rsidTr="00FD0D07">
        <w:trPr>
          <w:trHeight w:val="791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Мирогощанський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агарний фаховий коледж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Капітальний ремонт спортивної зали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2179,00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2021 року</w:t>
            </w:r>
          </w:p>
        </w:tc>
      </w:tr>
      <w:tr w:rsidR="00231E6F" w:rsidRPr="0099304E" w:rsidTr="00FD0D07">
        <w:trPr>
          <w:trHeight w:val="729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Вище професійне училище №24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м.Корець</w:t>
            </w:r>
            <w:proofErr w:type="spellEnd"/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Поточний ремонт даху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912,00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2021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Вище професійне училище № 25 смт.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Демидівка</w:t>
            </w:r>
            <w:proofErr w:type="spellEnd"/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Заміна вікон навчального корпусу та гуртожитку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Вище професійне училище № 29 смт.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Володимирець</w:t>
            </w:r>
            <w:proofErr w:type="spellEnd"/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фасадів гуртожитку №1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2020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Державний професійно-технічний навчальний заклад 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Березнівське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вище професійне училище”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Швейне обладнання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383,570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Заміна підлоги в спортзалі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320,600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Ремонт приміщення спортзалу зробили за власні кошти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Протипожежна сигналізація у навчальному корпусі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Протипожежна сигналізація у гуртожитку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456,00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Державний навчальний заклад 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Дубенське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вище художнє професійно-технічне училище”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Ремонт даху навчального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немає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Ремонт даху спортивного залу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немає</w:t>
            </w:r>
          </w:p>
        </w:tc>
      </w:tr>
      <w:tr w:rsidR="00231E6F" w:rsidRPr="0099304E" w:rsidTr="00FD0D07">
        <w:trPr>
          <w:trHeight w:val="862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фасаду навчального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немає</w:t>
            </w:r>
          </w:p>
        </w:tc>
      </w:tr>
      <w:tr w:rsidR="00231E6F" w:rsidRPr="0099304E" w:rsidTr="00FD0D07">
        <w:trPr>
          <w:trHeight w:val="240"/>
        </w:trPr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ДНЗ «Здолбунівське вище професійне училище залізничного транспорту»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Створення навчально-практичного центру «Центр перукарського мистецтва»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2517,40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9629" w:type="dxa"/>
            <w:gridSpan w:val="4"/>
          </w:tcPr>
          <w:p w:rsidR="00231E6F" w:rsidRPr="0099304E" w:rsidRDefault="00231E6F" w:rsidP="00FD0D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Департамент цивільного захисту та охорони здоров’я населення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Зірненська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 лікарня 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Хоспіс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>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Апарат узд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Для отримання пакету НСЗУ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Кисневий концентратор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Автоматичний дозатор лікувальних речовин -2 шт.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Комунальна установа «Обласна база спеціального медичного постачання»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Поточний ремонт приміщення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Для отримання ліцензії на зберігання (медичних препаратів).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«Рівненська обласна стоматологічна поліклініка»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Стоматологічні установки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Для надання платних послуг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«Обласний центр екстреної медичної допомоги та медицини катастроф»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адмінбудівлі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7103,00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2021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"Рівненський обласний спеціалізований диспансер радіаційного захисту населення"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Утеплення фасадів, заміна вікон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немає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«Рівненський обласний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фтизіопульмонологічний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медичний центр»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Медичне обладнання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1781,00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Для приведення закладу у відповідність до вимог програми медичних гарантій за напрямком туберкульоз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флюроавтобуса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на базі автомобіля А-091 «Богдан»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Спів фінансування ПКД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ЦГЗ вже надано фінансування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Відшкодування витрат на охорону реорганізованих закладів  «Обласний дитячий протитуберкульозний» санаторій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Новостав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Острожецька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туберкульозна лікарня»,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Страшівська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туберкульозна лікарня»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1460,00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«Рівненський обласний центр служби крові»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Гемакони</w:t>
            </w:r>
            <w:proofErr w:type="spellEnd"/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Придбання санітарного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повноприводного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ванатажо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-пасажирського автомобіля на 7 осіб марки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  <w:lang w:val="en-US"/>
              </w:rPr>
              <w:t>Pegout</w:t>
            </w:r>
            <w:proofErr w:type="spellEnd"/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Капітальний ремонт даху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2018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Рівненський обласний центр медико-соціальної експертизи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Комп’ютерна техніка і ОС «Windows»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Встановлення пандусу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Комунальне підприємство «Острозька обласна психіатрична лікарня»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Капітальний ремонт приміщення лікарняного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3880,00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немає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Комп’ютерна техніка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193,00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відповідно до вимог НСЗУ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Відеонагляд</w:t>
            </w:r>
            <w:proofErr w:type="spellEnd"/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9629" w:type="dxa"/>
            <w:gridSpan w:val="4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Департамент соціальної політики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Тучинський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геріатричний пансіонат» Рівненської обласної ради</w:t>
            </w:r>
          </w:p>
        </w:tc>
        <w:tc>
          <w:tcPr>
            <w:tcW w:w="2268" w:type="dxa"/>
          </w:tcPr>
          <w:p w:rsidR="00231E6F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Коригування ПКД на капремонт мережі водопроводу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822,00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lastRenderedPageBreak/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Мирогощанський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психоневрологічний інтернат»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Встановлення котлів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200,00-300,00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Котли вже  придбано.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Урвенський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 xml:space="preserve"> психоневрологічний інтернат»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Будівництво очисних споруд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2021 року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«Дубенський будинок-інтернат для громадян похилого віку та інвалідів»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Капітальний ремонт 5 поверху 3 блоку головного корпусу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6539,00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2019 року (потребує коригування)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Капітальний ремонт блоку №2 (даху)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2365,00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ПКД 2021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Заміна пасажирського ліфта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1289,000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Заміна вантажопасажирського ліфта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1493,00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9629" w:type="dxa"/>
            <w:gridSpan w:val="4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99304E">
              <w:rPr>
                <w:rFonts w:ascii="Times New Roman" w:hAnsi="Times New Roman"/>
                <w:b/>
                <w:sz w:val="24"/>
                <w:szCs w:val="24"/>
              </w:rPr>
              <w:t>Управління молоді та спорту</w:t>
            </w:r>
          </w:p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«Обласна школа вищої спортивної майстерності»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Електронна мішень 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196,00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Для переможця олімпіади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«Рівненський регіональний центр з фізичної культури і спорту осіб з інвалідністю «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Інваспорт</w:t>
            </w:r>
            <w:proofErr w:type="spellEnd"/>
            <w:r w:rsidRPr="0099304E">
              <w:rPr>
                <w:rFonts w:ascii="Times New Roman" w:hAnsi="Times New Roman"/>
                <w:sz w:val="24"/>
                <w:szCs w:val="24"/>
              </w:rPr>
              <w:t>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Ремонт роздягалки, душових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Є ПКД</w:t>
            </w: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«Рівненська обласна дитячо-юнацька спортивна школа осіб з інвалідністю»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Спис для учасника олімпійських ігор</w:t>
            </w:r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46,00 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E6F" w:rsidRPr="0099304E" w:rsidTr="00FD0D07">
        <w:tc>
          <w:tcPr>
            <w:tcW w:w="3823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Комунальний заклад «Обласна спеціалізована дитячо-юнацька школа олімпійського резерву» Рівненської обласної ради</w:t>
            </w:r>
          </w:p>
        </w:tc>
        <w:tc>
          <w:tcPr>
            <w:tcW w:w="2268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 xml:space="preserve">Виготовлення технічних умов на електрику на стадіон на </w:t>
            </w:r>
            <w:proofErr w:type="spellStart"/>
            <w:r w:rsidRPr="0099304E">
              <w:rPr>
                <w:rFonts w:ascii="Times New Roman" w:hAnsi="Times New Roman"/>
                <w:sz w:val="24"/>
                <w:szCs w:val="24"/>
              </w:rPr>
              <w:t>вул.Макарова</w:t>
            </w:r>
            <w:proofErr w:type="spellEnd"/>
          </w:p>
        </w:tc>
        <w:tc>
          <w:tcPr>
            <w:tcW w:w="1701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99304E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837" w:type="dxa"/>
          </w:tcPr>
          <w:p w:rsidR="00231E6F" w:rsidRPr="0099304E" w:rsidRDefault="00231E6F" w:rsidP="00FD0D07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274" w:rsidRDefault="00FC2274" w:rsidP="00CB6E28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sectPr w:rsidR="00FC2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B01"/>
    <w:multiLevelType w:val="hybridMultilevel"/>
    <w:tmpl w:val="3ACAB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F37976"/>
    <w:multiLevelType w:val="hybridMultilevel"/>
    <w:tmpl w:val="B86A61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930260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292C58"/>
    <w:multiLevelType w:val="hybridMultilevel"/>
    <w:tmpl w:val="51A46766"/>
    <w:lvl w:ilvl="0" w:tplc="0BA07F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B149D8"/>
    <w:multiLevelType w:val="hybridMultilevel"/>
    <w:tmpl w:val="28F22BD2"/>
    <w:lvl w:ilvl="0" w:tplc="39A85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1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7"/>
  </w:num>
  <w:num w:numId="22">
    <w:abstractNumId w:val="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21849"/>
    <w:rsid w:val="00023F95"/>
    <w:rsid w:val="000242B9"/>
    <w:rsid w:val="00026833"/>
    <w:rsid w:val="00027295"/>
    <w:rsid w:val="00034763"/>
    <w:rsid w:val="00042489"/>
    <w:rsid w:val="00047AB3"/>
    <w:rsid w:val="0006397A"/>
    <w:rsid w:val="00065FF1"/>
    <w:rsid w:val="000728E0"/>
    <w:rsid w:val="000728FF"/>
    <w:rsid w:val="00072F27"/>
    <w:rsid w:val="00077D57"/>
    <w:rsid w:val="000829A0"/>
    <w:rsid w:val="00085A9A"/>
    <w:rsid w:val="00096415"/>
    <w:rsid w:val="0009786B"/>
    <w:rsid w:val="000A42BF"/>
    <w:rsid w:val="000C54D7"/>
    <w:rsid w:val="000D47F1"/>
    <w:rsid w:val="000D4E13"/>
    <w:rsid w:val="000E21BE"/>
    <w:rsid w:val="00100485"/>
    <w:rsid w:val="00113A56"/>
    <w:rsid w:val="0012034B"/>
    <w:rsid w:val="00130D6A"/>
    <w:rsid w:val="0014289F"/>
    <w:rsid w:val="00154313"/>
    <w:rsid w:val="00162BDA"/>
    <w:rsid w:val="001656E3"/>
    <w:rsid w:val="00167B1E"/>
    <w:rsid w:val="001735E5"/>
    <w:rsid w:val="00185732"/>
    <w:rsid w:val="001A401F"/>
    <w:rsid w:val="001B0011"/>
    <w:rsid w:val="001B2B35"/>
    <w:rsid w:val="001C2717"/>
    <w:rsid w:val="001C3406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1623F"/>
    <w:rsid w:val="00225351"/>
    <w:rsid w:val="00231E6F"/>
    <w:rsid w:val="002341FE"/>
    <w:rsid w:val="002400B0"/>
    <w:rsid w:val="0024072B"/>
    <w:rsid w:val="00243297"/>
    <w:rsid w:val="00245164"/>
    <w:rsid w:val="00250CC9"/>
    <w:rsid w:val="00264446"/>
    <w:rsid w:val="00271AE0"/>
    <w:rsid w:val="00272BCE"/>
    <w:rsid w:val="0027416D"/>
    <w:rsid w:val="00283074"/>
    <w:rsid w:val="00296B1D"/>
    <w:rsid w:val="002A4762"/>
    <w:rsid w:val="002A6A17"/>
    <w:rsid w:val="002A730B"/>
    <w:rsid w:val="002B18D0"/>
    <w:rsid w:val="002D105A"/>
    <w:rsid w:val="002D3052"/>
    <w:rsid w:val="002D51D0"/>
    <w:rsid w:val="002E5EA2"/>
    <w:rsid w:val="002E5EB5"/>
    <w:rsid w:val="002F5D08"/>
    <w:rsid w:val="00322C85"/>
    <w:rsid w:val="0033738B"/>
    <w:rsid w:val="00387D5B"/>
    <w:rsid w:val="00397831"/>
    <w:rsid w:val="003B7549"/>
    <w:rsid w:val="003C0BD8"/>
    <w:rsid w:val="003C6861"/>
    <w:rsid w:val="003C6FAA"/>
    <w:rsid w:val="003D5FC9"/>
    <w:rsid w:val="003D72ED"/>
    <w:rsid w:val="003E08D4"/>
    <w:rsid w:val="003E6170"/>
    <w:rsid w:val="003E6B0E"/>
    <w:rsid w:val="003F1A87"/>
    <w:rsid w:val="003F26E7"/>
    <w:rsid w:val="003F288A"/>
    <w:rsid w:val="00416BA0"/>
    <w:rsid w:val="00421E28"/>
    <w:rsid w:val="0042354F"/>
    <w:rsid w:val="004242E1"/>
    <w:rsid w:val="00431436"/>
    <w:rsid w:val="00445231"/>
    <w:rsid w:val="00445F7C"/>
    <w:rsid w:val="00451740"/>
    <w:rsid w:val="004613A4"/>
    <w:rsid w:val="004700E6"/>
    <w:rsid w:val="00475C0E"/>
    <w:rsid w:val="00483DA0"/>
    <w:rsid w:val="00491DC5"/>
    <w:rsid w:val="00494A80"/>
    <w:rsid w:val="0049650B"/>
    <w:rsid w:val="004A4932"/>
    <w:rsid w:val="004B5A31"/>
    <w:rsid w:val="004C513B"/>
    <w:rsid w:val="004C5424"/>
    <w:rsid w:val="004E772B"/>
    <w:rsid w:val="004F4AF3"/>
    <w:rsid w:val="004F69E7"/>
    <w:rsid w:val="00511673"/>
    <w:rsid w:val="005164EC"/>
    <w:rsid w:val="00526645"/>
    <w:rsid w:val="005336F2"/>
    <w:rsid w:val="00570D99"/>
    <w:rsid w:val="0059286F"/>
    <w:rsid w:val="00597740"/>
    <w:rsid w:val="005A1013"/>
    <w:rsid w:val="005B42A8"/>
    <w:rsid w:val="005C29BA"/>
    <w:rsid w:val="005E0954"/>
    <w:rsid w:val="005E5BD0"/>
    <w:rsid w:val="005F03C4"/>
    <w:rsid w:val="005F2086"/>
    <w:rsid w:val="005F6B80"/>
    <w:rsid w:val="00613747"/>
    <w:rsid w:val="006139E8"/>
    <w:rsid w:val="006170DE"/>
    <w:rsid w:val="00622489"/>
    <w:rsid w:val="0062639B"/>
    <w:rsid w:val="006303DA"/>
    <w:rsid w:val="00664191"/>
    <w:rsid w:val="006671B9"/>
    <w:rsid w:val="006716A7"/>
    <w:rsid w:val="006721D9"/>
    <w:rsid w:val="00672B4A"/>
    <w:rsid w:val="00685ED6"/>
    <w:rsid w:val="006A4ECD"/>
    <w:rsid w:val="006C79E3"/>
    <w:rsid w:val="006E60D1"/>
    <w:rsid w:val="00701144"/>
    <w:rsid w:val="00716511"/>
    <w:rsid w:val="00717A55"/>
    <w:rsid w:val="007708C9"/>
    <w:rsid w:val="007739FA"/>
    <w:rsid w:val="007C3A19"/>
    <w:rsid w:val="007E5119"/>
    <w:rsid w:val="007E51C3"/>
    <w:rsid w:val="007E7AA9"/>
    <w:rsid w:val="007F16EE"/>
    <w:rsid w:val="008009B3"/>
    <w:rsid w:val="00834F94"/>
    <w:rsid w:val="008443D3"/>
    <w:rsid w:val="008725C9"/>
    <w:rsid w:val="0088464A"/>
    <w:rsid w:val="0088464D"/>
    <w:rsid w:val="008929C5"/>
    <w:rsid w:val="008C1A87"/>
    <w:rsid w:val="008D1844"/>
    <w:rsid w:val="008E11AD"/>
    <w:rsid w:val="008F7B92"/>
    <w:rsid w:val="00901234"/>
    <w:rsid w:val="00906F22"/>
    <w:rsid w:val="00912DFF"/>
    <w:rsid w:val="00930BCC"/>
    <w:rsid w:val="009610BF"/>
    <w:rsid w:val="00973327"/>
    <w:rsid w:val="00975DAB"/>
    <w:rsid w:val="00984600"/>
    <w:rsid w:val="009A244B"/>
    <w:rsid w:val="009A3523"/>
    <w:rsid w:val="009B0F07"/>
    <w:rsid w:val="009B1BFF"/>
    <w:rsid w:val="009D385E"/>
    <w:rsid w:val="009E0DF2"/>
    <w:rsid w:val="009E3208"/>
    <w:rsid w:val="009F58E2"/>
    <w:rsid w:val="00A0285F"/>
    <w:rsid w:val="00A23DF4"/>
    <w:rsid w:val="00A24DB7"/>
    <w:rsid w:val="00A26EC9"/>
    <w:rsid w:val="00A3042B"/>
    <w:rsid w:val="00A50F3E"/>
    <w:rsid w:val="00A55738"/>
    <w:rsid w:val="00A5707F"/>
    <w:rsid w:val="00A7012A"/>
    <w:rsid w:val="00A743E9"/>
    <w:rsid w:val="00A82027"/>
    <w:rsid w:val="00A848D1"/>
    <w:rsid w:val="00A85F2E"/>
    <w:rsid w:val="00A90565"/>
    <w:rsid w:val="00A950F1"/>
    <w:rsid w:val="00A95F7F"/>
    <w:rsid w:val="00AA65B0"/>
    <w:rsid w:val="00AA7AE6"/>
    <w:rsid w:val="00AB410D"/>
    <w:rsid w:val="00AB4484"/>
    <w:rsid w:val="00AC4D2B"/>
    <w:rsid w:val="00AD7413"/>
    <w:rsid w:val="00AD76ED"/>
    <w:rsid w:val="00AE0FA4"/>
    <w:rsid w:val="00AF46DD"/>
    <w:rsid w:val="00AF7A3D"/>
    <w:rsid w:val="00B02785"/>
    <w:rsid w:val="00B04E5C"/>
    <w:rsid w:val="00B117D3"/>
    <w:rsid w:val="00B14832"/>
    <w:rsid w:val="00B1653B"/>
    <w:rsid w:val="00B16E84"/>
    <w:rsid w:val="00B22AA0"/>
    <w:rsid w:val="00B2336A"/>
    <w:rsid w:val="00B250B2"/>
    <w:rsid w:val="00B33FC9"/>
    <w:rsid w:val="00B376A0"/>
    <w:rsid w:val="00B50A6B"/>
    <w:rsid w:val="00B50F89"/>
    <w:rsid w:val="00B53E7A"/>
    <w:rsid w:val="00B622AC"/>
    <w:rsid w:val="00B63739"/>
    <w:rsid w:val="00B66005"/>
    <w:rsid w:val="00B90EA1"/>
    <w:rsid w:val="00B94BA2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6EA0"/>
    <w:rsid w:val="00C3203D"/>
    <w:rsid w:val="00C50F65"/>
    <w:rsid w:val="00C56548"/>
    <w:rsid w:val="00C8274C"/>
    <w:rsid w:val="00CA3257"/>
    <w:rsid w:val="00CA53D1"/>
    <w:rsid w:val="00CB5D9E"/>
    <w:rsid w:val="00CB6E28"/>
    <w:rsid w:val="00CC339D"/>
    <w:rsid w:val="00CD6305"/>
    <w:rsid w:val="00CD7FF8"/>
    <w:rsid w:val="00CE0034"/>
    <w:rsid w:val="00CE0BB7"/>
    <w:rsid w:val="00D100A6"/>
    <w:rsid w:val="00D27588"/>
    <w:rsid w:val="00D31D8B"/>
    <w:rsid w:val="00D501F8"/>
    <w:rsid w:val="00D55E99"/>
    <w:rsid w:val="00D6656F"/>
    <w:rsid w:val="00D833AA"/>
    <w:rsid w:val="00D87306"/>
    <w:rsid w:val="00D96A39"/>
    <w:rsid w:val="00D97D3A"/>
    <w:rsid w:val="00DA5E8C"/>
    <w:rsid w:val="00DC1FDA"/>
    <w:rsid w:val="00DD7C51"/>
    <w:rsid w:val="00DE4A34"/>
    <w:rsid w:val="00DE6F15"/>
    <w:rsid w:val="00DF6170"/>
    <w:rsid w:val="00E41F7F"/>
    <w:rsid w:val="00E437A1"/>
    <w:rsid w:val="00E44007"/>
    <w:rsid w:val="00E44C62"/>
    <w:rsid w:val="00E505AF"/>
    <w:rsid w:val="00E6053D"/>
    <w:rsid w:val="00E613DB"/>
    <w:rsid w:val="00E64540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4E85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3AE5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B27B6"/>
    <w:rsid w:val="00FB5395"/>
    <w:rsid w:val="00FB66BA"/>
    <w:rsid w:val="00FC2274"/>
    <w:rsid w:val="00FC50BB"/>
    <w:rsid w:val="00FC540E"/>
    <w:rsid w:val="00FD2EB0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  <w:style w:type="paragraph" w:styleId="a8">
    <w:name w:val="Body Text"/>
    <w:basedOn w:val="a"/>
    <w:link w:val="a9"/>
    <w:rsid w:val="00231E6F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31E6F"/>
    <w:rPr>
      <w:rFonts w:ascii="Arial" w:eastAsia="Times New Roman" w:hAnsi="Arial" w:cs="Arial"/>
      <w:sz w:val="28"/>
      <w:szCs w:val="20"/>
      <w:lang w:eastAsia="zh-CN"/>
    </w:rPr>
  </w:style>
  <w:style w:type="paragraph" w:styleId="aa">
    <w:name w:val="Normal (Web)"/>
    <w:basedOn w:val="a"/>
    <w:uiPriority w:val="99"/>
    <w:unhideWhenUsed/>
    <w:rsid w:val="00231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2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  <w:style w:type="paragraph" w:styleId="a8">
    <w:name w:val="Body Text"/>
    <w:basedOn w:val="a"/>
    <w:link w:val="a9"/>
    <w:rsid w:val="00231E6F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31E6F"/>
    <w:rPr>
      <w:rFonts w:ascii="Arial" w:eastAsia="Times New Roman" w:hAnsi="Arial" w:cs="Arial"/>
      <w:sz w:val="28"/>
      <w:szCs w:val="20"/>
      <w:lang w:eastAsia="zh-CN"/>
    </w:rPr>
  </w:style>
  <w:style w:type="paragraph" w:styleId="aa">
    <w:name w:val="Normal (Web)"/>
    <w:basedOn w:val="a"/>
    <w:uiPriority w:val="99"/>
    <w:unhideWhenUsed/>
    <w:rsid w:val="00231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2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26A6-DC27-4DD9-88CC-1C61B3A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9</Pages>
  <Words>9725</Words>
  <Characters>5544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239</cp:revision>
  <cp:lastPrinted>2021-12-30T15:40:00Z</cp:lastPrinted>
  <dcterms:created xsi:type="dcterms:W3CDTF">2021-02-25T14:22:00Z</dcterms:created>
  <dcterms:modified xsi:type="dcterms:W3CDTF">2021-12-31T06:29:00Z</dcterms:modified>
</cp:coreProperties>
</file>