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8139"/>
        <w:gridCol w:w="6887"/>
      </w:tblGrid>
      <w:tr w:rsidR="006C5821" w:rsidRPr="00134BD7" w:rsidTr="00134BD7">
        <w:tc>
          <w:tcPr>
            <w:tcW w:w="8139" w:type="dxa"/>
            <w:shd w:val="clear" w:color="auto" w:fill="auto"/>
          </w:tcPr>
          <w:p w:rsidR="003D27CD" w:rsidRPr="00C01C17" w:rsidRDefault="003D27CD" w:rsidP="00134BD7">
            <w:pPr>
              <w:ind w:left="142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>Схвалено</w:t>
            </w:r>
          </w:p>
          <w:p w:rsidR="003D27CD" w:rsidRPr="00C01C17" w:rsidRDefault="003D27CD" w:rsidP="00134BD7">
            <w:pPr>
              <w:ind w:left="142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>розпорядженням голови</w:t>
            </w:r>
          </w:p>
          <w:p w:rsidR="006C5821" w:rsidRPr="00C01C17" w:rsidRDefault="003D27CD" w:rsidP="00134BD7">
            <w:pPr>
              <w:ind w:left="142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>облдержадміністрації</w:t>
            </w:r>
          </w:p>
          <w:p w:rsidR="003D27CD" w:rsidRPr="00C01C17" w:rsidRDefault="003D27CD" w:rsidP="002238CB">
            <w:pPr>
              <w:ind w:left="142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="002238CB" w:rsidRPr="002238CB">
              <w:rPr>
                <w:b/>
                <w:i/>
                <w:sz w:val="28"/>
                <w:szCs w:val="28"/>
                <w:lang w:val="uk-UA"/>
              </w:rPr>
              <w:t>26 липня 2021 року №570</w:t>
            </w:r>
          </w:p>
        </w:tc>
        <w:tc>
          <w:tcPr>
            <w:tcW w:w="6887" w:type="dxa"/>
            <w:shd w:val="clear" w:color="auto" w:fill="auto"/>
          </w:tcPr>
          <w:p w:rsidR="003D27CD" w:rsidRPr="00C01C17" w:rsidRDefault="003D27CD" w:rsidP="00134BD7">
            <w:pPr>
              <w:ind w:left="2247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 xml:space="preserve">Затверджено </w:t>
            </w:r>
          </w:p>
          <w:p w:rsidR="003D27CD" w:rsidRPr="00C01C17" w:rsidRDefault="003D27CD" w:rsidP="00134BD7">
            <w:pPr>
              <w:ind w:left="2247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 xml:space="preserve">Рішення Рівненської обласної ради </w:t>
            </w:r>
          </w:p>
          <w:p w:rsidR="003D27CD" w:rsidRPr="00C01C17" w:rsidRDefault="003D27CD" w:rsidP="00134BD7">
            <w:pPr>
              <w:ind w:left="2247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>від</w:t>
            </w:r>
            <w:r w:rsidR="002238CB">
              <w:rPr>
                <w:b/>
                <w:i/>
                <w:sz w:val="28"/>
                <w:szCs w:val="28"/>
                <w:lang w:val="uk-UA"/>
              </w:rPr>
              <w:t xml:space="preserve"> 19 серпня 2021 року </w:t>
            </w:r>
          </w:p>
          <w:p w:rsidR="006C5821" w:rsidRPr="00C01C17" w:rsidRDefault="003D27CD" w:rsidP="00134BD7">
            <w:pPr>
              <w:ind w:left="2247"/>
              <w:rPr>
                <w:b/>
                <w:i/>
                <w:sz w:val="28"/>
                <w:szCs w:val="28"/>
                <w:lang w:val="uk-UA"/>
              </w:rPr>
            </w:pPr>
            <w:r w:rsidRPr="00C01C17">
              <w:rPr>
                <w:b/>
                <w:i/>
                <w:sz w:val="28"/>
                <w:szCs w:val="28"/>
                <w:lang w:val="uk-UA"/>
              </w:rPr>
              <w:t xml:space="preserve">№ </w:t>
            </w:r>
            <w:r w:rsidR="002238CB">
              <w:rPr>
                <w:b/>
                <w:i/>
                <w:sz w:val="28"/>
                <w:szCs w:val="28"/>
                <w:lang w:val="uk-UA"/>
              </w:rPr>
              <w:t>251</w:t>
            </w:r>
            <w:bookmarkStart w:id="0" w:name="_GoBack"/>
            <w:bookmarkEnd w:id="0"/>
          </w:p>
        </w:tc>
      </w:tr>
    </w:tbl>
    <w:p w:rsidR="00C87808" w:rsidRDefault="00C87808" w:rsidP="00AE50D7">
      <w:pPr>
        <w:jc w:val="center"/>
        <w:rPr>
          <w:b/>
          <w:lang w:val="uk-UA"/>
        </w:rPr>
      </w:pPr>
    </w:p>
    <w:p w:rsidR="00C87808" w:rsidRDefault="00AE50D7" w:rsidP="00D148E0">
      <w:pPr>
        <w:jc w:val="center"/>
        <w:rPr>
          <w:b/>
          <w:sz w:val="16"/>
          <w:szCs w:val="16"/>
          <w:lang w:val="uk-UA"/>
        </w:rPr>
      </w:pPr>
      <w:r w:rsidRPr="00AE50D7">
        <w:rPr>
          <w:b/>
          <w:lang w:val="uk-UA"/>
        </w:rPr>
        <w:t>Зміни до Програми розвитку архівної справи в</w:t>
      </w:r>
      <w:r w:rsidR="00C01C17">
        <w:rPr>
          <w:b/>
          <w:lang w:val="uk-UA"/>
        </w:rPr>
        <w:t xml:space="preserve"> Рівненській області </w:t>
      </w:r>
      <w:r w:rsidR="00C01C17">
        <w:rPr>
          <w:b/>
          <w:lang w:val="uk-UA"/>
        </w:rPr>
        <w:br/>
        <w:t>на 2019-</w:t>
      </w:r>
      <w:r w:rsidRPr="00AE50D7">
        <w:rPr>
          <w:b/>
          <w:lang w:val="uk-UA"/>
        </w:rPr>
        <w:t>2023 роки</w:t>
      </w:r>
    </w:p>
    <w:p w:rsidR="00D148E0" w:rsidRPr="00D148E0" w:rsidRDefault="00D148E0" w:rsidP="00D148E0">
      <w:pPr>
        <w:jc w:val="center"/>
        <w:rPr>
          <w:sz w:val="16"/>
          <w:szCs w:val="16"/>
          <w:lang w:val="uk-UA"/>
        </w:rPr>
      </w:pPr>
    </w:p>
    <w:p w:rsidR="00AE50D7" w:rsidRPr="00AE50D7" w:rsidRDefault="00E57654" w:rsidP="009C2A24">
      <w:pPr>
        <w:ind w:left="-993" w:right="253"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9B1BB8">
        <w:rPr>
          <w:szCs w:val="28"/>
          <w:lang w:val="uk-UA"/>
        </w:rPr>
        <w:t xml:space="preserve">заходах </w:t>
      </w:r>
      <w:r w:rsidR="009C2A24">
        <w:rPr>
          <w:szCs w:val="28"/>
          <w:lang w:val="uk-UA"/>
        </w:rPr>
        <w:t xml:space="preserve">щодо розвитку архівної справи в Рівненській </w:t>
      </w:r>
      <w:r w:rsidR="007F2001">
        <w:rPr>
          <w:szCs w:val="28"/>
          <w:lang w:val="uk-UA"/>
        </w:rPr>
        <w:t xml:space="preserve">області </w:t>
      </w:r>
      <w:r w:rsidR="001010A4">
        <w:rPr>
          <w:szCs w:val="28"/>
          <w:lang w:val="uk-UA"/>
        </w:rPr>
        <w:t>пункти</w:t>
      </w:r>
      <w:r w:rsidR="00AE50D7" w:rsidRPr="00AE50D7">
        <w:rPr>
          <w:szCs w:val="28"/>
          <w:lang w:val="uk-UA"/>
        </w:rPr>
        <w:t xml:space="preserve"> 3</w:t>
      </w:r>
      <w:r w:rsidR="001010A4">
        <w:rPr>
          <w:szCs w:val="28"/>
          <w:lang w:val="uk-UA"/>
        </w:rPr>
        <w:t>, 4, 7</w:t>
      </w:r>
      <w:r w:rsidR="00C560C7">
        <w:rPr>
          <w:szCs w:val="28"/>
          <w:lang w:val="uk-UA"/>
        </w:rPr>
        <w:t xml:space="preserve"> та позицію «Всього»</w:t>
      </w:r>
      <w:r w:rsidR="00AE50D7" w:rsidRPr="00AE50D7">
        <w:rPr>
          <w:szCs w:val="28"/>
          <w:lang w:val="uk-UA"/>
        </w:rPr>
        <w:t xml:space="preserve"> викласти в такій редакції:</w:t>
      </w:r>
    </w:p>
    <w:p w:rsidR="00AE50D7" w:rsidRDefault="00AE50D7" w:rsidP="00646239">
      <w:pPr>
        <w:ind w:left="11328" w:firstLine="708"/>
        <w:jc w:val="center"/>
        <w:rPr>
          <w:bCs/>
          <w:sz w:val="22"/>
          <w:szCs w:val="22"/>
          <w:lang w:val="uk-UA"/>
        </w:rPr>
      </w:pPr>
      <w:r w:rsidRPr="00AE50D7">
        <w:rPr>
          <w:bCs/>
          <w:sz w:val="22"/>
          <w:szCs w:val="22"/>
          <w:lang w:val="uk-UA"/>
        </w:rPr>
        <w:t>(тис. гривень)</w:t>
      </w:r>
    </w:p>
    <w:p w:rsidR="009260E8" w:rsidRPr="00AE50D7" w:rsidRDefault="009260E8" w:rsidP="00646239">
      <w:pPr>
        <w:ind w:left="11328" w:firstLine="708"/>
        <w:jc w:val="center"/>
        <w:rPr>
          <w:bCs/>
          <w:sz w:val="22"/>
          <w:szCs w:val="22"/>
          <w:lang w:val="uk-UA"/>
        </w:rPr>
      </w:pPr>
    </w:p>
    <w:tbl>
      <w:tblPr>
        <w:tblW w:w="15440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91"/>
        <w:gridCol w:w="1823"/>
        <w:gridCol w:w="1037"/>
        <w:gridCol w:w="1511"/>
        <w:gridCol w:w="719"/>
        <w:gridCol w:w="879"/>
        <w:gridCol w:w="986"/>
        <w:gridCol w:w="734"/>
        <w:gridCol w:w="728"/>
        <w:gridCol w:w="1037"/>
        <w:gridCol w:w="952"/>
        <w:gridCol w:w="2091"/>
      </w:tblGrid>
      <w:tr w:rsidR="00AE50D7" w:rsidRPr="009B1BB8" w:rsidTr="00C87808">
        <w:trPr>
          <w:cantSplit/>
        </w:trPr>
        <w:tc>
          <w:tcPr>
            <w:tcW w:w="652" w:type="dxa"/>
            <w:vMerge w:val="restart"/>
          </w:tcPr>
          <w:p w:rsidR="00AE50D7" w:rsidRPr="009B1BB8" w:rsidRDefault="00AE50D7" w:rsidP="009B1BB8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2291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Найменування заходу</w:t>
            </w:r>
          </w:p>
        </w:tc>
        <w:tc>
          <w:tcPr>
            <w:tcW w:w="1823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Відповідальні за виконання</w:t>
            </w:r>
          </w:p>
        </w:tc>
        <w:tc>
          <w:tcPr>
            <w:tcW w:w="1037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Строк вико-</w:t>
            </w:r>
            <w:proofErr w:type="spellStart"/>
            <w:r w:rsidRPr="009B1BB8">
              <w:rPr>
                <w:b/>
                <w:bCs/>
                <w:lang w:val="uk-UA"/>
              </w:rPr>
              <w:t>нання</w:t>
            </w:r>
            <w:proofErr w:type="spellEnd"/>
            <w:r w:rsidRPr="009B1BB8">
              <w:rPr>
                <w:b/>
                <w:bCs/>
                <w:lang w:val="uk-UA"/>
              </w:rPr>
              <w:t xml:space="preserve">, </w:t>
            </w:r>
          </w:p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роки</w:t>
            </w:r>
          </w:p>
        </w:tc>
        <w:tc>
          <w:tcPr>
            <w:tcW w:w="1511" w:type="dxa"/>
            <w:vMerge w:val="restart"/>
          </w:tcPr>
          <w:p w:rsidR="009C2A24" w:rsidRDefault="00AE50D7" w:rsidP="00E5765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B8">
              <w:rPr>
                <w:b/>
                <w:bCs/>
                <w:lang w:val="uk-UA"/>
              </w:rPr>
              <w:t>Орієнтов</w:t>
            </w:r>
            <w:proofErr w:type="spellEnd"/>
            <w:r w:rsidR="009C2A24">
              <w:rPr>
                <w:b/>
                <w:bCs/>
                <w:lang w:val="uk-UA"/>
              </w:rPr>
              <w:t>-</w:t>
            </w:r>
            <w:r w:rsidRPr="009B1BB8">
              <w:rPr>
                <w:b/>
                <w:bCs/>
                <w:lang w:val="uk-UA"/>
              </w:rPr>
              <w:t xml:space="preserve">ний обсяг </w:t>
            </w:r>
            <w:proofErr w:type="spellStart"/>
            <w:r w:rsidRPr="009B1BB8">
              <w:rPr>
                <w:b/>
                <w:bCs/>
                <w:lang w:val="uk-UA"/>
              </w:rPr>
              <w:t>фінан</w:t>
            </w:r>
            <w:proofErr w:type="spellEnd"/>
            <w:r w:rsidR="009C2A24">
              <w:rPr>
                <w:b/>
                <w:bCs/>
                <w:lang w:val="uk-UA"/>
              </w:rPr>
              <w:t>-</w:t>
            </w:r>
          </w:p>
          <w:p w:rsidR="00AE50D7" w:rsidRPr="009B1BB8" w:rsidRDefault="00AE50D7" w:rsidP="009C2A2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B8">
              <w:rPr>
                <w:b/>
                <w:bCs/>
                <w:lang w:val="uk-UA"/>
              </w:rPr>
              <w:t>сування</w:t>
            </w:r>
            <w:proofErr w:type="spellEnd"/>
          </w:p>
        </w:tc>
        <w:tc>
          <w:tcPr>
            <w:tcW w:w="4046" w:type="dxa"/>
            <w:gridSpan w:val="5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У тому числі за роками</w:t>
            </w:r>
          </w:p>
        </w:tc>
        <w:tc>
          <w:tcPr>
            <w:tcW w:w="4080" w:type="dxa"/>
            <w:gridSpan w:val="3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Джерела фінансування</w:t>
            </w:r>
          </w:p>
        </w:tc>
      </w:tr>
      <w:tr w:rsidR="00AE50D7" w:rsidRPr="009B1BB8" w:rsidTr="00C87808">
        <w:trPr>
          <w:cantSplit/>
          <w:trHeight w:val="510"/>
        </w:trPr>
        <w:tc>
          <w:tcPr>
            <w:tcW w:w="652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91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23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7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2019</w:t>
            </w:r>
          </w:p>
        </w:tc>
        <w:tc>
          <w:tcPr>
            <w:tcW w:w="879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2020</w:t>
            </w:r>
          </w:p>
        </w:tc>
        <w:tc>
          <w:tcPr>
            <w:tcW w:w="986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2021</w:t>
            </w:r>
          </w:p>
        </w:tc>
        <w:tc>
          <w:tcPr>
            <w:tcW w:w="734" w:type="dxa"/>
            <w:vMerge w:val="restart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2022</w:t>
            </w:r>
          </w:p>
        </w:tc>
        <w:tc>
          <w:tcPr>
            <w:tcW w:w="728" w:type="dxa"/>
            <w:vMerge w:val="restart"/>
          </w:tcPr>
          <w:p w:rsidR="00AE50D7" w:rsidRPr="009B1BB8" w:rsidRDefault="00AE50D7" w:rsidP="00D45AC9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2023</w:t>
            </w:r>
          </w:p>
        </w:tc>
        <w:tc>
          <w:tcPr>
            <w:tcW w:w="1037" w:type="dxa"/>
            <w:vMerge w:val="restart"/>
          </w:tcPr>
          <w:p w:rsidR="00AE50D7" w:rsidRPr="009B1BB8" w:rsidRDefault="00BE6822" w:rsidP="00D45A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д</w:t>
            </w:r>
            <w:r w:rsidR="00AE50D7" w:rsidRPr="009B1BB8">
              <w:rPr>
                <w:b/>
                <w:bCs/>
                <w:lang w:val="uk-UA"/>
              </w:rPr>
              <w:t>ержа</w:t>
            </w:r>
            <w:r w:rsidR="00872874">
              <w:rPr>
                <w:b/>
                <w:bCs/>
                <w:lang w:val="uk-UA"/>
              </w:rPr>
              <w:t>-</w:t>
            </w:r>
            <w:r w:rsidR="00AE50D7" w:rsidRPr="009B1BB8">
              <w:rPr>
                <w:b/>
                <w:bCs/>
                <w:lang w:val="uk-UA"/>
              </w:rPr>
              <w:t>вний</w:t>
            </w:r>
            <w:proofErr w:type="spellEnd"/>
          </w:p>
          <w:p w:rsidR="00AE50D7" w:rsidRPr="009B1BB8" w:rsidRDefault="00872874" w:rsidP="00D45A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б</w:t>
            </w:r>
            <w:r w:rsidR="00AE50D7" w:rsidRPr="009B1BB8">
              <w:rPr>
                <w:b/>
                <w:bCs/>
                <w:lang w:val="uk-UA"/>
              </w:rPr>
              <w:t>юд</w:t>
            </w:r>
            <w:r>
              <w:rPr>
                <w:b/>
                <w:bCs/>
                <w:lang w:val="uk-UA"/>
              </w:rPr>
              <w:t>-</w:t>
            </w:r>
            <w:r w:rsidR="00AE50D7" w:rsidRPr="009B1BB8">
              <w:rPr>
                <w:b/>
                <w:bCs/>
                <w:lang w:val="uk-UA"/>
              </w:rPr>
              <w:t>жет</w:t>
            </w:r>
            <w:proofErr w:type="spellEnd"/>
          </w:p>
        </w:tc>
        <w:tc>
          <w:tcPr>
            <w:tcW w:w="3043" w:type="dxa"/>
            <w:gridSpan w:val="2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обласний бюджет</w:t>
            </w:r>
          </w:p>
        </w:tc>
      </w:tr>
      <w:tr w:rsidR="00AE50D7" w:rsidRPr="009B1BB8" w:rsidTr="00C87808">
        <w:trPr>
          <w:cantSplit/>
          <w:trHeight w:val="300"/>
        </w:trPr>
        <w:tc>
          <w:tcPr>
            <w:tcW w:w="652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91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23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7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1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9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86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4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8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7" w:type="dxa"/>
            <w:vMerge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52" w:type="dxa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B1BB8">
              <w:rPr>
                <w:b/>
                <w:bCs/>
                <w:lang w:val="uk-UA"/>
              </w:rPr>
              <w:t>бюд-жет</w:t>
            </w:r>
            <w:proofErr w:type="spellEnd"/>
            <w:r w:rsidRPr="009B1BB8">
              <w:rPr>
                <w:b/>
                <w:bCs/>
                <w:lang w:val="uk-UA"/>
              </w:rPr>
              <w:t xml:space="preserve"> роз-витку</w:t>
            </w:r>
          </w:p>
        </w:tc>
        <w:tc>
          <w:tcPr>
            <w:tcW w:w="2091" w:type="dxa"/>
          </w:tcPr>
          <w:p w:rsidR="00AE50D7" w:rsidRPr="009B1BB8" w:rsidRDefault="00AE50D7" w:rsidP="00D45AC9">
            <w:pPr>
              <w:jc w:val="center"/>
              <w:rPr>
                <w:b/>
                <w:bCs/>
                <w:lang w:val="uk-UA"/>
              </w:rPr>
            </w:pPr>
            <w:r w:rsidRPr="009B1BB8">
              <w:rPr>
                <w:b/>
                <w:bCs/>
                <w:lang w:val="uk-U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AE50D7" w:rsidRPr="009B1BB8" w:rsidTr="00C87808">
        <w:trPr>
          <w:trHeight w:val="1420"/>
        </w:trPr>
        <w:tc>
          <w:tcPr>
            <w:tcW w:w="652" w:type="dxa"/>
          </w:tcPr>
          <w:p w:rsidR="00AE50D7" w:rsidRPr="009B1BB8" w:rsidRDefault="009B1BB8" w:rsidP="00D45AC9">
            <w:pPr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t>«</w:t>
            </w:r>
            <w:r w:rsidR="00AE50D7" w:rsidRPr="009B1BB8">
              <w:rPr>
                <w:bCs/>
                <w:lang w:val="uk-UA"/>
              </w:rPr>
              <w:t>3</w:t>
            </w:r>
          </w:p>
        </w:tc>
        <w:tc>
          <w:tcPr>
            <w:tcW w:w="2291" w:type="dxa"/>
          </w:tcPr>
          <w:p w:rsidR="00AE50D7" w:rsidRDefault="00AE50D7" w:rsidP="00D45AC9">
            <w:pPr>
              <w:pStyle w:val="a8"/>
              <w:ind w:left="-24" w:right="-9"/>
              <w:jc w:val="both"/>
              <w:rPr>
                <w:sz w:val="24"/>
                <w:szCs w:val="24"/>
                <w:lang w:val="uk-UA"/>
              </w:rPr>
            </w:pPr>
            <w:r w:rsidRPr="009B1BB8">
              <w:rPr>
                <w:sz w:val="24"/>
                <w:szCs w:val="24"/>
                <w:lang w:val="uk-UA"/>
              </w:rPr>
              <w:t>Проведення робіт з метою переведення в нічний час об’єкта на пульт охорони (в тому числі на пульт пожежної безпеки)</w:t>
            </w:r>
          </w:p>
          <w:p w:rsidR="001511AE" w:rsidRDefault="001511AE" w:rsidP="00D45AC9">
            <w:pPr>
              <w:pStyle w:val="a8"/>
              <w:ind w:left="-24" w:right="-9"/>
              <w:jc w:val="both"/>
              <w:rPr>
                <w:sz w:val="24"/>
                <w:szCs w:val="24"/>
                <w:lang w:val="uk-UA"/>
              </w:rPr>
            </w:pPr>
          </w:p>
          <w:p w:rsidR="0034174D" w:rsidRPr="009B1BB8" w:rsidRDefault="0034174D" w:rsidP="00D45AC9">
            <w:pPr>
              <w:pStyle w:val="a8"/>
              <w:ind w:left="-24" w:right="-9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23" w:type="dxa"/>
          </w:tcPr>
          <w:p w:rsidR="00AE50D7" w:rsidRPr="009B1BB8" w:rsidRDefault="00AE50D7" w:rsidP="00827A03">
            <w:pPr>
              <w:ind w:left="24" w:right="-20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</w:tc>
        <w:tc>
          <w:tcPr>
            <w:tcW w:w="1037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511" w:type="dxa"/>
          </w:tcPr>
          <w:p w:rsidR="00AE50D7" w:rsidRPr="009B1BB8" w:rsidRDefault="001010A4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818</w:t>
            </w:r>
            <w:r w:rsidR="00AE50D7" w:rsidRPr="009B1BB8">
              <w:rPr>
                <w:lang w:val="uk-UA"/>
              </w:rPr>
              <w:t>,0</w:t>
            </w:r>
          </w:p>
        </w:tc>
        <w:tc>
          <w:tcPr>
            <w:tcW w:w="719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300,0</w:t>
            </w:r>
          </w:p>
        </w:tc>
        <w:tc>
          <w:tcPr>
            <w:tcW w:w="879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300,0</w:t>
            </w:r>
          </w:p>
        </w:tc>
        <w:tc>
          <w:tcPr>
            <w:tcW w:w="986" w:type="dxa"/>
          </w:tcPr>
          <w:p w:rsidR="00AE50D7" w:rsidRPr="009B1BB8" w:rsidRDefault="001010A4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218,0</w:t>
            </w:r>
          </w:p>
        </w:tc>
        <w:tc>
          <w:tcPr>
            <w:tcW w:w="734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28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52" w:type="dxa"/>
          </w:tcPr>
          <w:p w:rsidR="00AE50D7" w:rsidRPr="009B1BB8" w:rsidRDefault="00AE50D7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AE50D7" w:rsidRPr="009B1BB8" w:rsidRDefault="001010A4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818,0</w:t>
            </w:r>
          </w:p>
        </w:tc>
      </w:tr>
      <w:tr w:rsidR="00DA2765" w:rsidRPr="009B1BB8" w:rsidTr="00C87808">
        <w:trPr>
          <w:trHeight w:val="278"/>
        </w:trPr>
        <w:tc>
          <w:tcPr>
            <w:tcW w:w="652" w:type="dxa"/>
          </w:tcPr>
          <w:p w:rsidR="00DA2765" w:rsidRPr="009B1BB8" w:rsidRDefault="00DA2765" w:rsidP="00D45AC9">
            <w:pPr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t>4</w:t>
            </w:r>
          </w:p>
        </w:tc>
        <w:tc>
          <w:tcPr>
            <w:tcW w:w="2291" w:type="dxa"/>
          </w:tcPr>
          <w:p w:rsidR="00DA2765" w:rsidRPr="009B1BB8" w:rsidRDefault="0039706F" w:rsidP="0039706F">
            <w:pPr>
              <w:jc w:val="both"/>
              <w:rPr>
                <w:lang w:val="uk-UA"/>
              </w:rPr>
            </w:pPr>
            <w:r w:rsidRPr="009B1BB8">
              <w:rPr>
                <w:lang w:val="uk-UA"/>
              </w:rPr>
              <w:t xml:space="preserve">Обслуговування </w:t>
            </w:r>
            <w:r w:rsidRPr="009B1BB8">
              <w:rPr>
                <w:lang w:val="uk-UA"/>
              </w:rPr>
              <w:lastRenderedPageBreak/>
              <w:t xml:space="preserve">систем  </w:t>
            </w:r>
            <w:proofErr w:type="spellStart"/>
            <w:r w:rsidR="00DA2765" w:rsidRPr="009B1BB8">
              <w:rPr>
                <w:lang w:val="uk-UA"/>
              </w:rPr>
              <w:t>пожежно-охоронноїсигналізації</w:t>
            </w:r>
            <w:proofErr w:type="spellEnd"/>
            <w:r w:rsidR="00442622" w:rsidRPr="009B1BB8">
              <w:rPr>
                <w:lang w:val="uk-UA"/>
              </w:rPr>
              <w:t>, поточний ремонт пожежної сигналізації, придбання вогнегасників</w:t>
            </w:r>
          </w:p>
        </w:tc>
        <w:tc>
          <w:tcPr>
            <w:tcW w:w="1823" w:type="dxa"/>
          </w:tcPr>
          <w:p w:rsidR="00DA2765" w:rsidRPr="009B1BB8" w:rsidRDefault="00DA2765" w:rsidP="00827A03">
            <w:pPr>
              <w:ind w:left="24" w:right="-111"/>
              <w:rPr>
                <w:lang w:val="uk-UA"/>
              </w:rPr>
            </w:pPr>
            <w:r w:rsidRPr="009B1BB8">
              <w:rPr>
                <w:lang w:val="uk-UA"/>
              </w:rPr>
              <w:lastRenderedPageBreak/>
              <w:t xml:space="preserve">Державний </w:t>
            </w:r>
            <w:r w:rsidRPr="009B1BB8">
              <w:rPr>
                <w:lang w:val="uk-UA"/>
              </w:rPr>
              <w:lastRenderedPageBreak/>
              <w:t>архів Рівненської області</w:t>
            </w:r>
          </w:p>
        </w:tc>
        <w:tc>
          <w:tcPr>
            <w:tcW w:w="1037" w:type="dxa"/>
          </w:tcPr>
          <w:p w:rsidR="00DA2765" w:rsidRPr="009B1BB8" w:rsidRDefault="00DA2765" w:rsidP="00E37C8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511" w:type="dxa"/>
          </w:tcPr>
          <w:p w:rsidR="00DA2765" w:rsidRPr="009B1BB8" w:rsidRDefault="00442622" w:rsidP="00E37C8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553,7</w:t>
            </w:r>
          </w:p>
        </w:tc>
        <w:tc>
          <w:tcPr>
            <w:tcW w:w="719" w:type="dxa"/>
          </w:tcPr>
          <w:p w:rsidR="00DA2765" w:rsidRPr="009B1BB8" w:rsidRDefault="00DA2765" w:rsidP="00E37C8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30</w:t>
            </w:r>
            <w:r w:rsidR="00A270AF">
              <w:rPr>
                <w:lang w:val="uk-UA"/>
              </w:rPr>
              <w:t>,0</w:t>
            </w:r>
          </w:p>
        </w:tc>
        <w:tc>
          <w:tcPr>
            <w:tcW w:w="879" w:type="dxa"/>
          </w:tcPr>
          <w:p w:rsidR="00DA2765" w:rsidRPr="009B1BB8" w:rsidRDefault="00DA2765" w:rsidP="00E37C8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30</w:t>
            </w:r>
            <w:r w:rsidR="00A270AF">
              <w:rPr>
                <w:lang w:val="uk-UA"/>
              </w:rPr>
              <w:t>,0</w:t>
            </w:r>
          </w:p>
        </w:tc>
        <w:tc>
          <w:tcPr>
            <w:tcW w:w="986" w:type="dxa"/>
          </w:tcPr>
          <w:p w:rsidR="00DA2765" w:rsidRPr="009B1BB8" w:rsidRDefault="00A270AF" w:rsidP="00E37C8D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3574F" w:rsidRPr="009B1BB8">
              <w:rPr>
                <w:lang w:val="uk-UA"/>
              </w:rPr>
              <w:t>3,7</w:t>
            </w:r>
          </w:p>
        </w:tc>
        <w:tc>
          <w:tcPr>
            <w:tcW w:w="734" w:type="dxa"/>
          </w:tcPr>
          <w:p w:rsidR="00DA2765" w:rsidRPr="009B1BB8" w:rsidRDefault="00A270AF" w:rsidP="00E37C8D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280,0</w:t>
            </w:r>
          </w:p>
        </w:tc>
        <w:tc>
          <w:tcPr>
            <w:tcW w:w="728" w:type="dxa"/>
          </w:tcPr>
          <w:p w:rsidR="00DA2765" w:rsidRPr="009B1BB8" w:rsidRDefault="0013574F" w:rsidP="00E37C8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30</w:t>
            </w:r>
            <w:r w:rsidR="00A270AF">
              <w:rPr>
                <w:lang w:val="uk-UA"/>
              </w:rPr>
              <w:t>,0</w:t>
            </w:r>
          </w:p>
        </w:tc>
        <w:tc>
          <w:tcPr>
            <w:tcW w:w="1037" w:type="dxa"/>
          </w:tcPr>
          <w:p w:rsidR="00DA2765" w:rsidRPr="009B1BB8" w:rsidRDefault="00DA2765" w:rsidP="00E37C8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52" w:type="dxa"/>
          </w:tcPr>
          <w:p w:rsidR="00DA2765" w:rsidRPr="009B1BB8" w:rsidRDefault="00DA2765" w:rsidP="00E37C8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DA2765" w:rsidRPr="009B1BB8" w:rsidRDefault="00442622" w:rsidP="00E37C8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553,7</w:t>
            </w:r>
            <w:r w:rsidR="009B1BB8" w:rsidRPr="009B1BB8">
              <w:rPr>
                <w:lang w:val="uk-UA"/>
              </w:rPr>
              <w:t>»;</w:t>
            </w:r>
          </w:p>
        </w:tc>
      </w:tr>
      <w:tr w:rsidR="00DA2765" w:rsidRPr="009B1BB8" w:rsidTr="00C87808">
        <w:trPr>
          <w:trHeight w:val="278"/>
        </w:trPr>
        <w:tc>
          <w:tcPr>
            <w:tcW w:w="652" w:type="dxa"/>
          </w:tcPr>
          <w:p w:rsidR="00DA2765" w:rsidRPr="009B1BB8" w:rsidRDefault="009B1BB8" w:rsidP="00D45AC9">
            <w:pPr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lastRenderedPageBreak/>
              <w:t>«</w:t>
            </w:r>
            <w:r w:rsidR="00DA2765" w:rsidRPr="009B1BB8">
              <w:rPr>
                <w:bCs/>
                <w:lang w:val="uk-UA"/>
              </w:rPr>
              <w:t>7</w:t>
            </w:r>
          </w:p>
        </w:tc>
        <w:tc>
          <w:tcPr>
            <w:tcW w:w="2291" w:type="dxa"/>
          </w:tcPr>
          <w:p w:rsidR="00DA2765" w:rsidRPr="009B1BB8" w:rsidRDefault="00DA2765" w:rsidP="009B1BB8">
            <w:pPr>
              <w:ind w:left="-24" w:right="-9"/>
              <w:jc w:val="both"/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t xml:space="preserve">Зміцнення </w:t>
            </w:r>
            <w:r w:rsidR="00827A03" w:rsidRPr="009B1BB8">
              <w:rPr>
                <w:bCs/>
                <w:lang w:val="uk-UA"/>
              </w:rPr>
              <w:t>матеріально</w:t>
            </w:r>
            <w:r w:rsidR="00BE6822">
              <w:rPr>
                <w:bCs/>
                <w:lang w:val="uk-UA"/>
              </w:rPr>
              <w:t>-</w:t>
            </w:r>
            <w:r w:rsidR="00827A03" w:rsidRPr="009B1BB8">
              <w:rPr>
                <w:bCs/>
                <w:lang w:val="uk-UA"/>
              </w:rPr>
              <w:t xml:space="preserve"> технічної  </w:t>
            </w:r>
            <w:r w:rsidRPr="009B1BB8">
              <w:rPr>
                <w:bCs/>
                <w:lang w:val="uk-UA"/>
              </w:rPr>
              <w:t>бази зберігання документів Національного архівного фонду</w:t>
            </w:r>
          </w:p>
        </w:tc>
        <w:tc>
          <w:tcPr>
            <w:tcW w:w="1823" w:type="dxa"/>
          </w:tcPr>
          <w:p w:rsidR="00DA2765" w:rsidRPr="009B1BB8" w:rsidRDefault="00DA2765" w:rsidP="00C560C7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  <w:p w:rsidR="00DA2765" w:rsidRPr="009B1BB8" w:rsidRDefault="00DA2765" w:rsidP="00C560C7">
            <w:pPr>
              <w:ind w:left="-115" w:right="-111"/>
              <w:rPr>
                <w:lang w:val="uk-UA"/>
              </w:rPr>
            </w:pPr>
          </w:p>
        </w:tc>
        <w:tc>
          <w:tcPr>
            <w:tcW w:w="1037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</w:tcPr>
          <w:p w:rsidR="00DA2765" w:rsidRPr="009B1BB8" w:rsidRDefault="006F29AB" w:rsidP="00E37C8D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902,7</w:t>
            </w:r>
          </w:p>
        </w:tc>
        <w:tc>
          <w:tcPr>
            <w:tcW w:w="719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290,0</w:t>
            </w:r>
          </w:p>
        </w:tc>
        <w:tc>
          <w:tcPr>
            <w:tcW w:w="879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150,0</w:t>
            </w:r>
          </w:p>
        </w:tc>
        <w:tc>
          <w:tcPr>
            <w:tcW w:w="986" w:type="dxa"/>
          </w:tcPr>
          <w:p w:rsidR="00DA2765" w:rsidRPr="009B1BB8" w:rsidRDefault="00A270AF" w:rsidP="00D45AC9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8815F4" w:rsidRPr="009B1BB8">
              <w:rPr>
                <w:lang w:val="uk-UA"/>
              </w:rPr>
              <w:t>2,7</w:t>
            </w:r>
          </w:p>
        </w:tc>
        <w:tc>
          <w:tcPr>
            <w:tcW w:w="734" w:type="dxa"/>
          </w:tcPr>
          <w:p w:rsidR="00DA2765" w:rsidRPr="00A270AF" w:rsidRDefault="00A270AF" w:rsidP="00D45AC9">
            <w:pPr>
              <w:ind w:left="-115" w:right="-111"/>
              <w:jc w:val="center"/>
              <w:rPr>
                <w:lang w:val="uk-UA"/>
              </w:rPr>
            </w:pPr>
            <w:r w:rsidRPr="00A270AF">
              <w:rPr>
                <w:lang w:val="uk-UA"/>
              </w:rPr>
              <w:t>240,0</w:t>
            </w:r>
          </w:p>
        </w:tc>
        <w:tc>
          <w:tcPr>
            <w:tcW w:w="728" w:type="dxa"/>
          </w:tcPr>
          <w:p w:rsidR="00DA2765" w:rsidRPr="00A270AF" w:rsidRDefault="00DA2765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290,0</w:t>
            </w:r>
          </w:p>
        </w:tc>
        <w:tc>
          <w:tcPr>
            <w:tcW w:w="952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DA2765" w:rsidRPr="009B1BB8" w:rsidRDefault="006F29AB" w:rsidP="00D45AC9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612,7</w:t>
            </w:r>
          </w:p>
        </w:tc>
      </w:tr>
      <w:tr w:rsidR="001010A4" w:rsidRPr="009B1BB8" w:rsidTr="00C87808">
        <w:trPr>
          <w:trHeight w:val="278"/>
        </w:trPr>
        <w:tc>
          <w:tcPr>
            <w:tcW w:w="652" w:type="dxa"/>
          </w:tcPr>
          <w:p w:rsidR="001010A4" w:rsidRPr="009B1BB8" w:rsidRDefault="001010A4" w:rsidP="0070422D">
            <w:pPr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7.1</w:t>
            </w:r>
          </w:p>
        </w:tc>
        <w:tc>
          <w:tcPr>
            <w:tcW w:w="2291" w:type="dxa"/>
          </w:tcPr>
          <w:p w:rsidR="001010A4" w:rsidRPr="009B1BB8" w:rsidRDefault="001010A4" w:rsidP="0070422D">
            <w:pPr>
              <w:ind w:right="-9"/>
              <w:rPr>
                <w:lang w:val="uk-UA"/>
              </w:rPr>
            </w:pPr>
            <w:r w:rsidRPr="009B1BB8">
              <w:rPr>
                <w:lang w:val="uk-UA"/>
              </w:rPr>
              <w:t>придбання десяти комп’ютерів</w:t>
            </w:r>
          </w:p>
        </w:tc>
        <w:tc>
          <w:tcPr>
            <w:tcW w:w="1823" w:type="dxa"/>
          </w:tcPr>
          <w:p w:rsidR="00D148E0" w:rsidRPr="009B1BB8" w:rsidRDefault="001010A4" w:rsidP="009260E8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51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200,0</w:t>
            </w:r>
          </w:p>
        </w:tc>
        <w:tc>
          <w:tcPr>
            <w:tcW w:w="71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100,0</w:t>
            </w:r>
          </w:p>
        </w:tc>
        <w:tc>
          <w:tcPr>
            <w:tcW w:w="87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50,0</w:t>
            </w:r>
          </w:p>
        </w:tc>
        <w:tc>
          <w:tcPr>
            <w:tcW w:w="986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50,0</w:t>
            </w:r>
          </w:p>
        </w:tc>
        <w:tc>
          <w:tcPr>
            <w:tcW w:w="734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28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200,0</w:t>
            </w:r>
          </w:p>
        </w:tc>
        <w:tc>
          <w:tcPr>
            <w:tcW w:w="952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</w:tr>
      <w:tr w:rsidR="001010A4" w:rsidRPr="009B1BB8" w:rsidTr="00C87808">
        <w:trPr>
          <w:trHeight w:val="278"/>
        </w:trPr>
        <w:tc>
          <w:tcPr>
            <w:tcW w:w="652" w:type="dxa"/>
          </w:tcPr>
          <w:p w:rsidR="001010A4" w:rsidRPr="009B1BB8" w:rsidRDefault="001010A4" w:rsidP="0070422D">
            <w:pPr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7.2</w:t>
            </w:r>
          </w:p>
        </w:tc>
        <w:tc>
          <w:tcPr>
            <w:tcW w:w="2291" w:type="dxa"/>
          </w:tcPr>
          <w:p w:rsidR="001010A4" w:rsidRPr="009B1BB8" w:rsidRDefault="001010A4" w:rsidP="0070422D">
            <w:pPr>
              <w:ind w:right="-9"/>
              <w:rPr>
                <w:lang w:val="uk-UA"/>
              </w:rPr>
            </w:pPr>
            <w:r w:rsidRPr="009B1BB8">
              <w:rPr>
                <w:lang w:val="uk-UA"/>
              </w:rPr>
              <w:t>придбання програмного забезпечення</w:t>
            </w:r>
          </w:p>
        </w:tc>
        <w:tc>
          <w:tcPr>
            <w:tcW w:w="1823" w:type="dxa"/>
          </w:tcPr>
          <w:p w:rsidR="00D148E0" w:rsidRPr="009B1BB8" w:rsidRDefault="001010A4" w:rsidP="009260E8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51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200,0</w:t>
            </w:r>
          </w:p>
        </w:tc>
        <w:tc>
          <w:tcPr>
            <w:tcW w:w="71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100,0</w:t>
            </w:r>
          </w:p>
        </w:tc>
        <w:tc>
          <w:tcPr>
            <w:tcW w:w="87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100,0</w:t>
            </w:r>
          </w:p>
        </w:tc>
        <w:tc>
          <w:tcPr>
            <w:tcW w:w="986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34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28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52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200,0</w:t>
            </w:r>
          </w:p>
        </w:tc>
      </w:tr>
      <w:tr w:rsidR="001010A4" w:rsidRPr="009B1BB8" w:rsidTr="00C87808">
        <w:trPr>
          <w:trHeight w:val="278"/>
        </w:trPr>
        <w:tc>
          <w:tcPr>
            <w:tcW w:w="652" w:type="dxa"/>
          </w:tcPr>
          <w:p w:rsidR="001010A4" w:rsidRPr="009B1BB8" w:rsidRDefault="001010A4" w:rsidP="0070422D">
            <w:pPr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7.3</w:t>
            </w:r>
          </w:p>
        </w:tc>
        <w:tc>
          <w:tcPr>
            <w:tcW w:w="2291" w:type="dxa"/>
          </w:tcPr>
          <w:p w:rsidR="001010A4" w:rsidRPr="009B1BB8" w:rsidRDefault="001010A4" w:rsidP="0070422D">
            <w:pPr>
              <w:ind w:right="-9"/>
              <w:rPr>
                <w:lang w:val="uk-UA"/>
              </w:rPr>
            </w:pPr>
            <w:r w:rsidRPr="009B1BB8">
              <w:rPr>
                <w:lang w:val="uk-UA"/>
              </w:rPr>
              <w:t xml:space="preserve">придбання  серверного програмного забезпечення </w:t>
            </w:r>
          </w:p>
        </w:tc>
        <w:tc>
          <w:tcPr>
            <w:tcW w:w="1823" w:type="dxa"/>
          </w:tcPr>
          <w:p w:rsidR="00D148E0" w:rsidRPr="009B1BB8" w:rsidRDefault="001010A4" w:rsidP="009260E8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51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50,0</w:t>
            </w:r>
          </w:p>
        </w:tc>
        <w:tc>
          <w:tcPr>
            <w:tcW w:w="71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50,0</w:t>
            </w:r>
          </w:p>
        </w:tc>
        <w:tc>
          <w:tcPr>
            <w:tcW w:w="87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34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28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50,0</w:t>
            </w:r>
          </w:p>
        </w:tc>
        <w:tc>
          <w:tcPr>
            <w:tcW w:w="952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</w:tr>
      <w:tr w:rsidR="001010A4" w:rsidRPr="009B1BB8" w:rsidTr="00C87808">
        <w:trPr>
          <w:trHeight w:val="278"/>
        </w:trPr>
        <w:tc>
          <w:tcPr>
            <w:tcW w:w="652" w:type="dxa"/>
          </w:tcPr>
          <w:p w:rsidR="001010A4" w:rsidRPr="009B1BB8" w:rsidRDefault="001010A4" w:rsidP="0070422D">
            <w:pPr>
              <w:ind w:left="-24" w:right="-26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7.4</w:t>
            </w:r>
          </w:p>
        </w:tc>
        <w:tc>
          <w:tcPr>
            <w:tcW w:w="2291" w:type="dxa"/>
          </w:tcPr>
          <w:p w:rsidR="001010A4" w:rsidRPr="009B1BB8" w:rsidRDefault="001010A4" w:rsidP="0070422D">
            <w:pPr>
              <w:ind w:right="-26"/>
              <w:rPr>
                <w:lang w:val="uk-UA"/>
              </w:rPr>
            </w:pPr>
            <w:r w:rsidRPr="009B1BB8">
              <w:rPr>
                <w:lang w:val="uk-UA"/>
              </w:rPr>
              <w:t>придбання виставкового обладнання</w:t>
            </w:r>
          </w:p>
        </w:tc>
        <w:tc>
          <w:tcPr>
            <w:tcW w:w="1823" w:type="dxa"/>
          </w:tcPr>
          <w:p w:rsidR="00D148E0" w:rsidRPr="009B1BB8" w:rsidRDefault="001010A4" w:rsidP="00827A03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  <w:p w:rsidR="00D148E0" w:rsidRPr="009B1BB8" w:rsidRDefault="00D148E0" w:rsidP="00827A03">
            <w:pPr>
              <w:ind w:right="-111"/>
              <w:rPr>
                <w:lang w:val="uk-UA"/>
              </w:rPr>
            </w:pPr>
          </w:p>
        </w:tc>
        <w:tc>
          <w:tcPr>
            <w:tcW w:w="1037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51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40,0</w:t>
            </w:r>
          </w:p>
        </w:tc>
        <w:tc>
          <w:tcPr>
            <w:tcW w:w="71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40,0</w:t>
            </w:r>
          </w:p>
        </w:tc>
        <w:tc>
          <w:tcPr>
            <w:tcW w:w="879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34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28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1010A4" w:rsidRDefault="001010A4" w:rsidP="0070422D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40,0</w:t>
            </w:r>
          </w:p>
          <w:p w:rsidR="00112FCB" w:rsidRDefault="00112FCB" w:rsidP="0070422D">
            <w:pPr>
              <w:ind w:left="-115" w:right="-111"/>
              <w:jc w:val="center"/>
              <w:rPr>
                <w:lang w:val="uk-UA"/>
              </w:rPr>
            </w:pPr>
          </w:p>
          <w:p w:rsidR="00112FCB" w:rsidRDefault="00112FCB" w:rsidP="0070422D">
            <w:pPr>
              <w:ind w:left="-115" w:right="-111"/>
              <w:jc w:val="center"/>
              <w:rPr>
                <w:lang w:val="uk-UA"/>
              </w:rPr>
            </w:pPr>
          </w:p>
          <w:p w:rsidR="00112FCB" w:rsidRDefault="00112FCB" w:rsidP="0070422D">
            <w:pPr>
              <w:ind w:left="-115" w:right="-111"/>
              <w:jc w:val="center"/>
              <w:rPr>
                <w:lang w:val="uk-UA"/>
              </w:rPr>
            </w:pPr>
          </w:p>
          <w:p w:rsidR="00112FCB" w:rsidRPr="009B1BB8" w:rsidRDefault="00112FCB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52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1010A4" w:rsidRPr="009B1BB8" w:rsidRDefault="001010A4" w:rsidP="0070422D">
            <w:pPr>
              <w:ind w:left="-115" w:right="-111"/>
              <w:jc w:val="center"/>
              <w:rPr>
                <w:lang w:val="uk-UA"/>
              </w:rPr>
            </w:pPr>
          </w:p>
        </w:tc>
      </w:tr>
      <w:tr w:rsidR="003D577E" w:rsidRPr="009B1BB8" w:rsidTr="00C87808">
        <w:trPr>
          <w:trHeight w:val="278"/>
        </w:trPr>
        <w:tc>
          <w:tcPr>
            <w:tcW w:w="652" w:type="dxa"/>
          </w:tcPr>
          <w:p w:rsidR="003D577E" w:rsidRPr="009B1BB8" w:rsidRDefault="003D577E" w:rsidP="00D45AC9">
            <w:pPr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t>7.5</w:t>
            </w:r>
          </w:p>
        </w:tc>
        <w:tc>
          <w:tcPr>
            <w:tcW w:w="2291" w:type="dxa"/>
          </w:tcPr>
          <w:p w:rsidR="003D577E" w:rsidRPr="009B1BB8" w:rsidRDefault="003D577E" w:rsidP="00D45AC9">
            <w:pPr>
              <w:pStyle w:val="a8"/>
              <w:ind w:left="-24" w:right="-9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9B1BB8">
              <w:rPr>
                <w:bCs w:val="0"/>
                <w:sz w:val="24"/>
                <w:szCs w:val="24"/>
                <w:lang w:val="uk-UA"/>
              </w:rPr>
              <w:t>капітальний ремонт ліфта</w:t>
            </w:r>
          </w:p>
        </w:tc>
        <w:tc>
          <w:tcPr>
            <w:tcW w:w="1823" w:type="dxa"/>
          </w:tcPr>
          <w:p w:rsidR="003D577E" w:rsidRPr="009B1BB8" w:rsidRDefault="003D577E" w:rsidP="00827A03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 xml:space="preserve">Державний архів Рівненської </w:t>
            </w:r>
            <w:r w:rsidRPr="009B1BB8">
              <w:rPr>
                <w:lang w:val="uk-UA"/>
              </w:rPr>
              <w:lastRenderedPageBreak/>
              <w:t>області</w:t>
            </w:r>
          </w:p>
          <w:p w:rsidR="00D148E0" w:rsidRPr="009B1BB8" w:rsidRDefault="00D148E0" w:rsidP="00827A03">
            <w:pPr>
              <w:ind w:right="-111"/>
              <w:rPr>
                <w:lang w:val="uk-UA"/>
              </w:rPr>
            </w:pPr>
          </w:p>
          <w:p w:rsidR="00D148E0" w:rsidRPr="009B1BB8" w:rsidRDefault="00D148E0" w:rsidP="00827A03">
            <w:pPr>
              <w:ind w:right="-111"/>
              <w:rPr>
                <w:lang w:val="uk-UA"/>
              </w:rPr>
            </w:pPr>
          </w:p>
        </w:tc>
        <w:tc>
          <w:tcPr>
            <w:tcW w:w="1037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122,7</w:t>
            </w:r>
          </w:p>
        </w:tc>
        <w:tc>
          <w:tcPr>
            <w:tcW w:w="719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122,7</w:t>
            </w:r>
          </w:p>
        </w:tc>
        <w:tc>
          <w:tcPr>
            <w:tcW w:w="734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28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52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122,7</w:t>
            </w:r>
          </w:p>
        </w:tc>
      </w:tr>
      <w:tr w:rsidR="003D577E" w:rsidRPr="009B1BB8" w:rsidTr="00C87808">
        <w:trPr>
          <w:trHeight w:val="278"/>
        </w:trPr>
        <w:tc>
          <w:tcPr>
            <w:tcW w:w="652" w:type="dxa"/>
          </w:tcPr>
          <w:p w:rsidR="003D577E" w:rsidRPr="009B1BB8" w:rsidRDefault="003D577E" w:rsidP="00D45AC9">
            <w:pPr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lastRenderedPageBreak/>
              <w:t>7.6</w:t>
            </w:r>
          </w:p>
        </w:tc>
        <w:tc>
          <w:tcPr>
            <w:tcW w:w="2291" w:type="dxa"/>
          </w:tcPr>
          <w:p w:rsidR="003D577E" w:rsidRPr="009B1BB8" w:rsidRDefault="003D577E" w:rsidP="00D45AC9">
            <w:pPr>
              <w:pStyle w:val="a8"/>
              <w:ind w:left="-24" w:right="-9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9B1BB8">
              <w:rPr>
                <w:bCs w:val="0"/>
                <w:sz w:val="24"/>
                <w:szCs w:val="24"/>
                <w:lang w:val="uk-UA"/>
              </w:rPr>
              <w:t>видання путівника по фондах архіву</w:t>
            </w:r>
          </w:p>
        </w:tc>
        <w:tc>
          <w:tcPr>
            <w:tcW w:w="1823" w:type="dxa"/>
          </w:tcPr>
          <w:p w:rsidR="003D577E" w:rsidRPr="009B1BB8" w:rsidRDefault="003D577E" w:rsidP="00827A03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  <w:p w:rsidR="00D148E0" w:rsidRPr="009B1BB8" w:rsidRDefault="00D148E0" w:rsidP="00827A03">
            <w:pPr>
              <w:ind w:right="-111"/>
              <w:rPr>
                <w:lang w:val="uk-UA"/>
              </w:rPr>
            </w:pPr>
          </w:p>
        </w:tc>
        <w:tc>
          <w:tcPr>
            <w:tcW w:w="1037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100,0</w:t>
            </w:r>
          </w:p>
        </w:tc>
        <w:tc>
          <w:tcPr>
            <w:tcW w:w="719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879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86" w:type="dxa"/>
          </w:tcPr>
          <w:p w:rsidR="003D577E" w:rsidRPr="009B1BB8" w:rsidRDefault="00A270AF" w:rsidP="00D45AC9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D577E" w:rsidRPr="009B1BB8">
              <w:rPr>
                <w:lang w:val="uk-UA"/>
              </w:rPr>
              <w:t>0,0</w:t>
            </w:r>
          </w:p>
        </w:tc>
        <w:tc>
          <w:tcPr>
            <w:tcW w:w="734" w:type="dxa"/>
          </w:tcPr>
          <w:p w:rsidR="003D577E" w:rsidRPr="009B1BB8" w:rsidRDefault="00A270AF" w:rsidP="00D45AC9">
            <w:pPr>
              <w:ind w:left="-115" w:right="-111"/>
              <w:jc w:val="center"/>
              <w:rPr>
                <w:lang w:val="uk-UA"/>
              </w:rPr>
            </w:pPr>
            <w:r>
              <w:rPr>
                <w:lang w:val="uk-UA"/>
              </w:rPr>
              <w:t>50,0</w:t>
            </w:r>
          </w:p>
        </w:tc>
        <w:tc>
          <w:tcPr>
            <w:tcW w:w="728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952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2091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100,0</w:t>
            </w:r>
          </w:p>
        </w:tc>
      </w:tr>
      <w:tr w:rsidR="003D577E" w:rsidRPr="009B1BB8" w:rsidTr="00C87808">
        <w:trPr>
          <w:trHeight w:val="278"/>
        </w:trPr>
        <w:tc>
          <w:tcPr>
            <w:tcW w:w="652" w:type="dxa"/>
          </w:tcPr>
          <w:p w:rsidR="003D577E" w:rsidRPr="009B1BB8" w:rsidRDefault="003D577E" w:rsidP="00D45AC9">
            <w:pPr>
              <w:rPr>
                <w:bCs/>
                <w:lang w:val="uk-UA"/>
              </w:rPr>
            </w:pPr>
            <w:r w:rsidRPr="009B1BB8">
              <w:rPr>
                <w:bCs/>
                <w:lang w:val="uk-UA"/>
              </w:rPr>
              <w:t>7.7</w:t>
            </w:r>
          </w:p>
        </w:tc>
        <w:tc>
          <w:tcPr>
            <w:tcW w:w="2291" w:type="dxa"/>
          </w:tcPr>
          <w:p w:rsidR="003D577E" w:rsidRPr="009B1BB8" w:rsidRDefault="00827A03" w:rsidP="00827A03">
            <w:pPr>
              <w:pStyle w:val="a8"/>
              <w:ind w:right="-9"/>
              <w:jc w:val="both"/>
              <w:rPr>
                <w:bCs w:val="0"/>
                <w:sz w:val="24"/>
                <w:szCs w:val="24"/>
                <w:lang w:val="uk-UA"/>
              </w:rPr>
            </w:pPr>
            <w:r w:rsidRPr="009B1BB8">
              <w:rPr>
                <w:bCs w:val="0"/>
                <w:sz w:val="24"/>
                <w:szCs w:val="24"/>
                <w:lang w:val="uk-UA"/>
              </w:rPr>
              <w:t>п</w:t>
            </w:r>
            <w:r w:rsidR="00442622" w:rsidRPr="009B1BB8">
              <w:rPr>
                <w:bCs w:val="0"/>
                <w:sz w:val="24"/>
                <w:szCs w:val="24"/>
                <w:lang w:val="uk-UA"/>
              </w:rPr>
              <w:t>ридбання енергозберігаючих лампочок</w:t>
            </w:r>
            <w:r w:rsidR="0013574F" w:rsidRPr="009B1BB8">
              <w:rPr>
                <w:bCs w:val="0"/>
                <w:sz w:val="24"/>
                <w:szCs w:val="24"/>
                <w:lang w:val="uk-UA"/>
              </w:rPr>
              <w:t>, матеріальний цінностей</w:t>
            </w:r>
          </w:p>
        </w:tc>
        <w:tc>
          <w:tcPr>
            <w:tcW w:w="1823" w:type="dxa"/>
          </w:tcPr>
          <w:p w:rsidR="003D577E" w:rsidRPr="009B1BB8" w:rsidRDefault="003D577E" w:rsidP="00C560C7">
            <w:pPr>
              <w:ind w:right="-111"/>
              <w:rPr>
                <w:lang w:val="uk-UA"/>
              </w:rPr>
            </w:pPr>
            <w:r w:rsidRPr="009B1BB8">
              <w:rPr>
                <w:lang w:val="uk-UA"/>
              </w:rPr>
              <w:t>Державний архів Рівненської області</w:t>
            </w:r>
          </w:p>
          <w:p w:rsidR="003D577E" w:rsidRPr="009B1BB8" w:rsidRDefault="003D577E" w:rsidP="00C560C7">
            <w:pPr>
              <w:ind w:left="-115" w:right="-111"/>
              <w:rPr>
                <w:lang w:val="uk-UA"/>
              </w:rPr>
            </w:pPr>
          </w:p>
        </w:tc>
        <w:tc>
          <w:tcPr>
            <w:tcW w:w="1037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</w:tcPr>
          <w:p w:rsidR="003D577E" w:rsidRPr="009B1BB8" w:rsidRDefault="0013574F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19</w:t>
            </w:r>
            <w:r w:rsidR="00442622" w:rsidRPr="009B1BB8">
              <w:rPr>
                <w:lang w:val="uk-UA"/>
              </w:rPr>
              <w:t>0,0</w:t>
            </w:r>
          </w:p>
        </w:tc>
        <w:tc>
          <w:tcPr>
            <w:tcW w:w="719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879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986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734" w:type="dxa"/>
          </w:tcPr>
          <w:p w:rsidR="003D577E" w:rsidRPr="00A270AF" w:rsidRDefault="00A270AF" w:rsidP="00D45AC9">
            <w:pPr>
              <w:ind w:left="-115" w:right="-111"/>
              <w:jc w:val="center"/>
              <w:rPr>
                <w:lang w:val="uk-UA"/>
              </w:rPr>
            </w:pPr>
            <w:r w:rsidRPr="00A270AF">
              <w:rPr>
                <w:lang w:val="uk-UA"/>
              </w:rPr>
              <w:t>190,0</w:t>
            </w:r>
          </w:p>
        </w:tc>
        <w:tc>
          <w:tcPr>
            <w:tcW w:w="728" w:type="dxa"/>
          </w:tcPr>
          <w:p w:rsidR="003D577E" w:rsidRPr="00A270AF" w:rsidRDefault="003D577E" w:rsidP="00D45AC9">
            <w:pPr>
              <w:ind w:left="-115" w:right="-111"/>
              <w:jc w:val="center"/>
              <w:rPr>
                <w:lang w:val="uk-UA"/>
              </w:rPr>
            </w:pPr>
          </w:p>
        </w:tc>
        <w:tc>
          <w:tcPr>
            <w:tcW w:w="1037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952" w:type="dxa"/>
          </w:tcPr>
          <w:p w:rsidR="003D577E" w:rsidRPr="009B1BB8" w:rsidRDefault="003D577E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2091" w:type="dxa"/>
          </w:tcPr>
          <w:p w:rsidR="003D577E" w:rsidRPr="009B1BB8" w:rsidRDefault="0013574F" w:rsidP="00D45AC9">
            <w:pPr>
              <w:ind w:left="-115" w:right="-111"/>
              <w:jc w:val="center"/>
              <w:rPr>
                <w:lang w:val="uk-UA"/>
              </w:rPr>
            </w:pPr>
            <w:r w:rsidRPr="009B1BB8">
              <w:rPr>
                <w:lang w:val="uk-UA"/>
              </w:rPr>
              <w:t>19</w:t>
            </w:r>
            <w:r w:rsidR="00442622" w:rsidRPr="009B1BB8">
              <w:rPr>
                <w:lang w:val="uk-UA"/>
              </w:rPr>
              <w:t>0,0</w:t>
            </w:r>
            <w:r w:rsidR="009B1BB8">
              <w:rPr>
                <w:lang w:val="uk-UA"/>
              </w:rPr>
              <w:t>»</w:t>
            </w:r>
            <w:r w:rsidR="001774DD">
              <w:rPr>
                <w:lang w:val="uk-UA"/>
              </w:rPr>
              <w:t>;</w:t>
            </w:r>
          </w:p>
        </w:tc>
      </w:tr>
      <w:tr w:rsidR="00DA2765" w:rsidRPr="009B1BB8" w:rsidTr="00C87808">
        <w:trPr>
          <w:trHeight w:val="278"/>
        </w:trPr>
        <w:tc>
          <w:tcPr>
            <w:tcW w:w="652" w:type="dxa"/>
          </w:tcPr>
          <w:p w:rsidR="00DA2765" w:rsidRPr="009B1BB8" w:rsidRDefault="00DA2765" w:rsidP="00D45AC9">
            <w:pPr>
              <w:rPr>
                <w:b/>
                <w:bCs/>
                <w:lang w:val="uk-UA"/>
              </w:rPr>
            </w:pPr>
          </w:p>
        </w:tc>
        <w:tc>
          <w:tcPr>
            <w:tcW w:w="2291" w:type="dxa"/>
          </w:tcPr>
          <w:p w:rsidR="00DA2765" w:rsidRPr="009B1BB8" w:rsidRDefault="009B1BB8" w:rsidP="00D45AC9">
            <w:pPr>
              <w:pStyle w:val="a8"/>
              <w:ind w:left="-24" w:right="-9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</w:t>
            </w:r>
            <w:r w:rsidR="00DA2765" w:rsidRPr="009B1BB8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23" w:type="dxa"/>
          </w:tcPr>
          <w:p w:rsidR="00DA2765" w:rsidRPr="009B1BB8" w:rsidRDefault="00DA2765" w:rsidP="00D45AC9">
            <w:pPr>
              <w:ind w:right="-20"/>
              <w:jc w:val="center"/>
              <w:rPr>
                <w:b/>
                <w:lang w:val="uk-UA"/>
              </w:rPr>
            </w:pPr>
          </w:p>
        </w:tc>
        <w:tc>
          <w:tcPr>
            <w:tcW w:w="1037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</w:p>
        </w:tc>
        <w:tc>
          <w:tcPr>
            <w:tcW w:w="1511" w:type="dxa"/>
          </w:tcPr>
          <w:p w:rsidR="00DA2765" w:rsidRPr="009B1BB8" w:rsidRDefault="00442622" w:rsidP="0013574F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12</w:t>
            </w:r>
            <w:r w:rsidR="0013574F" w:rsidRPr="009B1BB8">
              <w:rPr>
                <w:b/>
                <w:lang w:val="uk-UA"/>
              </w:rPr>
              <w:t>47</w:t>
            </w:r>
            <w:r w:rsidRPr="009B1BB8">
              <w:rPr>
                <w:b/>
                <w:lang w:val="uk-UA"/>
              </w:rPr>
              <w:t>4,4</w:t>
            </w:r>
          </w:p>
        </w:tc>
        <w:tc>
          <w:tcPr>
            <w:tcW w:w="719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1435,0</w:t>
            </w:r>
          </w:p>
        </w:tc>
        <w:tc>
          <w:tcPr>
            <w:tcW w:w="879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4330,0</w:t>
            </w:r>
          </w:p>
        </w:tc>
        <w:tc>
          <w:tcPr>
            <w:tcW w:w="986" w:type="dxa"/>
          </w:tcPr>
          <w:p w:rsidR="00DA2765" w:rsidRPr="009B1BB8" w:rsidRDefault="00442622" w:rsidP="0013574F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4</w:t>
            </w:r>
            <w:r w:rsidR="00A270AF">
              <w:rPr>
                <w:b/>
                <w:lang w:val="uk-UA"/>
              </w:rPr>
              <w:t>25</w:t>
            </w:r>
            <w:r w:rsidR="0013574F" w:rsidRPr="009B1BB8">
              <w:rPr>
                <w:b/>
                <w:lang w:val="uk-UA"/>
              </w:rPr>
              <w:t>9</w:t>
            </w:r>
            <w:r w:rsidRPr="009B1BB8">
              <w:rPr>
                <w:b/>
                <w:lang w:val="uk-UA"/>
              </w:rPr>
              <w:t>,4</w:t>
            </w:r>
          </w:p>
        </w:tc>
        <w:tc>
          <w:tcPr>
            <w:tcW w:w="734" w:type="dxa"/>
          </w:tcPr>
          <w:p w:rsidR="00DA2765" w:rsidRPr="009B1BB8" w:rsidRDefault="00A270AF" w:rsidP="00D45AC9">
            <w:pPr>
              <w:ind w:left="-115" w:right="-11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142</w:t>
            </w:r>
            <w:r w:rsidR="00DA2765" w:rsidRPr="009B1BB8">
              <w:rPr>
                <w:b/>
                <w:lang w:val="uk-UA"/>
              </w:rPr>
              <w:t>0,0</w:t>
            </w:r>
          </w:p>
        </w:tc>
        <w:tc>
          <w:tcPr>
            <w:tcW w:w="728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1030,0</w:t>
            </w:r>
          </w:p>
        </w:tc>
        <w:tc>
          <w:tcPr>
            <w:tcW w:w="1037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930,0</w:t>
            </w:r>
          </w:p>
        </w:tc>
        <w:tc>
          <w:tcPr>
            <w:tcW w:w="952" w:type="dxa"/>
          </w:tcPr>
          <w:p w:rsidR="00DA2765" w:rsidRPr="009B1BB8" w:rsidRDefault="00DA2765" w:rsidP="00D45AC9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6300</w:t>
            </w:r>
          </w:p>
        </w:tc>
        <w:tc>
          <w:tcPr>
            <w:tcW w:w="2091" w:type="dxa"/>
          </w:tcPr>
          <w:p w:rsidR="00DA2765" w:rsidRPr="009B1BB8" w:rsidRDefault="00331E9F" w:rsidP="00D45AC9">
            <w:pPr>
              <w:ind w:left="-115" w:right="-111"/>
              <w:jc w:val="center"/>
              <w:rPr>
                <w:b/>
                <w:lang w:val="uk-UA"/>
              </w:rPr>
            </w:pPr>
            <w:r w:rsidRPr="009B1BB8">
              <w:rPr>
                <w:b/>
                <w:lang w:val="uk-UA"/>
              </w:rPr>
              <w:t>5</w:t>
            </w:r>
            <w:r w:rsidR="0013574F" w:rsidRPr="009B1BB8">
              <w:rPr>
                <w:b/>
                <w:lang w:val="uk-UA"/>
              </w:rPr>
              <w:t>244</w:t>
            </w:r>
            <w:r w:rsidR="00442622" w:rsidRPr="009B1BB8">
              <w:rPr>
                <w:b/>
                <w:lang w:val="uk-UA"/>
              </w:rPr>
              <w:t>,4</w:t>
            </w:r>
            <w:r w:rsidR="009B1BB8">
              <w:rPr>
                <w:b/>
                <w:lang w:val="uk-UA"/>
              </w:rPr>
              <w:t>»</w:t>
            </w:r>
            <w:r w:rsidR="001774DD">
              <w:rPr>
                <w:b/>
                <w:lang w:val="uk-UA"/>
              </w:rPr>
              <w:t>.</w:t>
            </w:r>
          </w:p>
        </w:tc>
      </w:tr>
    </w:tbl>
    <w:p w:rsidR="00D47198" w:rsidRPr="009B1BB8" w:rsidRDefault="00D47198" w:rsidP="00867CB6">
      <w:pPr>
        <w:pStyle w:val="a4"/>
        <w:ind w:left="-993"/>
        <w:jc w:val="left"/>
        <w:rPr>
          <w:b w:val="0"/>
          <w:bCs/>
          <w:sz w:val="24"/>
          <w:szCs w:val="24"/>
        </w:rPr>
      </w:pPr>
    </w:p>
    <w:sectPr w:rsidR="00D47198" w:rsidRPr="009B1BB8" w:rsidSect="002413E5">
      <w:headerReference w:type="default" r:id="rId9"/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C3" w:rsidRDefault="00A936C3" w:rsidP="002B09AD">
      <w:r>
        <w:separator/>
      </w:r>
    </w:p>
  </w:endnote>
  <w:endnote w:type="continuationSeparator" w:id="0">
    <w:p w:rsidR="00A936C3" w:rsidRDefault="00A936C3" w:rsidP="002B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C3" w:rsidRDefault="00A936C3" w:rsidP="002B09AD">
      <w:r>
        <w:separator/>
      </w:r>
    </w:p>
  </w:footnote>
  <w:footnote w:type="continuationSeparator" w:id="0">
    <w:p w:rsidR="00A936C3" w:rsidRDefault="00A936C3" w:rsidP="002B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AD" w:rsidRDefault="00974323">
    <w:pPr>
      <w:pStyle w:val="a8"/>
      <w:jc w:val="center"/>
    </w:pPr>
    <w:r>
      <w:fldChar w:fldCharType="begin"/>
    </w:r>
    <w:r w:rsidR="0034174D">
      <w:instrText>PAGE   \* MERGEFORMAT</w:instrText>
    </w:r>
    <w:r>
      <w:fldChar w:fldCharType="separate"/>
    </w:r>
    <w:r w:rsidR="002238CB" w:rsidRPr="002238CB">
      <w:rPr>
        <w:noProof/>
        <w:lang w:val="uk-UA"/>
      </w:rPr>
      <w:t>1</w:t>
    </w:r>
    <w:r>
      <w:rPr>
        <w:noProof/>
        <w:lang w:val="uk-UA"/>
      </w:rPr>
      <w:fldChar w:fldCharType="end"/>
    </w:r>
  </w:p>
  <w:p w:rsidR="002B09AD" w:rsidRDefault="002B09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CDF"/>
    <w:multiLevelType w:val="hybridMultilevel"/>
    <w:tmpl w:val="D7823896"/>
    <w:lvl w:ilvl="0" w:tplc="EA823544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3BCE0EB7"/>
    <w:multiLevelType w:val="hybridMultilevel"/>
    <w:tmpl w:val="EB86FC50"/>
    <w:lvl w:ilvl="0" w:tplc="0B2AC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plc="23B4F8F0">
      <w:numFmt w:val="none"/>
      <w:lvlText w:val=""/>
      <w:lvlJc w:val="left"/>
      <w:pPr>
        <w:tabs>
          <w:tab w:val="num" w:pos="360"/>
        </w:tabs>
      </w:pPr>
    </w:lvl>
    <w:lvl w:ilvl="2" w:tplc="A75AD726">
      <w:numFmt w:val="none"/>
      <w:lvlText w:val=""/>
      <w:lvlJc w:val="left"/>
      <w:pPr>
        <w:tabs>
          <w:tab w:val="num" w:pos="360"/>
        </w:tabs>
      </w:pPr>
    </w:lvl>
    <w:lvl w:ilvl="3" w:tplc="549678E0">
      <w:numFmt w:val="none"/>
      <w:lvlText w:val=""/>
      <w:lvlJc w:val="left"/>
      <w:pPr>
        <w:tabs>
          <w:tab w:val="num" w:pos="360"/>
        </w:tabs>
      </w:pPr>
    </w:lvl>
    <w:lvl w:ilvl="4" w:tplc="CC823D68">
      <w:numFmt w:val="none"/>
      <w:lvlText w:val=""/>
      <w:lvlJc w:val="left"/>
      <w:pPr>
        <w:tabs>
          <w:tab w:val="num" w:pos="360"/>
        </w:tabs>
      </w:pPr>
    </w:lvl>
    <w:lvl w:ilvl="5" w:tplc="52EEDA00">
      <w:numFmt w:val="none"/>
      <w:lvlText w:val=""/>
      <w:lvlJc w:val="left"/>
      <w:pPr>
        <w:tabs>
          <w:tab w:val="num" w:pos="360"/>
        </w:tabs>
      </w:pPr>
    </w:lvl>
    <w:lvl w:ilvl="6" w:tplc="AC4EA27E">
      <w:numFmt w:val="none"/>
      <w:lvlText w:val=""/>
      <w:lvlJc w:val="left"/>
      <w:pPr>
        <w:tabs>
          <w:tab w:val="num" w:pos="360"/>
        </w:tabs>
      </w:pPr>
    </w:lvl>
    <w:lvl w:ilvl="7" w:tplc="33B8ABB2">
      <w:numFmt w:val="none"/>
      <w:lvlText w:val=""/>
      <w:lvlJc w:val="left"/>
      <w:pPr>
        <w:tabs>
          <w:tab w:val="num" w:pos="360"/>
        </w:tabs>
      </w:pPr>
    </w:lvl>
    <w:lvl w:ilvl="8" w:tplc="4D5AFE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D5C"/>
    <w:rsid w:val="00056507"/>
    <w:rsid w:val="000B7616"/>
    <w:rsid w:val="001010A4"/>
    <w:rsid w:val="00110F2E"/>
    <w:rsid w:val="00112FCB"/>
    <w:rsid w:val="00134BD7"/>
    <w:rsid w:val="0013574F"/>
    <w:rsid w:val="001511AE"/>
    <w:rsid w:val="00151E10"/>
    <w:rsid w:val="00161462"/>
    <w:rsid w:val="00164D9E"/>
    <w:rsid w:val="001774DD"/>
    <w:rsid w:val="0021165A"/>
    <w:rsid w:val="00215019"/>
    <w:rsid w:val="002222C5"/>
    <w:rsid w:val="002238CB"/>
    <w:rsid w:val="002413E5"/>
    <w:rsid w:val="0024321F"/>
    <w:rsid w:val="00277059"/>
    <w:rsid w:val="002A5421"/>
    <w:rsid w:val="002B09AD"/>
    <w:rsid w:val="002C1D34"/>
    <w:rsid w:val="00315BEE"/>
    <w:rsid w:val="00331E9F"/>
    <w:rsid w:val="0034174D"/>
    <w:rsid w:val="00357306"/>
    <w:rsid w:val="00364167"/>
    <w:rsid w:val="00387AAE"/>
    <w:rsid w:val="0039706F"/>
    <w:rsid w:val="003D27CD"/>
    <w:rsid w:val="003D577E"/>
    <w:rsid w:val="003E705C"/>
    <w:rsid w:val="00422117"/>
    <w:rsid w:val="00436A38"/>
    <w:rsid w:val="00441229"/>
    <w:rsid w:val="00442622"/>
    <w:rsid w:val="00457640"/>
    <w:rsid w:val="00533710"/>
    <w:rsid w:val="00541E72"/>
    <w:rsid w:val="00562115"/>
    <w:rsid w:val="005A4C95"/>
    <w:rsid w:val="005C525E"/>
    <w:rsid w:val="005E7099"/>
    <w:rsid w:val="00646239"/>
    <w:rsid w:val="00693B00"/>
    <w:rsid w:val="006C5821"/>
    <w:rsid w:val="006F29AB"/>
    <w:rsid w:val="0070422D"/>
    <w:rsid w:val="007645F0"/>
    <w:rsid w:val="007F2001"/>
    <w:rsid w:val="00800EB9"/>
    <w:rsid w:val="00802DAD"/>
    <w:rsid w:val="00827A03"/>
    <w:rsid w:val="00840D50"/>
    <w:rsid w:val="0085773E"/>
    <w:rsid w:val="00867CB6"/>
    <w:rsid w:val="00872874"/>
    <w:rsid w:val="008815F4"/>
    <w:rsid w:val="008E376C"/>
    <w:rsid w:val="009260E8"/>
    <w:rsid w:val="00935C6F"/>
    <w:rsid w:val="009713A9"/>
    <w:rsid w:val="00974323"/>
    <w:rsid w:val="00987E62"/>
    <w:rsid w:val="009A5718"/>
    <w:rsid w:val="009B1BB8"/>
    <w:rsid w:val="009C2A24"/>
    <w:rsid w:val="009F1530"/>
    <w:rsid w:val="00A071AF"/>
    <w:rsid w:val="00A0733B"/>
    <w:rsid w:val="00A270AF"/>
    <w:rsid w:val="00A42522"/>
    <w:rsid w:val="00A436A6"/>
    <w:rsid w:val="00A62CB1"/>
    <w:rsid w:val="00A632CA"/>
    <w:rsid w:val="00A747DA"/>
    <w:rsid w:val="00A936C3"/>
    <w:rsid w:val="00A9589A"/>
    <w:rsid w:val="00AB38DC"/>
    <w:rsid w:val="00AC58CF"/>
    <w:rsid w:val="00AE50D7"/>
    <w:rsid w:val="00B57E4A"/>
    <w:rsid w:val="00B726D6"/>
    <w:rsid w:val="00B87F8F"/>
    <w:rsid w:val="00BA29D9"/>
    <w:rsid w:val="00BB1E4F"/>
    <w:rsid w:val="00BD4CA5"/>
    <w:rsid w:val="00BE6822"/>
    <w:rsid w:val="00BF7E3B"/>
    <w:rsid w:val="00C01C17"/>
    <w:rsid w:val="00C24E35"/>
    <w:rsid w:val="00C30F4C"/>
    <w:rsid w:val="00C50CD4"/>
    <w:rsid w:val="00C560C7"/>
    <w:rsid w:val="00C70048"/>
    <w:rsid w:val="00C70D5C"/>
    <w:rsid w:val="00C87808"/>
    <w:rsid w:val="00C949B0"/>
    <w:rsid w:val="00CC579E"/>
    <w:rsid w:val="00CE2A96"/>
    <w:rsid w:val="00D148E0"/>
    <w:rsid w:val="00D45AC9"/>
    <w:rsid w:val="00D47198"/>
    <w:rsid w:val="00D77A0F"/>
    <w:rsid w:val="00D868A8"/>
    <w:rsid w:val="00DA2765"/>
    <w:rsid w:val="00DA2C46"/>
    <w:rsid w:val="00DA6B5F"/>
    <w:rsid w:val="00DC58B6"/>
    <w:rsid w:val="00DD358F"/>
    <w:rsid w:val="00DE0ABE"/>
    <w:rsid w:val="00E02922"/>
    <w:rsid w:val="00E10CD3"/>
    <w:rsid w:val="00E37C8D"/>
    <w:rsid w:val="00E57654"/>
    <w:rsid w:val="00E818A4"/>
    <w:rsid w:val="00EB268C"/>
    <w:rsid w:val="00F00E0E"/>
    <w:rsid w:val="00F171E6"/>
    <w:rsid w:val="00F36260"/>
    <w:rsid w:val="00FA3FB9"/>
    <w:rsid w:val="00FE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D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726D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B726D6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726D6"/>
    <w:pPr>
      <w:keepNext/>
      <w:jc w:val="both"/>
      <w:outlineLvl w:val="2"/>
    </w:pPr>
    <w:rPr>
      <w:rFonts w:ascii="Arial" w:hAnsi="Arial" w:cs="Arial"/>
      <w:b/>
      <w:sz w:val="26"/>
      <w:szCs w:val="2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26D6"/>
    <w:pPr>
      <w:ind w:left="4860" w:hanging="4860"/>
      <w:jc w:val="both"/>
    </w:pPr>
    <w:rPr>
      <w:sz w:val="28"/>
      <w:lang w:val="uk-UA"/>
    </w:rPr>
  </w:style>
  <w:style w:type="paragraph" w:styleId="a4">
    <w:name w:val="Title"/>
    <w:basedOn w:val="a"/>
    <w:qFormat/>
    <w:rsid w:val="00B726D6"/>
    <w:pPr>
      <w:jc w:val="center"/>
    </w:pPr>
    <w:rPr>
      <w:b/>
      <w:sz w:val="44"/>
      <w:szCs w:val="20"/>
      <w:lang w:val="uk-UA" w:eastAsia="uk-UA"/>
    </w:rPr>
  </w:style>
  <w:style w:type="paragraph" w:styleId="a5">
    <w:name w:val="Subtitle"/>
    <w:basedOn w:val="a"/>
    <w:qFormat/>
    <w:rsid w:val="00B726D6"/>
    <w:pPr>
      <w:ind w:right="-668"/>
      <w:jc w:val="center"/>
    </w:pPr>
    <w:rPr>
      <w:b/>
      <w:sz w:val="36"/>
      <w:szCs w:val="20"/>
      <w:lang w:val="en-US" w:eastAsia="uk-UA"/>
    </w:rPr>
  </w:style>
  <w:style w:type="paragraph" w:customStyle="1" w:styleId="10">
    <w:name w:val="Звичайний1"/>
    <w:rsid w:val="00B726D6"/>
    <w:pPr>
      <w:widowControl w:val="0"/>
      <w:spacing w:line="260" w:lineRule="auto"/>
      <w:ind w:right="200" w:firstLine="480"/>
    </w:pPr>
    <w:rPr>
      <w:snapToGrid w:val="0"/>
      <w:sz w:val="18"/>
    </w:rPr>
  </w:style>
  <w:style w:type="paragraph" w:styleId="a6">
    <w:name w:val="Body Text"/>
    <w:basedOn w:val="a"/>
    <w:rsid w:val="00B726D6"/>
    <w:pPr>
      <w:spacing w:after="120"/>
    </w:pPr>
  </w:style>
  <w:style w:type="table" w:styleId="a7">
    <w:name w:val="Table Grid"/>
    <w:basedOn w:val="a1"/>
    <w:rsid w:val="00436A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B726D6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AE50D7"/>
    <w:pPr>
      <w:tabs>
        <w:tab w:val="center" w:pos="4320"/>
        <w:tab w:val="right" w:pos="8640"/>
      </w:tabs>
    </w:pPr>
    <w:rPr>
      <w:rFonts w:ascii="Times New Roman CYR" w:hAnsi="Times New Roman CYR"/>
      <w:bCs/>
      <w:sz w:val="28"/>
      <w:szCs w:val="20"/>
    </w:rPr>
  </w:style>
  <w:style w:type="character" w:customStyle="1" w:styleId="a9">
    <w:name w:val="Верхній колонтитул Знак"/>
    <w:link w:val="a8"/>
    <w:uiPriority w:val="99"/>
    <w:rsid w:val="00AE50D7"/>
    <w:rPr>
      <w:rFonts w:ascii="Times New Roman CYR" w:hAnsi="Times New Roman CYR"/>
      <w:bCs/>
      <w:sz w:val="28"/>
      <w:lang w:eastAsia="ru-RU"/>
    </w:rPr>
  </w:style>
  <w:style w:type="paragraph" w:styleId="aa">
    <w:name w:val="Balloon Text"/>
    <w:basedOn w:val="a"/>
    <w:link w:val="ab"/>
    <w:rsid w:val="00AE50D7"/>
    <w:rPr>
      <w:rFonts w:ascii="Segoe UI" w:hAnsi="Segoe UI"/>
      <w:sz w:val="18"/>
      <w:szCs w:val="18"/>
    </w:rPr>
  </w:style>
  <w:style w:type="character" w:customStyle="1" w:styleId="ab">
    <w:name w:val="Текст у виносці Знак"/>
    <w:link w:val="aa"/>
    <w:rsid w:val="00AE50D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footer"/>
    <w:basedOn w:val="a"/>
    <w:link w:val="ad"/>
    <w:rsid w:val="002B09A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2B09AD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93DA-DDA2-425A-9552-6C711C83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Державну програму</vt:lpstr>
      <vt:lpstr>Про Державну програму</vt:lpstr>
    </vt:vector>
  </TitlesOfParts>
  <Company>DARO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Державну програму</dc:title>
  <dc:creator>Komp2</dc:creator>
  <cp:lastModifiedBy>Tetyana_T</cp:lastModifiedBy>
  <cp:revision>8</cp:revision>
  <cp:lastPrinted>2021-07-23T10:04:00Z</cp:lastPrinted>
  <dcterms:created xsi:type="dcterms:W3CDTF">2021-07-23T07:31:00Z</dcterms:created>
  <dcterms:modified xsi:type="dcterms:W3CDTF">2021-08-26T08:46:00Z</dcterms:modified>
</cp:coreProperties>
</file>