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B" w:rsidRPr="000565F4" w:rsidRDefault="0096311B" w:rsidP="0096311B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/>
          <w:b/>
          <w:sz w:val="16"/>
          <w:szCs w:val="16"/>
          <w:lang w:val="uk-UA"/>
        </w:rPr>
      </w:pPr>
    </w:p>
    <w:p w:rsidR="004D6AB8" w:rsidRDefault="004D6AB8" w:rsidP="0039241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42D2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276F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 2 до Програми </w:t>
      </w:r>
      <w:r w:rsidR="00BA276F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викласти у </w:t>
      </w:r>
      <w:r w:rsidRPr="00BA276F">
        <w:rPr>
          <w:rFonts w:ascii="Times New Roman" w:hAnsi="Times New Roman"/>
          <w:color w:val="000000"/>
          <w:sz w:val="24"/>
          <w:szCs w:val="24"/>
          <w:lang w:val="uk-UA"/>
        </w:rPr>
        <w:t>такій редакції:</w:t>
      </w:r>
    </w:p>
    <w:p w:rsidR="00BC3D10" w:rsidRDefault="009C61AB" w:rsidP="009C61AB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  <w:t>"Додаток 2 до</w:t>
      </w:r>
      <w:r w:rsidR="00BC3D10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Програми </w:t>
      </w:r>
    </w:p>
    <w:p w:rsidR="000114D7" w:rsidRPr="00AE1005" w:rsidRDefault="00BC3D10" w:rsidP="00BC3D10">
      <w:pPr>
        <w:tabs>
          <w:tab w:val="left" w:pos="709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C3D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Фінансове забезпечення заходів </w:t>
      </w:r>
      <w:r w:rsidRPr="00BC3D10">
        <w:rPr>
          <w:rFonts w:ascii="Times New Roman" w:hAnsi="Times New Roman"/>
          <w:b/>
          <w:sz w:val="24"/>
          <w:szCs w:val="24"/>
          <w:lang w:val="uk-UA"/>
        </w:rPr>
        <w:t xml:space="preserve">Обласної комплексної програми профілактики  правопорушень та боротьби </w:t>
      </w:r>
      <w:r w:rsidRPr="00BC3D10">
        <w:rPr>
          <w:rFonts w:ascii="Times New Roman" w:hAnsi="Times New Roman"/>
          <w:b/>
          <w:sz w:val="24"/>
          <w:szCs w:val="24"/>
          <w:lang w:val="uk-UA"/>
        </w:rPr>
        <w:br/>
        <w:t xml:space="preserve">із злочинністю на 2021 – 2023 роки </w:t>
      </w:r>
      <w:r w:rsidRPr="00BC3D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за рахунок коштів місцевих бюджетів та інших джерел фінансування</w:t>
      </w:r>
    </w:p>
    <w:p w:rsidR="00584CA8" w:rsidRPr="00AE1005" w:rsidRDefault="00584CA8" w:rsidP="009C61AB">
      <w:pPr>
        <w:autoSpaceDE w:val="0"/>
        <w:autoSpaceDN w:val="0"/>
        <w:adjustRightInd w:val="0"/>
        <w:spacing w:after="0" w:line="240" w:lineRule="auto"/>
        <w:ind w:right="-1023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"/>
        <w:gridCol w:w="2269"/>
        <w:gridCol w:w="1701"/>
        <w:gridCol w:w="709"/>
        <w:gridCol w:w="567"/>
        <w:gridCol w:w="850"/>
        <w:gridCol w:w="567"/>
        <w:gridCol w:w="567"/>
        <w:gridCol w:w="567"/>
        <w:gridCol w:w="851"/>
        <w:gridCol w:w="567"/>
        <w:gridCol w:w="567"/>
        <w:gridCol w:w="567"/>
        <w:gridCol w:w="850"/>
        <w:gridCol w:w="709"/>
        <w:gridCol w:w="567"/>
        <w:gridCol w:w="567"/>
        <w:gridCol w:w="850"/>
        <w:gridCol w:w="709"/>
      </w:tblGrid>
      <w:tr w:rsidR="00584CA8" w:rsidRPr="00AE1005" w:rsidTr="00AE150C">
        <w:trPr>
          <w:trHeight w:val="494"/>
        </w:trPr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Відповідальні виконавці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2021 рік,                                                                          тис. гривень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2022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58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2023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ВСЬОГО,                                                                тис. гривень</w:t>
            </w:r>
          </w:p>
        </w:tc>
      </w:tr>
      <w:tr w:rsidR="005C6CF4" w:rsidRPr="00AE1005" w:rsidTr="004B3BF0">
        <w:trPr>
          <w:cantSplit/>
          <w:trHeight w:val="3343"/>
        </w:trPr>
        <w:tc>
          <w:tcPr>
            <w:tcW w:w="3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</w:tr>
      <w:tr w:rsidR="0034162D" w:rsidRPr="00AE1005" w:rsidTr="004B3BF0">
        <w:trPr>
          <w:trHeight w:val="2722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Pr="00AE1005" w:rsidRDefault="0034162D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8, 11, </w:t>
            </w:r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15, 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18, 19, 29,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38, 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41</w:t>
            </w:r>
          </w:p>
          <w:p w:rsidR="00314B90" w:rsidRPr="00AE1005" w:rsidRDefault="00314B90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F47216" w:rsidRPr="00AE1005" w:rsidRDefault="00F47216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F4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Проведення заходів з громадської та публічної безпеки, профілактики злочинності, в тому числі: </w:t>
            </w:r>
            <w:r w:rsidR="00F47216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протидія кримінальним правопорушенням у сфері економіки, захисту довкілля та природних ресурсів, підвищення безпеки дорожнього руху, підтримання громадського порядку в судах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Головне управління Національної поліції в Рівненській області, обласна державна адміністрація, районні державні адміністрації, виконавчі комітети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міських, селищних та сільських 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рад</w:t>
            </w: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87013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34162D" w:rsidRPr="00AE1005" w:rsidTr="004B3BF0">
        <w:trPr>
          <w:trHeight w:val="1137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патрульної поліції в Рівненській області Департаменту патрульної поліції Національної поліції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2C64D6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5801C5" w:rsidRPr="00AE1005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стратегічних розслідувань  в Рівненській області Департаменту стратегічних розслідувань Національної поліції України</w:t>
            </w:r>
          </w:p>
          <w:p w:rsidR="005801C5" w:rsidRPr="00AE1005" w:rsidRDefault="005801C5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801C5" w:rsidRPr="00AE1005" w:rsidTr="00127A2C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Житомирський прикордонний загін Державної прикордонної служби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D1027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E3259" w:rsidRPr="00AE1005" w:rsidTr="00127A2C">
        <w:trPr>
          <w:trHeight w:val="105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Територіальне управління Служби судової охорони у Рівненській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10</w:t>
            </w:r>
            <w:r w:rsidR="00AE3259"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E3259" w:rsidRPr="00AE1005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7, 9, 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, 41</w:t>
            </w:r>
          </w:p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Проведення заходів антитерористичних операцій, навчань та тренувань в області спеціальних підрозділів, спільних груп розрахунку по боротьбі з тероризмом </w:t>
            </w:r>
          </w:p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BA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Управління Служби безпеки України в Рівненській області, Головне </w:t>
            </w:r>
            <w:r w:rsidR="00BA276F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правління Національної поліції в Рівненській області,  обласна державна адміністрація, районні державні адміністрації, виконавчі комітети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87013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B1704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  <w:r w:rsidR="0087013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E3259" w:rsidRPr="00AE1005" w:rsidTr="004B3BF0">
        <w:trPr>
          <w:trHeight w:val="105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Військова частина 3055 Національної гвардії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4B3BF0">
        <w:trPr>
          <w:trHeight w:val="1450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36697E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Західне  міжрегіональне  управління  з питань  виконання  кримінальних  покарань  та </w:t>
            </w: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пробації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Міністерства  юстиції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C76BB7">
        <w:trPr>
          <w:trHeight w:val="324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36, 37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,41</w:t>
            </w:r>
          </w:p>
          <w:p w:rsidR="00AE3259" w:rsidRPr="00AE1005" w:rsidRDefault="00127A2C" w:rsidP="00C76BB7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Сприяння  діяльності громадських формувань  з охорони  громадського порядку  та проведенню ними  заходів  відповідно до  Закону України  «Про участь  громадян  в охороні громадського порядку  та державного  кордону</w:t>
            </w:r>
            <w:r w:rsidR="00C76BB7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» і  пункту 4 Указу  Президента України  від 19.07.2005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</w:t>
            </w:r>
            <w:r w:rsidR="00C76BB7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№ 1119/2005 «Про заходи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щодо забезпечення </w:t>
            </w:r>
            <w:r w:rsidR="00C76BB7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особистої безпеки громадян  та протидії злочинності»</w:t>
            </w:r>
            <w:r w:rsidR="00AE3259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6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Головне управління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Національної поліці</w:t>
            </w:r>
            <w:r w:rsidR="008573E2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ї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Рівненськ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ій області, районні державні адміністрації, виконавчі комітети </w:t>
            </w:r>
            <w:r w:rsidR="008573E2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обласна державна </w:t>
            </w:r>
            <w:r w:rsidR="00127A2C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адміністрація</w:t>
            </w:r>
            <w:r w:rsidR="00127A2C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громадські формування з охорони громадського порядку  та державного кордону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973C89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1, 41</w:t>
            </w:r>
          </w:p>
          <w:p w:rsidR="00AE3259" w:rsidRPr="00AE1005" w:rsidRDefault="00AE3259" w:rsidP="00973C89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Гарантування безпеки затриманих та поліцейських та забезпечення фіксації всіх дій, що відбуваються із затриманими особами</w:t>
            </w:r>
          </w:p>
          <w:p w:rsidR="00AE3259" w:rsidRPr="00AE1005" w:rsidRDefault="00AE3259" w:rsidP="007F5D2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C50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Головне управління Національної поліції в Рівненській області, обласна державна адміністрація, районні державні адміністрації, виконавчі комітети </w:t>
            </w:r>
            <w:r w:rsidR="008573E2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 26, 27, 28, 39, 40, 41</w:t>
            </w:r>
          </w:p>
          <w:p w:rsidR="00AE3259" w:rsidRPr="00AE1005" w:rsidRDefault="00AE3259" w:rsidP="00BC3D10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Забезпечення роботи дільничних офіцерів поліції, облаштування приміщень та забезпечення матеріально-технічними засобами для створення належних умов функціонування пі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дрозділів Національної поліції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573E2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Головне управління Н</w:t>
            </w:r>
            <w:r w:rsidR="00AE3259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аціональної поліції в Рівненській області, обласна державна адміністрація, районні державні адміністрації, виконавчі комітети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4D6AB8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F" w:rsidRPr="00AE1005" w:rsidRDefault="004D6AB8" w:rsidP="00BA276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24,</w:t>
            </w:r>
            <w:r w:rsidR="00BA276F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41</w:t>
            </w:r>
          </w:p>
          <w:p w:rsidR="00B30804" w:rsidRPr="000F349F" w:rsidRDefault="00B30804" w:rsidP="00BA276F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E467BE" w:rsidRPr="000F349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Побудова</w:t>
            </w:r>
            <w:r w:rsidRPr="000F349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єдиної системи </w:t>
            </w:r>
            <w:proofErr w:type="spellStart"/>
            <w:r w:rsidRPr="000F349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віде</w:t>
            </w:r>
            <w:r w:rsidR="00917414" w:rsidRPr="000F349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</w:t>
            </w:r>
            <w:r w:rsidRPr="000F349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фіксації</w:t>
            </w:r>
            <w:proofErr w:type="spellEnd"/>
            <w:r w:rsidRPr="000F349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0F349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відеоаналітики</w:t>
            </w:r>
            <w:proofErr w:type="spellEnd"/>
            <w:r w:rsidRPr="000F349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щодо фіксації  правопорушень та ідентифікації  осіб із серверним обладнанням і встановленим  програмним забезпеченням. Послуги з технічного  </w:t>
            </w:r>
            <w:r w:rsidR="003E127B" w:rsidRPr="000F349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обслуговування  єдиної систе</w:t>
            </w:r>
            <w:bookmarkStart w:id="0" w:name="_GoBack"/>
            <w:bookmarkEnd w:id="0"/>
            <w:r w:rsidR="003E127B" w:rsidRPr="000F349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ми в</w:t>
            </w:r>
            <w:r w:rsidRPr="000F349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ідеоспостережень.</w:t>
            </w:r>
          </w:p>
          <w:p w:rsidR="004D6AB8" w:rsidRPr="00AE1005" w:rsidRDefault="004D6AB8" w:rsidP="00BA276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651A9C" w:rsidP="004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Головне управління Національної поліції в Рівненській області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B30804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Служби безпеки України в Рівненській області</w:t>
            </w:r>
            <w:r w:rsidR="00B30804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="004D6AB8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,  обласна державна адміністрація, районні державні адміністрації, виконавчі комітети міських, селищних та сільських  рад</w:t>
            </w:r>
          </w:p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D253F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3E127B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3E127B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D6AB8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F" w:rsidRDefault="004D6AB8" w:rsidP="003C34CE">
            <w:pPr>
              <w:pStyle w:val="a8"/>
              <w:ind w:left="0" w:right="-2"/>
              <w:jc w:val="both"/>
              <w:rPr>
                <w:sz w:val="28"/>
                <w:szCs w:val="28"/>
              </w:rPr>
            </w:pPr>
            <w:r w:rsidRPr="00AE1005">
              <w:rPr>
                <w:sz w:val="16"/>
                <w:szCs w:val="16"/>
              </w:rPr>
              <w:t>п.</w:t>
            </w:r>
            <w:r w:rsidR="00BA276F" w:rsidRPr="00AE1005">
              <w:rPr>
                <w:sz w:val="16"/>
                <w:szCs w:val="16"/>
              </w:rPr>
              <w:t xml:space="preserve"> </w:t>
            </w:r>
            <w:r w:rsidR="003C34CE" w:rsidRPr="00AE1005">
              <w:rPr>
                <w:sz w:val="16"/>
                <w:szCs w:val="16"/>
              </w:rPr>
              <w:t>42</w:t>
            </w:r>
            <w:r w:rsidR="003C34CE" w:rsidRPr="00AE1005">
              <w:rPr>
                <w:sz w:val="28"/>
                <w:szCs w:val="28"/>
              </w:rPr>
              <w:t xml:space="preserve"> </w:t>
            </w:r>
          </w:p>
          <w:p w:rsidR="00FB035D" w:rsidRDefault="00FB035D" w:rsidP="00FB035D">
            <w:pPr>
              <w:pStyle w:val="a8"/>
              <w:ind w:left="0" w:right="-2"/>
              <w:jc w:val="both"/>
              <w:rPr>
                <w:rStyle w:val="docdata"/>
                <w:sz w:val="16"/>
                <w:szCs w:val="16"/>
              </w:rPr>
            </w:pPr>
          </w:p>
          <w:p w:rsidR="003C34CE" w:rsidRPr="00AE1005" w:rsidRDefault="003E127B" w:rsidP="003C34CE">
            <w:pPr>
              <w:pStyle w:val="a8"/>
              <w:ind w:left="0" w:right="-2"/>
              <w:jc w:val="both"/>
              <w:rPr>
                <w:sz w:val="16"/>
                <w:szCs w:val="16"/>
              </w:rPr>
            </w:pPr>
            <w:r>
              <w:rPr>
                <w:rStyle w:val="docdata"/>
                <w:sz w:val="16"/>
                <w:szCs w:val="16"/>
              </w:rPr>
              <w:t>З метою якісного розслідування кримінальних проваджень, притягнення винних осіб до відповідальності шляхом п</w:t>
            </w:r>
            <w:r w:rsidR="00FB035D" w:rsidRPr="00AE1005">
              <w:rPr>
                <w:rStyle w:val="docdata"/>
                <w:sz w:val="16"/>
                <w:szCs w:val="16"/>
              </w:rPr>
              <w:t>окращення матеріально-технічного</w:t>
            </w:r>
            <w:r w:rsidR="00FB035D">
              <w:rPr>
                <w:rStyle w:val="docdata"/>
                <w:sz w:val="16"/>
                <w:szCs w:val="16"/>
              </w:rPr>
              <w:t xml:space="preserve"> </w:t>
            </w:r>
            <w:r w:rsidR="00FB035D" w:rsidRPr="00AE1005">
              <w:rPr>
                <w:rStyle w:val="docdata"/>
                <w:sz w:val="16"/>
                <w:szCs w:val="16"/>
              </w:rPr>
              <w:t>забезпечення об`єктів судово-експертної діяльності</w:t>
            </w:r>
            <w:r w:rsidR="00FB035D">
              <w:rPr>
                <w:rStyle w:val="docdata"/>
                <w:sz w:val="16"/>
                <w:szCs w:val="16"/>
              </w:rPr>
              <w:t xml:space="preserve"> </w:t>
            </w:r>
          </w:p>
          <w:p w:rsidR="00FB035D" w:rsidRPr="00AE1005" w:rsidRDefault="00FB035D" w:rsidP="00FB035D">
            <w:pPr>
              <w:pStyle w:val="a8"/>
              <w:ind w:left="0" w:right="-2"/>
              <w:jc w:val="both"/>
              <w:rPr>
                <w:rStyle w:val="docdata"/>
                <w:sz w:val="16"/>
                <w:szCs w:val="16"/>
              </w:rPr>
            </w:pPr>
          </w:p>
          <w:p w:rsidR="004D6AB8" w:rsidRPr="00AE1005" w:rsidRDefault="004D6AB8" w:rsidP="00FB035D">
            <w:pPr>
              <w:pStyle w:val="a8"/>
              <w:ind w:left="0"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3" w:rsidRPr="00AE1005" w:rsidRDefault="00D253F3" w:rsidP="00D253F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>Львівський науково-дослідний  інститут судових експертиз Міністерства юстиції</w:t>
            </w:r>
            <w:r w:rsidR="00BA276F"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 xml:space="preserve"> України</w:t>
            </w:r>
            <w:r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 xml:space="preserve">,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виконавчі комітети міських, селищних та сільських р</w:t>
            </w:r>
            <w:r w:rsidR="00BA276F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ад</w:t>
            </w:r>
          </w:p>
          <w:p w:rsidR="004D6AB8" w:rsidRPr="00AE1005" w:rsidRDefault="004D6AB8" w:rsidP="004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57158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571588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3259" w:rsidRPr="00AE1005" w:rsidTr="00C76BB7">
        <w:trPr>
          <w:trHeight w:val="46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D6AB8" w:rsidP="0057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="00571588">
              <w:rPr>
                <w:rFonts w:ascii="Times New Roman" w:hAnsi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D6AB8" w:rsidP="0057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57158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AE3259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DC6F5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DC6F5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D6AB8" w:rsidP="003E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="003E127B">
              <w:rPr>
                <w:rFonts w:ascii="Times New Roman" w:hAnsi="Times New Roman"/>
                <w:sz w:val="16"/>
                <w:szCs w:val="16"/>
                <w:lang w:val="uk-UA"/>
              </w:rPr>
              <w:t>46</w:t>
            </w:r>
            <w:r w:rsidR="00DC6F54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3E127B" w:rsidP="0057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BA276F" w:rsidRPr="00BA276F" w:rsidRDefault="00D7058B" w:rsidP="008654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276F">
        <w:rPr>
          <w:rFonts w:ascii="Times New Roman" w:hAnsi="Times New Roman"/>
          <w:sz w:val="24"/>
          <w:szCs w:val="24"/>
          <w:lang w:val="uk-UA"/>
        </w:rPr>
        <w:tab/>
      </w:r>
      <w:r w:rsidR="00B60D6D" w:rsidRPr="00BA276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276F" w:rsidRPr="009C61AB" w:rsidRDefault="009C61AB" w:rsidP="008654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9C61AB">
        <w:rPr>
          <w:rFonts w:ascii="Times New Roman" w:hAnsi="Times New Roman"/>
          <w:color w:val="000000" w:themeColor="text1"/>
          <w:sz w:val="24"/>
          <w:szCs w:val="24"/>
          <w:lang w:val="uk-UA"/>
        </w:rPr>
        <w:t>".</w:t>
      </w:r>
    </w:p>
    <w:p w:rsidR="00D7058B" w:rsidRPr="00B02A14" w:rsidRDefault="00BA276F" w:rsidP="008654C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BA276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60D6D" w:rsidRPr="00BA276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7405C0" w:rsidRPr="00BA276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60D6D" w:rsidRPr="00BA276F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7405C0" w:rsidRPr="00BA276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8DE" w:rsidRPr="00BA276F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7405C0" w:rsidRPr="00BA276F">
        <w:rPr>
          <w:rFonts w:ascii="Times New Roman" w:hAnsi="Times New Roman"/>
          <w:sz w:val="24"/>
          <w:szCs w:val="24"/>
          <w:lang w:val="uk-UA"/>
        </w:rPr>
        <w:t xml:space="preserve">   </w:t>
      </w:r>
    </w:p>
    <w:sectPr w:rsidR="00D7058B" w:rsidRPr="00B02A14" w:rsidSect="00F31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24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F3" w:rsidRDefault="007855F3" w:rsidP="00C1398F">
      <w:pPr>
        <w:spacing w:after="0" w:line="240" w:lineRule="auto"/>
      </w:pPr>
      <w:r>
        <w:separator/>
      </w:r>
    </w:p>
  </w:endnote>
  <w:endnote w:type="continuationSeparator" w:id="0">
    <w:p w:rsidR="007855F3" w:rsidRDefault="007855F3" w:rsidP="00C1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F3" w:rsidRDefault="007855F3" w:rsidP="00C1398F">
      <w:pPr>
        <w:spacing w:after="0" w:line="240" w:lineRule="auto"/>
      </w:pPr>
      <w:r>
        <w:separator/>
      </w:r>
    </w:p>
  </w:footnote>
  <w:footnote w:type="continuationSeparator" w:id="0">
    <w:p w:rsidR="007855F3" w:rsidRDefault="007855F3" w:rsidP="00C1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282"/>
      <w:docPartObj>
        <w:docPartGallery w:val="Page Numbers (Top of Page)"/>
        <w:docPartUnique/>
      </w:docPartObj>
    </w:sdtPr>
    <w:sdtEndPr/>
    <w:sdtContent>
      <w:p w:rsidR="00917414" w:rsidRDefault="007855F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4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276F" w:rsidRPr="00285EAB" w:rsidRDefault="00BA276F" w:rsidP="00285E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323"/>
    <w:rsid w:val="00006F72"/>
    <w:rsid w:val="000114D7"/>
    <w:rsid w:val="000172E3"/>
    <w:rsid w:val="00021A44"/>
    <w:rsid w:val="0004501C"/>
    <w:rsid w:val="00052BEF"/>
    <w:rsid w:val="000565F4"/>
    <w:rsid w:val="000734D8"/>
    <w:rsid w:val="000B5000"/>
    <w:rsid w:val="000E496D"/>
    <w:rsid w:val="000F349F"/>
    <w:rsid w:val="000F596B"/>
    <w:rsid w:val="0012110B"/>
    <w:rsid w:val="00127A2C"/>
    <w:rsid w:val="00154698"/>
    <w:rsid w:val="001F675F"/>
    <w:rsid w:val="002316D9"/>
    <w:rsid w:val="0025333A"/>
    <w:rsid w:val="00261343"/>
    <w:rsid w:val="002749E2"/>
    <w:rsid w:val="00285EAB"/>
    <w:rsid w:val="00293EAC"/>
    <w:rsid w:val="002C198B"/>
    <w:rsid w:val="002C64D6"/>
    <w:rsid w:val="002E737B"/>
    <w:rsid w:val="00314B90"/>
    <w:rsid w:val="00320255"/>
    <w:rsid w:val="0032094A"/>
    <w:rsid w:val="003326F6"/>
    <w:rsid w:val="0034162D"/>
    <w:rsid w:val="0034634A"/>
    <w:rsid w:val="0036697E"/>
    <w:rsid w:val="003874EF"/>
    <w:rsid w:val="0039241A"/>
    <w:rsid w:val="003A74E4"/>
    <w:rsid w:val="003C2DB1"/>
    <w:rsid w:val="003C34CE"/>
    <w:rsid w:val="003E127B"/>
    <w:rsid w:val="004228C9"/>
    <w:rsid w:val="004468DE"/>
    <w:rsid w:val="0046381E"/>
    <w:rsid w:val="004B3BF0"/>
    <w:rsid w:val="004C6DC4"/>
    <w:rsid w:val="004D6AB8"/>
    <w:rsid w:val="005465C8"/>
    <w:rsid w:val="005502DE"/>
    <w:rsid w:val="00571588"/>
    <w:rsid w:val="005801C5"/>
    <w:rsid w:val="00584CA8"/>
    <w:rsid w:val="00594DF8"/>
    <w:rsid w:val="005B3813"/>
    <w:rsid w:val="005B386F"/>
    <w:rsid w:val="005C6CF4"/>
    <w:rsid w:val="00611FCC"/>
    <w:rsid w:val="0063746D"/>
    <w:rsid w:val="006406CC"/>
    <w:rsid w:val="00643C80"/>
    <w:rsid w:val="00651A9C"/>
    <w:rsid w:val="006567A2"/>
    <w:rsid w:val="006B2D9E"/>
    <w:rsid w:val="006C4B0B"/>
    <w:rsid w:val="00723080"/>
    <w:rsid w:val="00724037"/>
    <w:rsid w:val="007405C0"/>
    <w:rsid w:val="00763A75"/>
    <w:rsid w:val="00773E75"/>
    <w:rsid w:val="007855F3"/>
    <w:rsid w:val="007F5D24"/>
    <w:rsid w:val="00822C4D"/>
    <w:rsid w:val="0085262E"/>
    <w:rsid w:val="008573E2"/>
    <w:rsid w:val="008576AF"/>
    <w:rsid w:val="008654CE"/>
    <w:rsid w:val="00870133"/>
    <w:rsid w:val="008E52C8"/>
    <w:rsid w:val="00917414"/>
    <w:rsid w:val="0096311B"/>
    <w:rsid w:val="00973C89"/>
    <w:rsid w:val="0099080A"/>
    <w:rsid w:val="009A0E36"/>
    <w:rsid w:val="009C61AB"/>
    <w:rsid w:val="009F2A9B"/>
    <w:rsid w:val="00A02742"/>
    <w:rsid w:val="00A22532"/>
    <w:rsid w:val="00A23234"/>
    <w:rsid w:val="00A53588"/>
    <w:rsid w:val="00A67B15"/>
    <w:rsid w:val="00A82269"/>
    <w:rsid w:val="00AA1128"/>
    <w:rsid w:val="00AB1704"/>
    <w:rsid w:val="00AD4375"/>
    <w:rsid w:val="00AE1005"/>
    <w:rsid w:val="00AE150C"/>
    <w:rsid w:val="00AE208D"/>
    <w:rsid w:val="00AE3259"/>
    <w:rsid w:val="00AF50E1"/>
    <w:rsid w:val="00B02A14"/>
    <w:rsid w:val="00B14A30"/>
    <w:rsid w:val="00B30804"/>
    <w:rsid w:val="00B6052E"/>
    <w:rsid w:val="00B60D6D"/>
    <w:rsid w:val="00B75698"/>
    <w:rsid w:val="00B9262D"/>
    <w:rsid w:val="00BA276F"/>
    <w:rsid w:val="00BC3A7D"/>
    <w:rsid w:val="00BC3D10"/>
    <w:rsid w:val="00BE3323"/>
    <w:rsid w:val="00BE3B2B"/>
    <w:rsid w:val="00C1240B"/>
    <w:rsid w:val="00C1398F"/>
    <w:rsid w:val="00C42D28"/>
    <w:rsid w:val="00C44922"/>
    <w:rsid w:val="00C50DEF"/>
    <w:rsid w:val="00C51984"/>
    <w:rsid w:val="00C676BA"/>
    <w:rsid w:val="00C70190"/>
    <w:rsid w:val="00C76BB7"/>
    <w:rsid w:val="00C9342B"/>
    <w:rsid w:val="00CE2265"/>
    <w:rsid w:val="00D1027D"/>
    <w:rsid w:val="00D253F3"/>
    <w:rsid w:val="00D7022E"/>
    <w:rsid w:val="00D7058B"/>
    <w:rsid w:val="00D823AC"/>
    <w:rsid w:val="00DC6F54"/>
    <w:rsid w:val="00DD1891"/>
    <w:rsid w:val="00E467BE"/>
    <w:rsid w:val="00E95A9D"/>
    <w:rsid w:val="00EF6838"/>
    <w:rsid w:val="00F31E78"/>
    <w:rsid w:val="00F47216"/>
    <w:rsid w:val="00F55707"/>
    <w:rsid w:val="00F85F52"/>
    <w:rsid w:val="00F946A5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0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1398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C1398F"/>
    <w:rPr>
      <w:rFonts w:cs="Times New Roman"/>
    </w:rPr>
  </w:style>
  <w:style w:type="character" w:styleId="a7">
    <w:name w:val="Strong"/>
    <w:basedOn w:val="a0"/>
    <w:uiPriority w:val="22"/>
    <w:qFormat/>
    <w:rsid w:val="003C34CE"/>
    <w:rPr>
      <w:rFonts w:cs="Times New Roman"/>
      <w:b/>
    </w:rPr>
  </w:style>
  <w:style w:type="paragraph" w:styleId="a8">
    <w:name w:val="List Paragraph"/>
    <w:basedOn w:val="a"/>
    <w:uiPriority w:val="34"/>
    <w:qFormat/>
    <w:rsid w:val="003C34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docdata">
    <w:name w:val="docdata"/>
    <w:aliases w:val="docy,v5,1759,baiaagaaboqcaaadgauaaaumbqaaaaaaaaaaaaaaaaaaaaaaaaaaaaaaaaaaaaaaaaaaaaaaaaaaaaaaaaaaaaaaaaaaaaaaaaaaaaaaaaaaaaaaaaaaaaaaaaaaaaaaaaaaaaaaaaaaaaaaaaaaaaaaaaaaaaaaaaaaaaaaaaaaaaaaaaaaaaaaaaaaaaaaaaaaaaaaaaaaaaaaaaaaaaaaaaaaaaaaaaaaaaa"/>
    <w:basedOn w:val="a0"/>
    <w:rsid w:val="003C34CE"/>
    <w:rPr>
      <w:rFonts w:cs="Times New Roman"/>
    </w:rPr>
  </w:style>
  <w:style w:type="character" w:styleId="a9">
    <w:name w:val="annotation reference"/>
    <w:basedOn w:val="a0"/>
    <w:uiPriority w:val="99"/>
    <w:rsid w:val="00FB035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FB035D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locked/>
    <w:rsid w:val="00FB035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FB035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locked/>
    <w:rsid w:val="00FB035D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B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locked/>
    <w:rsid w:val="00FB0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59685-488D-404A-AA37-075ABD12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4044</Words>
  <Characters>2306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Tetyana_T</cp:lastModifiedBy>
  <cp:revision>8</cp:revision>
  <cp:lastPrinted>2021-08-16T11:31:00Z</cp:lastPrinted>
  <dcterms:created xsi:type="dcterms:W3CDTF">2021-08-11T08:08:00Z</dcterms:created>
  <dcterms:modified xsi:type="dcterms:W3CDTF">2021-08-16T11:46:00Z</dcterms:modified>
</cp:coreProperties>
</file>