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4C" w:rsidRPr="00030098" w:rsidRDefault="004846C5" w:rsidP="004846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належного виконання заходів щодо усунення корупційних ризиків, визначених Антикорупційною програмою Рівненської обласної ради на        2018-2020 роки інформуємо, що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0E78E6">
        <w:rPr>
          <w:rFonts w:ascii="Times New Roman" w:hAnsi="Times New Roman" w:cs="Times New Roman"/>
          <w:b/>
          <w:sz w:val="28"/>
          <w:szCs w:val="28"/>
        </w:rPr>
        <w:t>третьо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>го кварталу 20</w:t>
      </w:r>
      <w:r w:rsidR="00914D44">
        <w:rPr>
          <w:rFonts w:ascii="Times New Roman" w:hAnsi="Times New Roman" w:cs="Times New Roman"/>
          <w:b/>
          <w:sz w:val="28"/>
          <w:szCs w:val="28"/>
        </w:rPr>
        <w:t>20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0E78E6">
        <w:rPr>
          <w:rFonts w:ascii="Times New Roman" w:hAnsi="Times New Roman" w:cs="Times New Roman"/>
          <w:b/>
          <w:sz w:val="28"/>
          <w:szCs w:val="28"/>
        </w:rPr>
        <w:t>20</w:t>
      </w:r>
      <w:r w:rsidR="00AA1BD4">
        <w:rPr>
          <w:rFonts w:ascii="Times New Roman" w:hAnsi="Times New Roman" w:cs="Times New Roman"/>
          <w:sz w:val="28"/>
          <w:szCs w:val="28"/>
        </w:rPr>
        <w:t xml:space="preserve"> </w:t>
      </w:r>
      <w:r w:rsidR="00AA1BD4">
        <w:rPr>
          <w:rFonts w:ascii="Times New Roman" w:hAnsi="Times New Roman" w:cs="Times New Roman"/>
          <w:b/>
          <w:sz w:val="28"/>
          <w:szCs w:val="28"/>
        </w:rPr>
        <w:t>запит</w:t>
      </w:r>
      <w:r w:rsidR="00914D44">
        <w:rPr>
          <w:rFonts w:ascii="Times New Roman" w:hAnsi="Times New Roman" w:cs="Times New Roman"/>
          <w:b/>
          <w:sz w:val="28"/>
          <w:szCs w:val="28"/>
        </w:rPr>
        <w:t>ів</w:t>
      </w:r>
      <w:r w:rsidR="00AA1BD4">
        <w:rPr>
          <w:rFonts w:ascii="Times New Roman" w:hAnsi="Times New Roman" w:cs="Times New Roman"/>
          <w:b/>
          <w:sz w:val="28"/>
          <w:szCs w:val="28"/>
        </w:rPr>
        <w:t xml:space="preserve"> на доступ до публічної інформації</w:t>
      </w:r>
      <w:r w:rsidR="003C57E2" w:rsidRPr="00030098">
        <w:rPr>
          <w:rFonts w:ascii="Times New Roman" w:hAnsi="Times New Roman" w:cs="Times New Roman"/>
          <w:sz w:val="28"/>
          <w:szCs w:val="28"/>
        </w:rPr>
        <w:t>, що стосувалися наступних питань:</w:t>
      </w:r>
    </w:p>
    <w:p w:rsidR="000E78E6" w:rsidRDefault="000E78E6" w:rsidP="000E78E6">
      <w:pPr>
        <w:pStyle w:val="a7"/>
        <w:ind w:firstLine="708"/>
        <w:jc w:val="both"/>
        <w:rPr>
          <w:sz w:val="28"/>
          <w:szCs w:val="28"/>
          <w:lang w:val="uk-UA"/>
        </w:rPr>
      </w:pPr>
      <w:r w:rsidRPr="00315A5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щодо</w:t>
      </w:r>
      <w:r w:rsidRPr="00315A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інформації про кількість померлих від інфарктів, інсультів </w:t>
      </w:r>
      <w:proofErr w:type="spellStart"/>
      <w:r>
        <w:rPr>
          <w:sz w:val="28"/>
          <w:szCs w:val="28"/>
          <w:lang w:val="uk-UA"/>
        </w:rPr>
        <w:t>онкозахворювань</w:t>
      </w:r>
      <w:proofErr w:type="spellEnd"/>
      <w:r>
        <w:rPr>
          <w:sz w:val="28"/>
          <w:szCs w:val="28"/>
          <w:lang w:val="uk-UA"/>
        </w:rPr>
        <w:t>, запалення легень на території Рівненської області протягом березня-червня;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15A56">
        <w:rPr>
          <w:sz w:val="28"/>
          <w:szCs w:val="28"/>
          <w:lang w:val="uk-UA"/>
        </w:rPr>
        <w:t xml:space="preserve">- щодо </w:t>
      </w:r>
      <w:r>
        <w:rPr>
          <w:sz w:val="28"/>
          <w:szCs w:val="28"/>
          <w:lang w:val="uk-UA"/>
        </w:rPr>
        <w:t>нарахованої та виплаченої заробітної плати першому заступнику голови обласної ради протягом січня-червня 2020 року;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15A56">
        <w:rPr>
          <w:sz w:val="28"/>
          <w:szCs w:val="28"/>
          <w:lang w:val="uk-UA"/>
        </w:rPr>
        <w:t xml:space="preserve"> - щодо </w:t>
      </w:r>
      <w:r>
        <w:rPr>
          <w:sz w:val="28"/>
          <w:szCs w:val="28"/>
          <w:lang w:val="uk-UA"/>
        </w:rPr>
        <w:t xml:space="preserve">земельних ділянок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 xml:space="preserve"> та Рівненської області, які можуть бути надані під забудову</w:t>
      </w:r>
      <w:r w:rsidRPr="00315A5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15A5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щодо</w:t>
      </w:r>
      <w:r w:rsidRPr="00315A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відповідальної особи обласної ради по запитах на публічну інформацію</w:t>
      </w:r>
      <w:r w:rsidRPr="00315A5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15A56">
        <w:rPr>
          <w:szCs w:val="28"/>
          <w:lang w:val="uk-UA"/>
        </w:rPr>
        <w:t xml:space="preserve"> </w:t>
      </w:r>
      <w:r w:rsidRPr="00315A5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стосовно створення в обласній раді оновлених наборів відкритих </w:t>
      </w:r>
      <w:proofErr w:type="spellStart"/>
      <w:r>
        <w:rPr>
          <w:sz w:val="28"/>
          <w:szCs w:val="28"/>
          <w:lang w:val="uk-UA"/>
        </w:rPr>
        <w:t>данів</w:t>
      </w:r>
      <w:proofErr w:type="spellEnd"/>
      <w:r w:rsidRPr="00315A56">
        <w:rPr>
          <w:szCs w:val="28"/>
          <w:lang w:val="uk-UA"/>
        </w:rPr>
        <w:t>;</w:t>
      </w:r>
      <w:r>
        <w:rPr>
          <w:szCs w:val="28"/>
          <w:lang w:val="uk-UA"/>
        </w:rPr>
        <w:tab/>
      </w:r>
      <w:r w:rsidRPr="00315A56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стосовно передачі приміщень у постійне (довічне) користування Церкві Вселенського патріархату</w:t>
      </w:r>
      <w:r w:rsidRPr="00315A56">
        <w:rPr>
          <w:sz w:val="28"/>
          <w:szCs w:val="28"/>
          <w:lang w:val="uk-UA"/>
        </w:rPr>
        <w:t>.</w:t>
      </w:r>
    </w:p>
    <w:p w:rsidR="000E78E6" w:rsidRPr="00EB0396" w:rsidRDefault="000E78E6" w:rsidP="000E78E6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депутатських звернень - народних депутатів, які надсилалися до Секретаріату Кабінету Міністрів України протягом вересня 2019 року по             2020 рік;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щодо картки оцінки стану оприлюднення і оновлення відкритих даних обласної ради за 2019 рік;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стосовно інформації про розформовані лікарні, відділення, скорочені лікарняні ліжка та їх перепрофілювання під </w:t>
      </w:r>
      <w:r>
        <w:rPr>
          <w:sz w:val="28"/>
          <w:szCs w:val="28"/>
          <w:lang w:val="en-US"/>
        </w:rPr>
        <w:t>COVID</w:t>
      </w:r>
      <w:r w:rsidRPr="00EB0396">
        <w:rPr>
          <w:sz w:val="28"/>
          <w:szCs w:val="28"/>
          <w:lang w:val="uk-UA"/>
        </w:rPr>
        <w:t xml:space="preserve">-19 </w:t>
      </w:r>
      <w:r>
        <w:rPr>
          <w:sz w:val="28"/>
          <w:szCs w:val="28"/>
          <w:lang w:val="uk-UA"/>
        </w:rPr>
        <w:t>за період з 11.03.2020 року по 31.08.2020 роки;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стосовно приватизації майна;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стосовно фондів депутатів обласної ради.</w:t>
      </w:r>
    </w:p>
    <w:p w:rsidR="00CE76D1" w:rsidRDefault="00CE76D1" w:rsidP="00F00C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4D44">
        <w:rPr>
          <w:rFonts w:ascii="Times New Roman" w:hAnsi="Times New Roman" w:cs="Times New Roman"/>
          <w:sz w:val="28"/>
          <w:szCs w:val="28"/>
        </w:rPr>
        <w:t xml:space="preserve">- </w:t>
      </w:r>
      <w:r w:rsidR="00C22449" w:rsidRPr="00914D44">
        <w:rPr>
          <w:rFonts w:ascii="Times New Roman" w:hAnsi="Times New Roman" w:cs="Times New Roman"/>
          <w:sz w:val="28"/>
          <w:szCs w:val="28"/>
        </w:rPr>
        <w:t>інші</w:t>
      </w:r>
      <w:r w:rsidRPr="00914D44">
        <w:rPr>
          <w:rFonts w:ascii="Times New Roman" w:hAnsi="Times New Roman" w:cs="Times New Roman"/>
          <w:sz w:val="28"/>
          <w:szCs w:val="28"/>
        </w:rPr>
        <w:t>.</w:t>
      </w:r>
    </w:p>
    <w:sectPr w:rsidR="00CE76D1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7E2"/>
    <w:rsid w:val="00030098"/>
    <w:rsid w:val="0005134C"/>
    <w:rsid w:val="00055DC5"/>
    <w:rsid w:val="000B5B0C"/>
    <w:rsid w:val="000E78E6"/>
    <w:rsid w:val="0015103E"/>
    <w:rsid w:val="00176D1D"/>
    <w:rsid w:val="001823F7"/>
    <w:rsid w:val="001D15ED"/>
    <w:rsid w:val="001E2291"/>
    <w:rsid w:val="00207635"/>
    <w:rsid w:val="00230651"/>
    <w:rsid w:val="003C57E2"/>
    <w:rsid w:val="003E5F8B"/>
    <w:rsid w:val="004846C5"/>
    <w:rsid w:val="00530D06"/>
    <w:rsid w:val="00565A17"/>
    <w:rsid w:val="006126D1"/>
    <w:rsid w:val="006C3CFD"/>
    <w:rsid w:val="008176EA"/>
    <w:rsid w:val="008568A1"/>
    <w:rsid w:val="00880386"/>
    <w:rsid w:val="00914D44"/>
    <w:rsid w:val="00930554"/>
    <w:rsid w:val="0096314A"/>
    <w:rsid w:val="00972261"/>
    <w:rsid w:val="009835D0"/>
    <w:rsid w:val="00A8301A"/>
    <w:rsid w:val="00AA1BD4"/>
    <w:rsid w:val="00AA5983"/>
    <w:rsid w:val="00AF3146"/>
    <w:rsid w:val="00B452CC"/>
    <w:rsid w:val="00C22449"/>
    <w:rsid w:val="00C83C5F"/>
    <w:rsid w:val="00CE76D1"/>
    <w:rsid w:val="00DA5D33"/>
    <w:rsid w:val="00E356A0"/>
    <w:rsid w:val="00ED1C51"/>
    <w:rsid w:val="00ED2006"/>
    <w:rsid w:val="00ED354E"/>
    <w:rsid w:val="00EE1C83"/>
    <w:rsid w:val="00EF7829"/>
    <w:rsid w:val="00F00C46"/>
    <w:rsid w:val="00F2139F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C"/>
  </w:style>
  <w:style w:type="paragraph" w:styleId="1">
    <w:name w:val="heading 1"/>
    <w:basedOn w:val="a"/>
    <w:link w:val="10"/>
    <w:uiPriority w:val="9"/>
    <w:qFormat/>
    <w:rsid w:val="00F0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0C4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Normal (Web)"/>
    <w:basedOn w:val="a"/>
    <w:uiPriority w:val="99"/>
    <w:unhideWhenUsed/>
    <w:rsid w:val="000E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Анна</cp:lastModifiedBy>
  <cp:revision>33</cp:revision>
  <dcterms:created xsi:type="dcterms:W3CDTF">2019-04-09T12:14:00Z</dcterms:created>
  <dcterms:modified xsi:type="dcterms:W3CDTF">2020-10-02T12:16:00Z</dcterms:modified>
</cp:coreProperties>
</file>