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161" w:rsidRPr="00E36511" w:rsidRDefault="006B4161" w:rsidP="006B4161">
      <w:pPr>
        <w:jc w:val="both"/>
        <w:rPr>
          <w:bCs/>
          <w:szCs w:val="28"/>
          <w:lang w:val="uk-UA"/>
        </w:rPr>
      </w:pPr>
    </w:p>
    <w:p w:rsidR="006B4161" w:rsidRPr="00E36511" w:rsidRDefault="006B4161" w:rsidP="006B4161">
      <w:pPr>
        <w:jc w:val="center"/>
        <w:rPr>
          <w:b/>
          <w:w w:val="101"/>
          <w:szCs w:val="28"/>
          <w:lang w:val="uk-UA"/>
        </w:rPr>
      </w:pPr>
      <w:bookmarkStart w:id="0" w:name="_GoBack"/>
      <w:r w:rsidRPr="00E36511">
        <w:rPr>
          <w:b/>
          <w:w w:val="101"/>
          <w:szCs w:val="28"/>
          <w:lang w:val="uk-UA"/>
        </w:rPr>
        <w:t>Основні показники</w:t>
      </w:r>
    </w:p>
    <w:p w:rsidR="006B4161" w:rsidRPr="00E36511" w:rsidRDefault="006B4161" w:rsidP="006B4161">
      <w:pPr>
        <w:jc w:val="center"/>
        <w:rPr>
          <w:b/>
          <w:w w:val="101"/>
          <w:szCs w:val="28"/>
          <w:lang w:val="uk-UA"/>
        </w:rPr>
      </w:pPr>
      <w:r w:rsidRPr="00E36511">
        <w:rPr>
          <w:b/>
          <w:w w:val="101"/>
          <w:szCs w:val="28"/>
          <w:lang w:val="uk-UA"/>
        </w:rPr>
        <w:t>соціально-економічного розвитку Рівненської області</w:t>
      </w:r>
    </w:p>
    <w:p w:rsidR="006B4161" w:rsidRPr="00E36511" w:rsidRDefault="006B4161" w:rsidP="006B4161">
      <w:pPr>
        <w:jc w:val="center"/>
        <w:rPr>
          <w:b/>
          <w:w w:val="101"/>
          <w:szCs w:val="28"/>
          <w:lang w:val="uk-UA"/>
        </w:rPr>
      </w:pPr>
      <w:r w:rsidRPr="00E36511">
        <w:rPr>
          <w:b/>
          <w:w w:val="101"/>
          <w:szCs w:val="28"/>
          <w:lang w:val="uk-UA"/>
        </w:rPr>
        <w:t xml:space="preserve">за січень - </w:t>
      </w:r>
      <w:r w:rsidR="00E36511" w:rsidRPr="00E36511">
        <w:rPr>
          <w:b/>
          <w:w w:val="101"/>
          <w:szCs w:val="28"/>
          <w:lang w:val="uk-UA"/>
        </w:rPr>
        <w:t>вересень</w:t>
      </w:r>
      <w:r w:rsidRPr="00E36511">
        <w:rPr>
          <w:b/>
          <w:w w:val="101"/>
          <w:szCs w:val="28"/>
          <w:lang w:val="uk-UA"/>
        </w:rPr>
        <w:t xml:space="preserve"> 2020 року</w:t>
      </w:r>
      <w:bookmarkEnd w:id="0"/>
    </w:p>
    <w:p w:rsidR="006B4161" w:rsidRPr="00E36511" w:rsidRDefault="006B4161" w:rsidP="006B4161">
      <w:pPr>
        <w:jc w:val="center"/>
        <w:rPr>
          <w:w w:val="101"/>
          <w:szCs w:val="28"/>
          <w:lang w:val="uk-UA"/>
        </w:rPr>
      </w:pP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У січні - вересні 2020 року порівняно з відповідним періодом 2019 року в області забезпечено приріст обсягів випуску промислової продукції на 2,9 %</w:t>
      </w:r>
      <w:r w:rsidRPr="00E36511">
        <w:rPr>
          <w:szCs w:val="28"/>
          <w:lang w:val="uk-UA"/>
        </w:rPr>
        <w:br/>
        <w:t>(3 місце у рейтингу регіонів за індексом промислової продукції).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Зокрема, зросли обсяги випуску промислової продукції на підприємствах добувної промисловості і розроблення кар’єрів на 17,9 %, машинобудування – на 22,8 %, хімічної промисловості – на 10,7 %, деревообробної промисловості – на 6,6 %, текстильного виробництва – на 0,4 %, постачання електроенергії, газу – на 6,2 %.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Обсяг реалізованої промислової продукції за січень - серпень поточного року склав 29,5 млрд. грн., що на 7 % більше рівня 8 місяців 2019 року.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У січні - вересні 2020 року в усіх категоріях господарств вироблено валової продукції сільського господарства на суму 11560,9 млн. грн., у тому числі у сільгосппідприємствах – 3631,9 млн. грн.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У аграрних підприємствах зросло виробництво м’яса на 1,7 %.</w:t>
      </w:r>
    </w:p>
    <w:p w:rsidR="00E36511" w:rsidRPr="00E36511" w:rsidRDefault="00E36511" w:rsidP="00E36511">
      <w:pPr>
        <w:ind w:firstLine="851"/>
        <w:jc w:val="both"/>
        <w:rPr>
          <w:bCs/>
          <w:szCs w:val="28"/>
          <w:lang w:val="uk-UA"/>
        </w:rPr>
      </w:pPr>
      <w:r w:rsidRPr="00E36511">
        <w:rPr>
          <w:bCs/>
          <w:szCs w:val="28"/>
          <w:lang w:val="uk-UA"/>
        </w:rPr>
        <w:t>Станом на 26.10.2020 в області по в</w:t>
      </w:r>
      <w:r w:rsidRPr="00E36511">
        <w:rPr>
          <w:szCs w:val="28"/>
          <w:lang w:val="uk-UA"/>
        </w:rPr>
        <w:t xml:space="preserve">сіх категоріях господарств </w:t>
      </w:r>
      <w:r w:rsidRPr="00E36511">
        <w:rPr>
          <w:bCs/>
          <w:szCs w:val="28"/>
          <w:lang w:val="uk-UA"/>
        </w:rPr>
        <w:t xml:space="preserve">завершено збір ранніх зернових культур, намолочено понад 890 тис. </w:t>
      </w:r>
      <w:proofErr w:type="spellStart"/>
      <w:r w:rsidRPr="00E36511">
        <w:rPr>
          <w:bCs/>
          <w:szCs w:val="28"/>
          <w:lang w:val="uk-UA"/>
        </w:rPr>
        <w:t>тонн</w:t>
      </w:r>
      <w:proofErr w:type="spellEnd"/>
      <w:r w:rsidRPr="00E36511">
        <w:rPr>
          <w:bCs/>
          <w:szCs w:val="28"/>
          <w:lang w:val="uk-UA"/>
        </w:rPr>
        <w:t xml:space="preserve"> зерна при середній урожайності 41,4 ц/га (у тому числі по сільгосппідприємствах – 410 тис. </w:t>
      </w:r>
      <w:proofErr w:type="spellStart"/>
      <w:r w:rsidRPr="00E36511">
        <w:rPr>
          <w:bCs/>
          <w:szCs w:val="28"/>
          <w:lang w:val="uk-UA"/>
        </w:rPr>
        <w:t>тонн</w:t>
      </w:r>
      <w:proofErr w:type="spellEnd"/>
      <w:r w:rsidRPr="00E36511">
        <w:rPr>
          <w:bCs/>
          <w:szCs w:val="28"/>
          <w:lang w:val="uk-UA"/>
        </w:rPr>
        <w:t xml:space="preserve"> при середній урожайності 46,7 ц/га).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bCs/>
          <w:szCs w:val="28"/>
          <w:lang w:val="uk-UA"/>
        </w:rPr>
        <w:t xml:space="preserve">Крім того, озимий ріпак зібрано на площі 36 тис. га (100 </w:t>
      </w:r>
      <w:r w:rsidR="00E33682">
        <w:rPr>
          <w:bCs/>
          <w:szCs w:val="28"/>
          <w:lang w:val="uk-UA"/>
        </w:rPr>
        <w:t>%</w:t>
      </w:r>
      <w:r w:rsidRPr="00E36511">
        <w:rPr>
          <w:bCs/>
          <w:szCs w:val="28"/>
          <w:lang w:val="uk-UA"/>
        </w:rPr>
        <w:t xml:space="preserve"> посівної площі), намолочено 89 тис. </w:t>
      </w:r>
      <w:proofErr w:type="spellStart"/>
      <w:r w:rsidRPr="00E36511">
        <w:rPr>
          <w:bCs/>
          <w:szCs w:val="28"/>
          <w:lang w:val="uk-UA"/>
        </w:rPr>
        <w:t>тонн</w:t>
      </w:r>
      <w:proofErr w:type="spellEnd"/>
      <w:r w:rsidRPr="00E36511">
        <w:rPr>
          <w:bCs/>
          <w:szCs w:val="28"/>
          <w:lang w:val="uk-UA"/>
        </w:rPr>
        <w:t>, урожайність – 25,4 ц/га.</w:t>
      </w:r>
    </w:p>
    <w:p w:rsidR="00E36511" w:rsidRPr="00E36511" w:rsidRDefault="00E36511" w:rsidP="00E36511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E36511">
        <w:rPr>
          <w:rFonts w:ascii="Times New Roman" w:hAnsi="Times New Roman"/>
          <w:color w:val="auto"/>
          <w:sz w:val="28"/>
          <w:szCs w:val="28"/>
          <w:lang w:val="uk-UA"/>
        </w:rPr>
        <w:t xml:space="preserve">Завершується посів озимих зернових культур під урожай 2021 року, по всіх категоріях господарств посіяно близько 110 тис. га озимих зернових культур (84 </w:t>
      </w:r>
      <w:r w:rsidR="00E33682">
        <w:rPr>
          <w:rFonts w:ascii="Times New Roman" w:hAnsi="Times New Roman"/>
          <w:color w:val="auto"/>
          <w:sz w:val="28"/>
          <w:szCs w:val="28"/>
          <w:lang w:val="uk-UA"/>
        </w:rPr>
        <w:t>%</w:t>
      </w:r>
      <w:r w:rsidRPr="00E36511">
        <w:rPr>
          <w:rFonts w:ascii="Times New Roman" w:hAnsi="Times New Roman"/>
          <w:color w:val="auto"/>
          <w:sz w:val="28"/>
          <w:szCs w:val="28"/>
          <w:lang w:val="uk-UA"/>
        </w:rPr>
        <w:t xml:space="preserve"> до прогнозу). Крім того, озимий ріпак посіяно на площі понад 33 тис. га (100 </w:t>
      </w:r>
      <w:r w:rsidR="00E33682">
        <w:rPr>
          <w:rFonts w:ascii="Times New Roman" w:hAnsi="Times New Roman"/>
          <w:color w:val="auto"/>
          <w:sz w:val="28"/>
          <w:szCs w:val="28"/>
          <w:lang w:val="uk-UA"/>
        </w:rPr>
        <w:t>%</w:t>
      </w:r>
      <w:r w:rsidRPr="00E36511">
        <w:rPr>
          <w:rFonts w:ascii="Times New Roman" w:hAnsi="Times New Roman"/>
          <w:color w:val="auto"/>
          <w:sz w:val="28"/>
          <w:szCs w:val="28"/>
          <w:lang w:val="uk-UA"/>
        </w:rPr>
        <w:t xml:space="preserve"> до прогнозу).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За оперативними даними, з початку поточного року з державного бюджету </w:t>
      </w:r>
      <w:proofErr w:type="spellStart"/>
      <w:r w:rsidRPr="00E36511">
        <w:rPr>
          <w:szCs w:val="28"/>
          <w:lang w:val="uk-UA"/>
        </w:rPr>
        <w:t>сільгосптоваровиробниками</w:t>
      </w:r>
      <w:proofErr w:type="spellEnd"/>
      <w:r w:rsidRPr="00E36511">
        <w:rPr>
          <w:szCs w:val="28"/>
          <w:lang w:val="uk-UA"/>
        </w:rPr>
        <w:t xml:space="preserve"> області отримано 29 млн. грн., у тому числі:</w:t>
      </w:r>
    </w:p>
    <w:p w:rsidR="00E36511" w:rsidRPr="00E36511" w:rsidRDefault="004F346F" w:rsidP="004F346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36511" w:rsidRPr="00E36511">
        <w:rPr>
          <w:szCs w:val="28"/>
          <w:lang w:val="uk-UA"/>
        </w:rPr>
        <w:t xml:space="preserve">15,8 млн. грн. </w:t>
      </w:r>
      <w:r w:rsidR="00E33682">
        <w:rPr>
          <w:szCs w:val="28"/>
          <w:lang w:val="uk-UA"/>
        </w:rPr>
        <w:t>–</w:t>
      </w:r>
      <w:r w:rsidR="00E36511" w:rsidRPr="00E36511">
        <w:rPr>
          <w:szCs w:val="28"/>
          <w:lang w:val="uk-UA"/>
        </w:rPr>
        <w:t xml:space="preserve"> на</w:t>
      </w:r>
      <w:r w:rsidR="00E33682">
        <w:rPr>
          <w:szCs w:val="28"/>
          <w:lang w:val="uk-UA"/>
        </w:rPr>
        <w:t xml:space="preserve"> </w:t>
      </w:r>
      <w:r w:rsidR="00E36511" w:rsidRPr="00E36511">
        <w:rPr>
          <w:szCs w:val="28"/>
          <w:lang w:val="uk-UA"/>
        </w:rPr>
        <w:t>здешевлення кредитів для 61 сільгосппідприємства;</w:t>
      </w:r>
    </w:p>
    <w:p w:rsidR="00E36511" w:rsidRPr="00E36511" w:rsidRDefault="004F346F" w:rsidP="004F346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36511" w:rsidRPr="00E36511">
        <w:rPr>
          <w:szCs w:val="28"/>
          <w:lang w:val="uk-UA"/>
        </w:rPr>
        <w:t xml:space="preserve">12,1 млн. грн. </w:t>
      </w:r>
      <w:r w:rsidR="00E33682">
        <w:rPr>
          <w:szCs w:val="28"/>
          <w:lang w:val="uk-UA"/>
        </w:rPr>
        <w:t>–</w:t>
      </w:r>
      <w:r w:rsidR="00E36511" w:rsidRPr="00E36511">
        <w:rPr>
          <w:szCs w:val="28"/>
          <w:lang w:val="uk-UA"/>
        </w:rPr>
        <w:t xml:space="preserve"> на</w:t>
      </w:r>
      <w:r w:rsidR="00E33682">
        <w:rPr>
          <w:szCs w:val="28"/>
          <w:lang w:val="uk-UA"/>
        </w:rPr>
        <w:t xml:space="preserve"> </w:t>
      </w:r>
      <w:r w:rsidR="00E36511" w:rsidRPr="00E36511">
        <w:rPr>
          <w:szCs w:val="28"/>
          <w:lang w:val="uk-UA"/>
        </w:rPr>
        <w:t>часткову компенсацію вартості обладнання вітчизняного виробництва та сільськогосподарської техніки.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bCs/>
          <w:szCs w:val="28"/>
          <w:shd w:val="clear" w:color="auto" w:fill="FFFFFF"/>
          <w:lang w:val="uk-UA"/>
        </w:rPr>
        <w:t>На</w:t>
      </w:r>
      <w:r w:rsidRPr="00E36511">
        <w:rPr>
          <w:szCs w:val="28"/>
          <w:lang w:val="uk-UA"/>
        </w:rPr>
        <w:t xml:space="preserve"> розвиток агропромислового комплексу з обласного бюджету із передбачених  на 2020 рік 6,2 млн. грн. профінансовано 3,5 млн. грн.</w:t>
      </w:r>
    </w:p>
    <w:p w:rsidR="00E36511" w:rsidRPr="00E36511" w:rsidRDefault="00E33682" w:rsidP="00E36511">
      <w:pPr>
        <w:ind w:firstLine="851"/>
        <w:jc w:val="both"/>
        <w:rPr>
          <w:szCs w:val="28"/>
          <w:lang w:val="uk-UA"/>
        </w:rPr>
      </w:pPr>
      <w:r>
        <w:rPr>
          <w:bCs/>
          <w:szCs w:val="28"/>
          <w:shd w:val="clear" w:color="auto" w:fill="FFFFFF"/>
          <w:lang w:val="uk-UA"/>
        </w:rPr>
        <w:t>У</w:t>
      </w:r>
      <w:r w:rsidR="00E36511" w:rsidRPr="00E36511">
        <w:rPr>
          <w:bCs/>
          <w:szCs w:val="28"/>
          <w:shd w:val="clear" w:color="auto" w:fill="FFFFFF"/>
          <w:lang w:val="uk-UA"/>
        </w:rPr>
        <w:t xml:space="preserve"> рамках виконання заходів </w:t>
      </w:r>
      <w:r w:rsidR="00E36511" w:rsidRPr="00E36511">
        <w:rPr>
          <w:szCs w:val="28"/>
          <w:lang w:val="uk-UA"/>
        </w:rPr>
        <w:t xml:space="preserve">Комплексної програми розвитку агропромислового комплексу Рівненської області на 2018 - 2022 роки за рахунок коштів обласного бюджету у сумі 240,2 тис. грн. </w:t>
      </w:r>
      <w:r w:rsidRPr="00E36511">
        <w:rPr>
          <w:szCs w:val="28"/>
          <w:lang w:val="uk-UA"/>
        </w:rPr>
        <w:t xml:space="preserve">44 фізичні особи отримали </w:t>
      </w:r>
      <w:r w:rsidR="00E36511" w:rsidRPr="00E36511">
        <w:rPr>
          <w:szCs w:val="28"/>
          <w:lang w:val="uk-UA"/>
        </w:rPr>
        <w:t>часткове відшкодування вартості придбаних установок індивідуального доїння.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За І півріччя 2020 року обсяг капітальних інвестицій, вкладених в економіку області становив 1519,1 млн. грн.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Введено в дію 124,7 тис. </w:t>
      </w:r>
      <w:proofErr w:type="spellStart"/>
      <w:r w:rsidRPr="00E36511">
        <w:rPr>
          <w:szCs w:val="28"/>
          <w:lang w:val="uk-UA"/>
        </w:rPr>
        <w:t>кв</w:t>
      </w:r>
      <w:proofErr w:type="spellEnd"/>
      <w:r w:rsidRPr="00E36511">
        <w:rPr>
          <w:szCs w:val="28"/>
          <w:lang w:val="uk-UA"/>
        </w:rPr>
        <w:t xml:space="preserve">. метрів загальної площі житла </w:t>
      </w:r>
      <w:r w:rsidRPr="00E36511">
        <w:rPr>
          <w:szCs w:val="28"/>
          <w:shd w:val="clear" w:color="auto" w:fill="FFFFFF"/>
          <w:lang w:val="uk-UA"/>
        </w:rPr>
        <w:t>(1115 квартир).</w:t>
      </w:r>
      <w:r w:rsidR="00434356">
        <w:rPr>
          <w:szCs w:val="28"/>
          <w:shd w:val="clear" w:color="auto" w:fill="FFFFFF"/>
          <w:lang w:val="uk-UA"/>
        </w:rPr>
        <w:t xml:space="preserve"> </w:t>
      </w:r>
      <w:r w:rsidRPr="00E36511">
        <w:rPr>
          <w:szCs w:val="28"/>
          <w:lang w:val="uk-UA"/>
        </w:rPr>
        <w:t xml:space="preserve">За січень </w:t>
      </w:r>
      <w:r w:rsidR="00434356">
        <w:rPr>
          <w:szCs w:val="28"/>
          <w:lang w:val="uk-UA"/>
        </w:rPr>
        <w:t>-</w:t>
      </w:r>
      <w:r w:rsidRPr="00E36511">
        <w:rPr>
          <w:szCs w:val="28"/>
          <w:lang w:val="uk-UA"/>
        </w:rPr>
        <w:t xml:space="preserve"> серпень 2020 року обсяг виконаних будівельних робіт склав</w:t>
      </w:r>
      <w:r w:rsidR="00434356">
        <w:rPr>
          <w:szCs w:val="28"/>
          <w:lang w:val="uk-UA"/>
        </w:rPr>
        <w:br/>
      </w:r>
      <w:r w:rsidRPr="00E36511">
        <w:rPr>
          <w:szCs w:val="28"/>
          <w:lang w:val="uk-UA"/>
        </w:rPr>
        <w:t xml:space="preserve">1445,4 млн. грн., що становить 96,5 </w:t>
      </w:r>
      <w:r w:rsidR="00434356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рівня відповідного періоду 2019 року.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Дорожніми будівельними організаціями області за січень </w:t>
      </w:r>
      <w:r w:rsidR="008E6821">
        <w:rPr>
          <w:szCs w:val="28"/>
          <w:lang w:val="uk-UA"/>
        </w:rPr>
        <w:t>-</w:t>
      </w:r>
      <w:r w:rsidRPr="00E36511">
        <w:rPr>
          <w:szCs w:val="28"/>
          <w:lang w:val="uk-UA"/>
        </w:rPr>
        <w:t xml:space="preserve"> вересень </w:t>
      </w:r>
      <w:r w:rsidRPr="00E36511">
        <w:rPr>
          <w:szCs w:val="28"/>
          <w:lang w:val="uk-UA"/>
        </w:rPr>
        <w:br/>
        <w:t xml:space="preserve">2020 року виконано робіт на суму 435,6 млн. грн., що у 1,5 </w:t>
      </w:r>
      <w:proofErr w:type="spellStart"/>
      <w:r w:rsidRPr="00E36511">
        <w:rPr>
          <w:szCs w:val="28"/>
          <w:lang w:val="uk-UA"/>
        </w:rPr>
        <w:t>раза</w:t>
      </w:r>
      <w:proofErr w:type="spellEnd"/>
      <w:r w:rsidRPr="00E36511">
        <w:rPr>
          <w:szCs w:val="28"/>
          <w:lang w:val="uk-UA"/>
        </w:rPr>
        <w:t xml:space="preserve"> більше, ніж за відповідний період минулого року.</w:t>
      </w:r>
    </w:p>
    <w:p w:rsidR="00E36511" w:rsidRPr="00E36511" w:rsidRDefault="00E36511" w:rsidP="004F346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 w:rsidRPr="00E36511">
        <w:rPr>
          <w:szCs w:val="28"/>
          <w:lang w:val="uk-UA" w:eastAsia="ar-SA"/>
        </w:rPr>
        <w:lastRenderedPageBreak/>
        <w:t xml:space="preserve">На утримання та розвиток автомобільних доріг загального користування місцевого значення, вулиць і доріг комунальної власності на 2020 рік передбачена субвенція з державного бюджету у сумі </w:t>
      </w:r>
      <w:r w:rsidRPr="00E36511">
        <w:rPr>
          <w:szCs w:val="28"/>
          <w:lang w:val="uk-UA"/>
        </w:rPr>
        <w:t xml:space="preserve">527,4 </w:t>
      </w:r>
      <w:r w:rsidRPr="00E36511">
        <w:rPr>
          <w:szCs w:val="28"/>
          <w:lang w:val="uk-UA" w:eastAsia="ar-SA"/>
        </w:rPr>
        <w:t xml:space="preserve">млн. грн. та залишок зазначеної субвенції </w:t>
      </w:r>
      <w:r w:rsidR="008E6821">
        <w:rPr>
          <w:szCs w:val="28"/>
          <w:lang w:val="uk-UA" w:eastAsia="ar-SA"/>
        </w:rPr>
        <w:t xml:space="preserve">станом </w:t>
      </w:r>
      <w:r w:rsidRPr="00E36511">
        <w:rPr>
          <w:szCs w:val="28"/>
          <w:lang w:val="uk-UA" w:eastAsia="ar-SA"/>
        </w:rPr>
        <w:t xml:space="preserve">на 01.01.2020 у сумі 29,2 млн. грн. Станом на 16.10.2020 профінансовано 469,1 млн. грн. (88,9 </w:t>
      </w:r>
      <w:r w:rsidR="008E6821">
        <w:rPr>
          <w:szCs w:val="28"/>
          <w:lang w:val="uk-UA" w:eastAsia="ar-SA"/>
        </w:rPr>
        <w:t>%</w:t>
      </w:r>
      <w:r w:rsidRPr="00E36511">
        <w:rPr>
          <w:szCs w:val="28"/>
          <w:lang w:val="uk-UA" w:eastAsia="ar-SA"/>
        </w:rPr>
        <w:t>). Крім того, у цьому році на утримання та розвиток інфраструктури доріг загального користування спрямовується залишок коштів, отриманих в рамках проведення митного експерименту, який станом на 01.01.2020 склав 42,9 тис. грн.</w:t>
      </w:r>
    </w:p>
    <w:p w:rsidR="00E36511" w:rsidRPr="00E36511" w:rsidRDefault="00E36511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 w:eastAsia="ar-SA"/>
        </w:rPr>
        <w:t>За рахунок передбачених у поточному році коштів державного фонду регіонального розвитку у сумі 189,2 млн. грн. в області реалізуються 15 проектів з</w:t>
      </w:r>
      <w:r w:rsidRPr="00E36511">
        <w:rPr>
          <w:szCs w:val="28"/>
          <w:lang w:val="uk-UA"/>
        </w:rPr>
        <w:t xml:space="preserve"> будівництва та реконструкції: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 xml:space="preserve">школи в селах </w:t>
      </w:r>
      <w:proofErr w:type="spellStart"/>
      <w:r w:rsidR="00E36511" w:rsidRPr="00E36511">
        <w:rPr>
          <w:szCs w:val="28"/>
          <w:lang w:val="uk-UA" w:eastAsia="ar-SA"/>
        </w:rPr>
        <w:t>Цепцевичі</w:t>
      </w:r>
      <w:proofErr w:type="spellEnd"/>
      <w:r w:rsidR="00E36511" w:rsidRPr="00E36511"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Сарненського</w:t>
      </w:r>
      <w:proofErr w:type="spellEnd"/>
      <w:r>
        <w:rPr>
          <w:szCs w:val="28"/>
          <w:lang w:val="uk-UA" w:eastAsia="ar-SA"/>
        </w:rPr>
        <w:t xml:space="preserve"> району</w:t>
      </w:r>
      <w:r w:rsidR="00E36511" w:rsidRPr="00E36511">
        <w:rPr>
          <w:szCs w:val="28"/>
          <w:lang w:val="uk-UA" w:eastAsia="ar-SA"/>
        </w:rPr>
        <w:t xml:space="preserve">, </w:t>
      </w:r>
      <w:proofErr w:type="spellStart"/>
      <w:r w:rsidR="00E36511" w:rsidRPr="00E36511">
        <w:rPr>
          <w:szCs w:val="28"/>
          <w:lang w:val="uk-UA" w:eastAsia="ar-SA"/>
        </w:rPr>
        <w:t>Жобрин</w:t>
      </w:r>
      <w:proofErr w:type="spellEnd"/>
      <w:r w:rsidR="00E36511" w:rsidRPr="00E36511">
        <w:rPr>
          <w:szCs w:val="28"/>
          <w:lang w:val="uk-UA" w:eastAsia="ar-SA"/>
        </w:rPr>
        <w:t xml:space="preserve"> Рівненського </w:t>
      </w:r>
      <w:r>
        <w:rPr>
          <w:szCs w:val="28"/>
          <w:lang w:val="uk-UA" w:eastAsia="ar-SA"/>
        </w:rPr>
        <w:t xml:space="preserve">району </w:t>
      </w:r>
      <w:r w:rsidR="00E36511" w:rsidRPr="00E36511">
        <w:rPr>
          <w:szCs w:val="28"/>
          <w:lang w:val="uk-UA" w:eastAsia="ar-SA"/>
        </w:rPr>
        <w:t xml:space="preserve">та </w:t>
      </w:r>
      <w:proofErr w:type="spellStart"/>
      <w:r w:rsidR="00E36511" w:rsidRPr="00E36511">
        <w:rPr>
          <w:szCs w:val="28"/>
          <w:lang w:val="uk-UA" w:eastAsia="ar-SA"/>
        </w:rPr>
        <w:t>Борбин</w:t>
      </w:r>
      <w:proofErr w:type="spellEnd"/>
      <w:r w:rsidR="00E36511" w:rsidRPr="00E36511"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Млинівського</w:t>
      </w:r>
      <w:proofErr w:type="spellEnd"/>
      <w:r w:rsidR="00E36511" w:rsidRPr="00E36511">
        <w:rPr>
          <w:szCs w:val="28"/>
          <w:lang w:val="uk-UA" w:eastAsia="ar-SA"/>
        </w:rPr>
        <w:t xml:space="preserve"> район</w:t>
      </w:r>
      <w:r>
        <w:rPr>
          <w:szCs w:val="28"/>
          <w:lang w:val="uk-UA" w:eastAsia="ar-SA"/>
        </w:rPr>
        <w:t>у</w:t>
      </w:r>
      <w:r w:rsidR="00E36511" w:rsidRPr="00E36511">
        <w:rPr>
          <w:szCs w:val="28"/>
          <w:lang w:val="uk-UA" w:eastAsia="ar-SA"/>
        </w:rPr>
        <w:t>;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 xml:space="preserve">дитячих садків </w:t>
      </w:r>
      <w:r>
        <w:rPr>
          <w:szCs w:val="28"/>
          <w:lang w:val="uk-UA" w:eastAsia="ar-SA"/>
        </w:rPr>
        <w:t>у</w:t>
      </w:r>
      <w:r w:rsidR="00E36511" w:rsidRPr="00E36511">
        <w:rPr>
          <w:szCs w:val="28"/>
          <w:lang w:val="uk-UA" w:eastAsia="ar-SA"/>
        </w:rPr>
        <w:t xml:space="preserve"> містах </w:t>
      </w:r>
      <w:proofErr w:type="spellStart"/>
      <w:r w:rsidR="00E36511" w:rsidRPr="00E36511">
        <w:rPr>
          <w:szCs w:val="28"/>
          <w:lang w:val="uk-UA" w:eastAsia="ar-SA"/>
        </w:rPr>
        <w:t>Березне</w:t>
      </w:r>
      <w:proofErr w:type="spellEnd"/>
      <w:r w:rsidR="00E36511" w:rsidRPr="00E36511">
        <w:rPr>
          <w:szCs w:val="28"/>
          <w:lang w:val="uk-UA" w:eastAsia="ar-SA"/>
        </w:rPr>
        <w:t xml:space="preserve">, Рівне, </w:t>
      </w:r>
      <w:proofErr w:type="spellStart"/>
      <w:r w:rsidR="00E36511" w:rsidRPr="00E36511">
        <w:rPr>
          <w:szCs w:val="28"/>
          <w:lang w:val="uk-UA" w:eastAsia="ar-SA"/>
        </w:rPr>
        <w:t>Сарни</w:t>
      </w:r>
      <w:proofErr w:type="spellEnd"/>
      <w:r w:rsidR="00E36511" w:rsidRPr="00E36511">
        <w:rPr>
          <w:szCs w:val="28"/>
          <w:lang w:val="uk-UA" w:eastAsia="ar-SA"/>
        </w:rPr>
        <w:t xml:space="preserve"> та у с. Переброди </w:t>
      </w:r>
      <w:proofErr w:type="spellStart"/>
      <w:r w:rsidR="00E36511" w:rsidRPr="00E36511">
        <w:rPr>
          <w:szCs w:val="28"/>
          <w:lang w:val="uk-UA" w:eastAsia="ar-SA"/>
        </w:rPr>
        <w:t>Дубровицького</w:t>
      </w:r>
      <w:proofErr w:type="spellEnd"/>
      <w:r w:rsidR="00E36511" w:rsidRPr="00E36511">
        <w:rPr>
          <w:szCs w:val="28"/>
          <w:lang w:val="uk-UA" w:eastAsia="ar-SA"/>
        </w:rPr>
        <w:t xml:space="preserve"> району;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>обласної універсальної наукової бібліотеки в м. Рівне;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 xml:space="preserve">спортивних комплексів </w:t>
      </w:r>
      <w:r>
        <w:rPr>
          <w:szCs w:val="28"/>
          <w:lang w:val="uk-UA" w:eastAsia="ar-SA"/>
        </w:rPr>
        <w:t>у</w:t>
      </w:r>
      <w:r w:rsidR="00E36511" w:rsidRPr="00E36511">
        <w:rPr>
          <w:szCs w:val="28"/>
          <w:lang w:val="uk-UA" w:eastAsia="ar-SA"/>
        </w:rPr>
        <w:t xml:space="preserve"> містах </w:t>
      </w:r>
      <w:proofErr w:type="spellStart"/>
      <w:r w:rsidR="00E36511" w:rsidRPr="00E36511">
        <w:rPr>
          <w:szCs w:val="28"/>
          <w:lang w:val="uk-UA" w:eastAsia="ar-SA"/>
        </w:rPr>
        <w:t>Дубровиця</w:t>
      </w:r>
      <w:proofErr w:type="spellEnd"/>
      <w:r w:rsidR="00E36511" w:rsidRPr="00E36511">
        <w:rPr>
          <w:szCs w:val="28"/>
          <w:lang w:val="uk-UA" w:eastAsia="ar-SA"/>
        </w:rPr>
        <w:t xml:space="preserve"> та </w:t>
      </w:r>
      <w:proofErr w:type="spellStart"/>
      <w:r w:rsidR="00E36511" w:rsidRPr="00E36511">
        <w:rPr>
          <w:szCs w:val="28"/>
          <w:lang w:val="uk-UA" w:eastAsia="ar-SA"/>
        </w:rPr>
        <w:t>Сарни</w:t>
      </w:r>
      <w:proofErr w:type="spellEnd"/>
      <w:r w:rsidR="00E36511" w:rsidRPr="00E36511">
        <w:rPr>
          <w:szCs w:val="28"/>
          <w:lang w:val="uk-UA" w:eastAsia="ar-SA"/>
        </w:rPr>
        <w:t>;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>універсальної спортивної зали спортивного комплексу в м. Рівне;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 xml:space="preserve">фізкультурно-оздоровчого басейну, трибун та бігових доріжок стадіону «Колос» у м. </w:t>
      </w:r>
      <w:proofErr w:type="spellStart"/>
      <w:r w:rsidR="00E36511" w:rsidRPr="00E36511">
        <w:rPr>
          <w:szCs w:val="28"/>
          <w:lang w:val="uk-UA" w:eastAsia="ar-SA"/>
        </w:rPr>
        <w:t>Костопіль</w:t>
      </w:r>
      <w:proofErr w:type="spellEnd"/>
      <w:r w:rsidR="00E36511" w:rsidRPr="00E36511">
        <w:rPr>
          <w:szCs w:val="28"/>
          <w:lang w:val="uk-UA" w:eastAsia="ar-SA"/>
        </w:rPr>
        <w:t>;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>басейну школи в м. Дубно;</w:t>
      </w:r>
    </w:p>
    <w:p w:rsidR="00E36511" w:rsidRPr="00E36511" w:rsidRDefault="00A57297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>спортивного залу дитячо-юнацької спортивної школи у м. Здолбунів.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 w:eastAsia="ar-SA"/>
        </w:rPr>
        <w:t>Станом на 16.10.2020 профінансовано 160,2 млн. грн.</w:t>
      </w:r>
      <w:r w:rsidR="00A57297">
        <w:rPr>
          <w:szCs w:val="28"/>
          <w:lang w:val="uk-UA" w:eastAsia="ar-SA"/>
        </w:rPr>
        <w:t xml:space="preserve"> (84,7 %).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На </w:t>
      </w:r>
      <w:r w:rsidR="00A57297">
        <w:rPr>
          <w:szCs w:val="28"/>
          <w:lang w:val="uk-UA"/>
        </w:rPr>
        <w:t>цей</w:t>
      </w:r>
      <w:r w:rsidRPr="00E36511">
        <w:rPr>
          <w:szCs w:val="28"/>
          <w:lang w:val="uk-UA"/>
        </w:rPr>
        <w:t xml:space="preserve"> час завершені роботи з </w:t>
      </w:r>
      <w:r w:rsidRPr="00E36511">
        <w:rPr>
          <w:szCs w:val="28"/>
          <w:lang w:val="uk-UA" w:eastAsia="ar-SA"/>
        </w:rPr>
        <w:t>будівництв</w:t>
      </w:r>
      <w:r w:rsidR="00A57297">
        <w:rPr>
          <w:szCs w:val="28"/>
          <w:lang w:val="uk-UA" w:eastAsia="ar-SA"/>
        </w:rPr>
        <w:t>а</w:t>
      </w:r>
      <w:r w:rsidRPr="00E36511">
        <w:rPr>
          <w:szCs w:val="28"/>
          <w:lang w:val="uk-UA" w:eastAsia="ar-SA"/>
        </w:rPr>
        <w:t xml:space="preserve"> та реконструкції</w:t>
      </w:r>
      <w:r w:rsidRPr="00E36511">
        <w:rPr>
          <w:szCs w:val="28"/>
          <w:lang w:val="uk-UA"/>
        </w:rPr>
        <w:t>:</w:t>
      </w:r>
    </w:p>
    <w:p w:rsidR="00E36511" w:rsidRPr="00E36511" w:rsidRDefault="00A57297" w:rsidP="00A572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>дошкільного навчального закладу на 150 місць у м.</w:t>
      </w:r>
      <w:r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Березне</w:t>
      </w:r>
      <w:proofErr w:type="spellEnd"/>
      <w:r w:rsidR="00E36511" w:rsidRPr="00E36511">
        <w:rPr>
          <w:szCs w:val="28"/>
          <w:lang w:val="uk-UA" w:eastAsia="ar-SA"/>
        </w:rPr>
        <w:t>;</w:t>
      </w:r>
    </w:p>
    <w:p w:rsidR="00E36511" w:rsidRPr="00E36511" w:rsidRDefault="00A57297" w:rsidP="00A572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>спортивного комплексу у м.</w:t>
      </w:r>
      <w:r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Сарни</w:t>
      </w:r>
      <w:proofErr w:type="spellEnd"/>
      <w:r w:rsidR="00E36511" w:rsidRPr="00E36511">
        <w:rPr>
          <w:szCs w:val="28"/>
          <w:lang w:val="uk-UA" w:eastAsia="ar-SA"/>
        </w:rPr>
        <w:t>;</w:t>
      </w:r>
    </w:p>
    <w:p w:rsidR="00E36511" w:rsidRPr="00E36511" w:rsidRDefault="00A57297" w:rsidP="00A572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 xml:space="preserve">трибун та бігових доріжок стадіону «Колос» </w:t>
      </w:r>
      <w:proofErr w:type="spellStart"/>
      <w:r w:rsidR="00E36511" w:rsidRPr="00E36511">
        <w:rPr>
          <w:szCs w:val="28"/>
          <w:lang w:val="uk-UA" w:eastAsia="ar-SA"/>
        </w:rPr>
        <w:t>Костопільської</w:t>
      </w:r>
      <w:proofErr w:type="spellEnd"/>
      <w:r w:rsidR="00E36511" w:rsidRPr="00E36511">
        <w:rPr>
          <w:szCs w:val="28"/>
          <w:lang w:val="uk-UA" w:eastAsia="ar-SA"/>
        </w:rPr>
        <w:t xml:space="preserve"> ДЮСШ у</w:t>
      </w:r>
      <w:r>
        <w:rPr>
          <w:szCs w:val="28"/>
          <w:lang w:val="uk-UA" w:eastAsia="ar-SA"/>
        </w:rPr>
        <w:br/>
      </w:r>
      <w:r w:rsidR="00E36511" w:rsidRPr="00E36511">
        <w:rPr>
          <w:szCs w:val="28"/>
          <w:lang w:val="uk-UA" w:eastAsia="ar-SA"/>
        </w:rPr>
        <w:t>м.</w:t>
      </w:r>
      <w:r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Костопіль</w:t>
      </w:r>
      <w:proofErr w:type="spellEnd"/>
      <w:r w:rsidR="00E36511" w:rsidRPr="00E36511">
        <w:rPr>
          <w:szCs w:val="28"/>
          <w:lang w:val="uk-UA" w:eastAsia="ar-SA"/>
        </w:rPr>
        <w:t>;</w:t>
      </w:r>
    </w:p>
    <w:p w:rsidR="00E36511" w:rsidRPr="00E36511" w:rsidRDefault="00A57297" w:rsidP="00A5729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t xml:space="preserve">- </w:t>
      </w:r>
      <w:r w:rsidR="00E36511" w:rsidRPr="00E36511">
        <w:rPr>
          <w:szCs w:val="28"/>
          <w:lang w:val="uk-UA" w:eastAsia="ar-SA"/>
        </w:rPr>
        <w:t>спортивно-оздоровчого комплексу у м.</w:t>
      </w:r>
      <w:r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Дубровиця</w:t>
      </w:r>
      <w:proofErr w:type="spellEnd"/>
      <w:r w:rsidR="00E36511" w:rsidRPr="00E36511">
        <w:rPr>
          <w:szCs w:val="28"/>
          <w:lang w:val="uk-UA" w:eastAsia="ar-SA"/>
        </w:rPr>
        <w:t xml:space="preserve"> (І черга).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 w:eastAsia="ar-SA"/>
        </w:rPr>
        <w:t>За рахунок коштів субвенції з державного бюджету місцевим бюджетам на здійснення заходів щодо соціально-економічного розвитку окремих територій у сумі 52,4 млн. грн. (у т</w:t>
      </w:r>
      <w:r w:rsidR="00A57297">
        <w:rPr>
          <w:szCs w:val="28"/>
          <w:lang w:val="uk-UA" w:eastAsia="ar-SA"/>
        </w:rPr>
        <w:t xml:space="preserve">ому </w:t>
      </w:r>
      <w:r w:rsidRPr="00E36511">
        <w:rPr>
          <w:szCs w:val="28"/>
          <w:lang w:val="uk-UA" w:eastAsia="ar-SA"/>
        </w:rPr>
        <w:t>ч</w:t>
      </w:r>
      <w:r w:rsidR="00A57297">
        <w:rPr>
          <w:szCs w:val="28"/>
          <w:lang w:val="uk-UA" w:eastAsia="ar-SA"/>
        </w:rPr>
        <w:t>ислі</w:t>
      </w:r>
      <w:r w:rsidRPr="00E36511">
        <w:rPr>
          <w:szCs w:val="28"/>
          <w:lang w:val="uk-UA" w:eastAsia="ar-SA"/>
        </w:rPr>
        <w:t xml:space="preserve"> </w:t>
      </w:r>
      <w:r w:rsidRPr="00E36511">
        <w:rPr>
          <w:szCs w:val="28"/>
          <w:lang w:val="uk-UA"/>
        </w:rPr>
        <w:t xml:space="preserve">14,9 млн. грн. залишку зазначеної субвенції </w:t>
      </w:r>
      <w:r w:rsidR="00A57297">
        <w:rPr>
          <w:szCs w:val="28"/>
          <w:lang w:val="uk-UA"/>
        </w:rPr>
        <w:t xml:space="preserve">станом </w:t>
      </w:r>
      <w:r w:rsidRPr="00E36511">
        <w:rPr>
          <w:szCs w:val="28"/>
          <w:lang w:val="uk-UA"/>
        </w:rPr>
        <w:t xml:space="preserve">на 01.01.2020) проводиться будівництво дошкільного навчального закладу у м. Рівне, спортивного майданчика в с. </w:t>
      </w:r>
      <w:proofErr w:type="spellStart"/>
      <w:r w:rsidRPr="00E36511">
        <w:rPr>
          <w:szCs w:val="28"/>
          <w:lang w:val="uk-UA"/>
        </w:rPr>
        <w:t>Тишиця</w:t>
      </w:r>
      <w:proofErr w:type="spellEnd"/>
      <w:r w:rsidRPr="00E36511">
        <w:rPr>
          <w:szCs w:val="28"/>
          <w:lang w:val="uk-UA"/>
        </w:rPr>
        <w:t xml:space="preserve"> </w:t>
      </w:r>
      <w:proofErr w:type="spellStart"/>
      <w:r w:rsidRPr="00E36511">
        <w:rPr>
          <w:szCs w:val="28"/>
          <w:lang w:val="uk-UA"/>
        </w:rPr>
        <w:t>Березнівського</w:t>
      </w:r>
      <w:proofErr w:type="spellEnd"/>
      <w:r w:rsidRPr="00E36511">
        <w:rPr>
          <w:szCs w:val="28"/>
          <w:lang w:val="uk-UA"/>
        </w:rPr>
        <w:t xml:space="preserve"> району, реконструкція загальноосвітньої школи в с. </w:t>
      </w:r>
      <w:proofErr w:type="spellStart"/>
      <w:r w:rsidRPr="00E36511">
        <w:rPr>
          <w:szCs w:val="28"/>
          <w:lang w:val="uk-UA"/>
        </w:rPr>
        <w:t>Малеве</w:t>
      </w:r>
      <w:proofErr w:type="spellEnd"/>
      <w:r w:rsidRPr="00E36511">
        <w:rPr>
          <w:szCs w:val="28"/>
          <w:lang w:val="uk-UA"/>
        </w:rPr>
        <w:t xml:space="preserve"> </w:t>
      </w:r>
      <w:proofErr w:type="spellStart"/>
      <w:r w:rsidRPr="00E36511">
        <w:rPr>
          <w:szCs w:val="28"/>
          <w:lang w:val="uk-UA"/>
        </w:rPr>
        <w:t>Демидівського</w:t>
      </w:r>
      <w:proofErr w:type="spellEnd"/>
      <w:r w:rsidRPr="00E36511">
        <w:rPr>
          <w:szCs w:val="28"/>
          <w:lang w:val="uk-UA"/>
        </w:rPr>
        <w:t xml:space="preserve"> району та басейну загальноосвітньої школи № 7 в м. Дубно. Передбачається проведення капітальних ремонтів інших об’єктів соціальної сфери та придбання медичного обладнання. Станом на 01.10.2020 профінансовано 19,3 млн. грн.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На фінансування заходів соціально-економічної компенсації ризику населення, яке проживає на території зони спостереження, для області виділено 26,7 млн. грн. відповідної субвенції з державного бюджету (у т</w:t>
      </w:r>
      <w:r w:rsidR="00A57297">
        <w:rPr>
          <w:szCs w:val="28"/>
          <w:lang w:val="uk-UA"/>
        </w:rPr>
        <w:t xml:space="preserve">ому </w:t>
      </w:r>
      <w:r w:rsidRPr="00E36511">
        <w:rPr>
          <w:szCs w:val="28"/>
          <w:lang w:val="uk-UA"/>
        </w:rPr>
        <w:t>ч</w:t>
      </w:r>
      <w:r w:rsidR="00A57297">
        <w:rPr>
          <w:szCs w:val="28"/>
          <w:lang w:val="uk-UA"/>
        </w:rPr>
        <w:t>ислі</w:t>
      </w:r>
      <w:r w:rsidRPr="00E36511">
        <w:rPr>
          <w:szCs w:val="28"/>
          <w:lang w:val="uk-UA"/>
        </w:rPr>
        <w:t xml:space="preserve"> частка обласного бюджету – 8,3 млн. грн.). Станом на 01.10.2020 профінансовано</w:t>
      </w:r>
      <w:r w:rsidR="00A57297">
        <w:rPr>
          <w:szCs w:val="28"/>
          <w:lang w:val="uk-UA"/>
        </w:rPr>
        <w:br/>
      </w:r>
      <w:r w:rsidRPr="00E36511">
        <w:rPr>
          <w:szCs w:val="28"/>
          <w:lang w:val="uk-UA"/>
        </w:rPr>
        <w:t xml:space="preserve">17,8 млн. грн. (66,7 </w:t>
      </w:r>
      <w:r w:rsidR="00A57297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). За рахунок зазначених коштів здійснюється ремонт закладів освіти, охорони здоров’я, культури, спорту, дорожнього господарства, протирадіаційних </w:t>
      </w:r>
      <w:proofErr w:type="spellStart"/>
      <w:r w:rsidRPr="00E36511">
        <w:rPr>
          <w:szCs w:val="28"/>
          <w:lang w:val="uk-UA"/>
        </w:rPr>
        <w:t>укриттів</w:t>
      </w:r>
      <w:proofErr w:type="spellEnd"/>
      <w:r w:rsidRPr="00E36511">
        <w:rPr>
          <w:szCs w:val="28"/>
          <w:lang w:val="uk-UA"/>
        </w:rPr>
        <w:t xml:space="preserve">, закупівля засобів індивідуального захисту для населення м. </w:t>
      </w:r>
      <w:proofErr w:type="spellStart"/>
      <w:r w:rsidRPr="00E36511">
        <w:rPr>
          <w:szCs w:val="28"/>
          <w:lang w:val="uk-UA"/>
        </w:rPr>
        <w:t>Вараш</w:t>
      </w:r>
      <w:proofErr w:type="spellEnd"/>
      <w:r w:rsidRPr="00E36511">
        <w:rPr>
          <w:szCs w:val="28"/>
          <w:lang w:val="uk-UA"/>
        </w:rPr>
        <w:t xml:space="preserve">, </w:t>
      </w:r>
      <w:proofErr w:type="spellStart"/>
      <w:r w:rsidRPr="00E36511">
        <w:rPr>
          <w:szCs w:val="28"/>
          <w:lang w:val="uk-UA"/>
        </w:rPr>
        <w:t>Володимирецького</w:t>
      </w:r>
      <w:proofErr w:type="spellEnd"/>
      <w:r w:rsidRPr="00E36511">
        <w:rPr>
          <w:szCs w:val="28"/>
          <w:lang w:val="uk-UA"/>
        </w:rPr>
        <w:t xml:space="preserve">, </w:t>
      </w:r>
      <w:proofErr w:type="spellStart"/>
      <w:r w:rsidRPr="00E36511">
        <w:rPr>
          <w:szCs w:val="28"/>
          <w:lang w:val="uk-UA"/>
        </w:rPr>
        <w:t>Гощанського</w:t>
      </w:r>
      <w:proofErr w:type="spellEnd"/>
      <w:r w:rsidRPr="00E36511">
        <w:rPr>
          <w:szCs w:val="28"/>
          <w:lang w:val="uk-UA"/>
        </w:rPr>
        <w:t xml:space="preserve">, Острозького, </w:t>
      </w:r>
      <w:proofErr w:type="spellStart"/>
      <w:r w:rsidRPr="00E36511">
        <w:rPr>
          <w:szCs w:val="28"/>
          <w:lang w:val="uk-UA"/>
        </w:rPr>
        <w:t>Костопільського</w:t>
      </w:r>
      <w:proofErr w:type="spellEnd"/>
      <w:r w:rsidRPr="00E36511">
        <w:rPr>
          <w:szCs w:val="28"/>
          <w:lang w:val="uk-UA"/>
        </w:rPr>
        <w:t xml:space="preserve">, Здолбунівського, </w:t>
      </w:r>
      <w:proofErr w:type="spellStart"/>
      <w:r w:rsidRPr="00E36511">
        <w:rPr>
          <w:szCs w:val="28"/>
          <w:lang w:val="uk-UA"/>
        </w:rPr>
        <w:t>Сарненського</w:t>
      </w:r>
      <w:proofErr w:type="spellEnd"/>
      <w:r w:rsidRPr="00E36511">
        <w:rPr>
          <w:szCs w:val="28"/>
          <w:lang w:val="uk-UA"/>
        </w:rPr>
        <w:t xml:space="preserve"> районів, продовження будівництва школи в с. Озерці </w:t>
      </w:r>
      <w:proofErr w:type="spellStart"/>
      <w:r w:rsidRPr="00E36511">
        <w:rPr>
          <w:szCs w:val="28"/>
          <w:lang w:val="uk-UA"/>
        </w:rPr>
        <w:t>Володимирецького</w:t>
      </w:r>
      <w:proofErr w:type="spellEnd"/>
      <w:r w:rsidRPr="00E36511">
        <w:rPr>
          <w:szCs w:val="28"/>
          <w:lang w:val="uk-UA"/>
        </w:rPr>
        <w:t xml:space="preserve"> району.</w:t>
      </w:r>
    </w:p>
    <w:p w:rsidR="00E36511" w:rsidRPr="00E36511" w:rsidRDefault="00A57297" w:rsidP="00E36511">
      <w:pPr>
        <w:ind w:firstLine="851"/>
        <w:jc w:val="both"/>
        <w:rPr>
          <w:szCs w:val="28"/>
          <w:lang w:val="uk-UA" w:eastAsia="ar-SA"/>
        </w:rPr>
      </w:pPr>
      <w:r>
        <w:rPr>
          <w:szCs w:val="28"/>
          <w:lang w:val="uk-UA" w:eastAsia="ar-SA"/>
        </w:rPr>
        <w:lastRenderedPageBreak/>
        <w:t>У</w:t>
      </w:r>
      <w:r w:rsidR="00E36511" w:rsidRPr="00E36511">
        <w:rPr>
          <w:szCs w:val="28"/>
          <w:lang w:val="uk-UA" w:eastAsia="ar-SA"/>
        </w:rPr>
        <w:t xml:space="preserve"> рамках виконання програми «Спроможна школа для кращих результатів» області профінансована субвенція з державного бюджету місцевим бюджетам у сумі 20 млн. грн. На </w:t>
      </w:r>
      <w:r>
        <w:rPr>
          <w:szCs w:val="28"/>
          <w:lang w:val="uk-UA" w:eastAsia="ar-SA"/>
        </w:rPr>
        <w:t>це</w:t>
      </w:r>
      <w:r w:rsidR="00E36511" w:rsidRPr="00E36511">
        <w:rPr>
          <w:szCs w:val="28"/>
          <w:lang w:val="uk-UA" w:eastAsia="ar-SA"/>
        </w:rPr>
        <w:t>й час завершені роботи із реконструкції загальноосвітніх шкіл І-ІІІ ступенів у с.</w:t>
      </w:r>
      <w:r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Корнин</w:t>
      </w:r>
      <w:proofErr w:type="spellEnd"/>
      <w:r w:rsidR="00E36511" w:rsidRPr="00E36511">
        <w:rPr>
          <w:szCs w:val="28"/>
          <w:lang w:val="uk-UA" w:eastAsia="ar-SA"/>
        </w:rPr>
        <w:t xml:space="preserve"> Рівненського </w:t>
      </w:r>
      <w:r>
        <w:rPr>
          <w:szCs w:val="28"/>
          <w:lang w:val="uk-UA" w:eastAsia="ar-SA"/>
        </w:rPr>
        <w:t xml:space="preserve">району </w:t>
      </w:r>
      <w:r w:rsidR="00E36511" w:rsidRPr="00E36511">
        <w:rPr>
          <w:szCs w:val="28"/>
          <w:lang w:val="uk-UA" w:eastAsia="ar-SA"/>
        </w:rPr>
        <w:t>та с.</w:t>
      </w:r>
      <w:r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Малеве</w:t>
      </w:r>
      <w:proofErr w:type="spellEnd"/>
      <w:r w:rsidR="00E36511" w:rsidRPr="00E36511">
        <w:rPr>
          <w:szCs w:val="28"/>
          <w:lang w:val="uk-UA" w:eastAsia="ar-SA"/>
        </w:rPr>
        <w:t xml:space="preserve"> </w:t>
      </w:r>
      <w:proofErr w:type="spellStart"/>
      <w:r w:rsidR="00E36511" w:rsidRPr="00E36511">
        <w:rPr>
          <w:szCs w:val="28"/>
          <w:lang w:val="uk-UA" w:eastAsia="ar-SA"/>
        </w:rPr>
        <w:t>Демидівського</w:t>
      </w:r>
      <w:proofErr w:type="spellEnd"/>
      <w:r w:rsidR="00E36511" w:rsidRPr="00E36511">
        <w:rPr>
          <w:szCs w:val="28"/>
          <w:lang w:val="uk-UA" w:eastAsia="ar-SA"/>
        </w:rPr>
        <w:t xml:space="preserve"> район</w:t>
      </w:r>
      <w:r>
        <w:rPr>
          <w:szCs w:val="28"/>
          <w:lang w:val="uk-UA" w:eastAsia="ar-SA"/>
        </w:rPr>
        <w:t xml:space="preserve">у </w:t>
      </w:r>
      <w:r w:rsidRPr="00E36511">
        <w:rPr>
          <w:szCs w:val="28"/>
          <w:lang w:val="uk-UA" w:eastAsia="ar-SA"/>
        </w:rPr>
        <w:t>(І черга)</w:t>
      </w:r>
      <w:r w:rsidR="00E36511" w:rsidRPr="00E36511">
        <w:rPr>
          <w:szCs w:val="28"/>
          <w:lang w:val="uk-UA" w:eastAsia="ar-SA"/>
        </w:rPr>
        <w:t>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З бюджету розвитку обласного бюджету у цьому році </w:t>
      </w:r>
      <w:r w:rsidRPr="00E36511">
        <w:rPr>
          <w:szCs w:val="28"/>
          <w:lang w:val="uk-UA" w:eastAsia="ar-SA"/>
        </w:rPr>
        <w:t xml:space="preserve">виділено </w:t>
      </w:r>
      <w:r w:rsidRPr="00E36511">
        <w:rPr>
          <w:szCs w:val="28"/>
          <w:lang w:val="uk-UA" w:eastAsia="ar-SA"/>
        </w:rPr>
        <w:br/>
        <w:t>56,4 млн. грн. (у т</w:t>
      </w:r>
      <w:r w:rsidR="00A57297">
        <w:rPr>
          <w:szCs w:val="28"/>
          <w:lang w:val="uk-UA" w:eastAsia="ar-SA"/>
        </w:rPr>
        <w:t xml:space="preserve">ому </w:t>
      </w:r>
      <w:r w:rsidRPr="00E36511">
        <w:rPr>
          <w:szCs w:val="28"/>
          <w:lang w:val="uk-UA" w:eastAsia="ar-SA"/>
        </w:rPr>
        <w:t>ч</w:t>
      </w:r>
      <w:r w:rsidR="00A57297">
        <w:rPr>
          <w:szCs w:val="28"/>
          <w:lang w:val="uk-UA" w:eastAsia="ar-SA"/>
        </w:rPr>
        <w:t>ислі</w:t>
      </w:r>
      <w:r w:rsidRPr="00E36511">
        <w:rPr>
          <w:szCs w:val="28"/>
          <w:lang w:val="uk-UA" w:eastAsia="ar-SA"/>
        </w:rPr>
        <w:t xml:space="preserve"> </w:t>
      </w:r>
      <w:r w:rsidRPr="00E36511">
        <w:rPr>
          <w:szCs w:val="28"/>
          <w:lang w:val="uk-UA"/>
        </w:rPr>
        <w:t xml:space="preserve">3,6 млн. грн. </w:t>
      </w:r>
      <w:r w:rsidR="00A57297">
        <w:rPr>
          <w:szCs w:val="28"/>
          <w:lang w:val="uk-UA"/>
        </w:rPr>
        <w:t>–</w:t>
      </w:r>
      <w:r w:rsidRPr="00E36511">
        <w:rPr>
          <w:szCs w:val="28"/>
          <w:lang w:val="uk-UA"/>
        </w:rPr>
        <w:t xml:space="preserve"> залишок</w:t>
      </w:r>
      <w:r w:rsidR="00A57297">
        <w:rPr>
          <w:szCs w:val="28"/>
          <w:lang w:val="uk-UA"/>
        </w:rPr>
        <w:t xml:space="preserve"> станом на</w:t>
      </w:r>
      <w:r w:rsidRPr="00E36511">
        <w:rPr>
          <w:szCs w:val="28"/>
          <w:lang w:val="uk-UA"/>
        </w:rPr>
        <w:t xml:space="preserve"> 01.01.2020). Зазначені кошти спрямовуються на забезпечення необхідного обсягу </w:t>
      </w:r>
      <w:proofErr w:type="spellStart"/>
      <w:r w:rsidRPr="00E36511">
        <w:rPr>
          <w:szCs w:val="28"/>
          <w:lang w:val="uk-UA"/>
        </w:rPr>
        <w:t>співфінансування</w:t>
      </w:r>
      <w:proofErr w:type="spellEnd"/>
      <w:r w:rsidRPr="00E36511">
        <w:rPr>
          <w:szCs w:val="28"/>
          <w:lang w:val="uk-UA"/>
        </w:rPr>
        <w:t xml:space="preserve"> об’єктів, визначен</w:t>
      </w:r>
      <w:r w:rsidR="000B0593">
        <w:rPr>
          <w:szCs w:val="28"/>
          <w:lang w:val="uk-UA"/>
        </w:rPr>
        <w:t>их</w:t>
      </w:r>
      <w:r w:rsidRPr="00E36511">
        <w:rPr>
          <w:szCs w:val="28"/>
          <w:lang w:val="uk-UA"/>
        </w:rPr>
        <w:t xml:space="preserve"> відповідними постановами Кабінету Міністрів України, зокрема, на </w:t>
      </w:r>
      <w:proofErr w:type="spellStart"/>
      <w:r w:rsidRPr="00E36511">
        <w:rPr>
          <w:szCs w:val="28"/>
          <w:lang w:val="uk-UA"/>
        </w:rPr>
        <w:t>співфінансування</w:t>
      </w:r>
      <w:proofErr w:type="spellEnd"/>
      <w:r w:rsidRPr="00E36511">
        <w:rPr>
          <w:szCs w:val="28"/>
          <w:lang w:val="uk-UA"/>
        </w:rPr>
        <w:t xml:space="preserve"> об’єктів, які фінансуються за кошти державного фонду регіонального розвитку та об’єктів, що включені до </w:t>
      </w:r>
      <w:proofErr w:type="spellStart"/>
      <w:r w:rsidRPr="00E36511">
        <w:rPr>
          <w:szCs w:val="28"/>
          <w:lang w:val="uk-UA"/>
        </w:rPr>
        <w:t>проєкту</w:t>
      </w:r>
      <w:proofErr w:type="spellEnd"/>
      <w:r w:rsidRPr="00E36511">
        <w:rPr>
          <w:szCs w:val="28"/>
          <w:lang w:val="uk-UA"/>
        </w:rPr>
        <w:t xml:space="preserve"> Президента України «Велике будівництво». Станом на 16.10.2020 профінансовано 46,5 млн. грн.</w:t>
      </w:r>
      <w:r w:rsidRPr="00E36511">
        <w:rPr>
          <w:szCs w:val="28"/>
          <w:lang w:val="uk-UA" w:eastAsia="ar-SA"/>
        </w:rPr>
        <w:t xml:space="preserve"> (82,4 </w:t>
      </w:r>
      <w:r w:rsidR="000B0593">
        <w:rPr>
          <w:szCs w:val="28"/>
          <w:lang w:val="uk-UA" w:eastAsia="ar-SA"/>
        </w:rPr>
        <w:t>%</w:t>
      </w:r>
      <w:r w:rsidRPr="00E36511">
        <w:rPr>
          <w:szCs w:val="28"/>
          <w:lang w:val="uk-UA" w:eastAsia="ar-SA"/>
        </w:rPr>
        <w:t>).</w:t>
      </w:r>
    </w:p>
    <w:p w:rsidR="00E36511" w:rsidRPr="00E36511" w:rsidRDefault="00E36511" w:rsidP="00716796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На </w:t>
      </w:r>
      <w:r w:rsidR="00F01D30">
        <w:rPr>
          <w:szCs w:val="28"/>
          <w:lang w:val="uk-UA"/>
        </w:rPr>
        <w:t>це</w:t>
      </w:r>
      <w:r w:rsidRPr="00E36511">
        <w:rPr>
          <w:szCs w:val="28"/>
          <w:lang w:val="uk-UA"/>
        </w:rPr>
        <w:t>й час завершено роботи з будівництва та реконструкції:</w:t>
      </w:r>
    </w:p>
    <w:p w:rsidR="00E36511" w:rsidRPr="00E36511" w:rsidRDefault="00F01D30" w:rsidP="00F01D30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 w:rsidR="00E36511" w:rsidRPr="00E36511">
        <w:rPr>
          <w:szCs w:val="28"/>
          <w:lang w:val="uk-UA"/>
        </w:rPr>
        <w:t>Озерецької</w:t>
      </w:r>
      <w:proofErr w:type="spellEnd"/>
      <w:r w:rsidR="00E36511" w:rsidRPr="00E365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загальноосвітньої</w:t>
      </w:r>
      <w:r w:rsidR="00E36511" w:rsidRPr="00E3651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школи </w:t>
      </w:r>
      <w:r w:rsidR="00E36511" w:rsidRPr="00E36511">
        <w:rPr>
          <w:szCs w:val="28"/>
          <w:lang w:val="uk-UA"/>
        </w:rPr>
        <w:t>І-ІІ ступенів у с.</w:t>
      </w:r>
      <w:r>
        <w:rPr>
          <w:szCs w:val="28"/>
          <w:lang w:val="uk-UA"/>
        </w:rPr>
        <w:t xml:space="preserve"> </w:t>
      </w:r>
      <w:r w:rsidR="00E36511" w:rsidRPr="00E36511">
        <w:rPr>
          <w:szCs w:val="28"/>
          <w:lang w:val="uk-UA"/>
        </w:rPr>
        <w:t xml:space="preserve">Озерці </w:t>
      </w:r>
      <w:proofErr w:type="spellStart"/>
      <w:r w:rsidR="00E36511" w:rsidRPr="00E36511">
        <w:rPr>
          <w:szCs w:val="28"/>
          <w:lang w:val="uk-UA"/>
        </w:rPr>
        <w:t>Володимирецького</w:t>
      </w:r>
      <w:proofErr w:type="spellEnd"/>
      <w:r w:rsidR="00E36511" w:rsidRPr="00E36511">
        <w:rPr>
          <w:szCs w:val="28"/>
          <w:lang w:val="uk-UA"/>
        </w:rPr>
        <w:t xml:space="preserve"> району (І черга);</w:t>
      </w:r>
    </w:p>
    <w:p w:rsidR="00E36511" w:rsidRPr="00E36511" w:rsidRDefault="00F01D30" w:rsidP="00F01D30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36511" w:rsidRPr="00E36511">
        <w:rPr>
          <w:szCs w:val="28"/>
          <w:lang w:val="uk-UA"/>
        </w:rPr>
        <w:t xml:space="preserve">будівель </w:t>
      </w:r>
      <w:proofErr w:type="spellStart"/>
      <w:r w:rsidR="00E36511" w:rsidRPr="00E36511">
        <w:rPr>
          <w:szCs w:val="28"/>
          <w:lang w:val="uk-UA"/>
        </w:rPr>
        <w:t>Дубровицького</w:t>
      </w:r>
      <w:proofErr w:type="spellEnd"/>
      <w:r w:rsidR="00E36511" w:rsidRPr="00E36511">
        <w:rPr>
          <w:szCs w:val="28"/>
          <w:lang w:val="uk-UA"/>
        </w:rPr>
        <w:t xml:space="preserve"> НВК «Ліцей - ЗОШ І-ІІ ступенів» у</w:t>
      </w:r>
      <w:r>
        <w:rPr>
          <w:szCs w:val="28"/>
          <w:lang w:val="uk-UA"/>
        </w:rPr>
        <w:br/>
      </w:r>
      <w:r w:rsidR="00E36511" w:rsidRPr="00E36511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 </w:t>
      </w:r>
      <w:proofErr w:type="spellStart"/>
      <w:r w:rsidR="00E36511" w:rsidRPr="00E36511">
        <w:rPr>
          <w:szCs w:val="28"/>
          <w:lang w:val="uk-UA"/>
        </w:rPr>
        <w:t>Дубровиця</w:t>
      </w:r>
      <w:proofErr w:type="spellEnd"/>
      <w:r w:rsidR="00E36511" w:rsidRPr="00E36511">
        <w:rPr>
          <w:szCs w:val="28"/>
          <w:lang w:val="uk-UA"/>
        </w:rPr>
        <w:t xml:space="preserve"> (влаштування шатрового даху, зовнішнє опорядження фасадів, заміна вікон та зовнішніх дверей, реконструкція системи опалення) </w:t>
      </w:r>
      <w:r>
        <w:rPr>
          <w:szCs w:val="28"/>
          <w:lang w:val="uk-UA"/>
        </w:rPr>
        <w:t>(</w:t>
      </w:r>
      <w:r w:rsidR="00E36511" w:rsidRPr="00E36511">
        <w:rPr>
          <w:szCs w:val="28"/>
          <w:lang w:val="uk-UA"/>
        </w:rPr>
        <w:t>І черга</w:t>
      </w:r>
      <w:r>
        <w:rPr>
          <w:szCs w:val="28"/>
          <w:lang w:val="uk-UA"/>
        </w:rPr>
        <w:t>)</w:t>
      </w:r>
      <w:r w:rsidR="00E36511" w:rsidRPr="00E36511">
        <w:rPr>
          <w:szCs w:val="28"/>
          <w:lang w:val="uk-UA"/>
        </w:rPr>
        <w:t>;</w:t>
      </w:r>
    </w:p>
    <w:p w:rsidR="00E36511" w:rsidRPr="00E36511" w:rsidRDefault="00F01D30" w:rsidP="00F01D30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36511" w:rsidRPr="00E36511">
        <w:rPr>
          <w:szCs w:val="28"/>
          <w:lang w:val="uk-UA"/>
        </w:rPr>
        <w:t>культурно-спортивного комплексу у с.</w:t>
      </w:r>
      <w:r>
        <w:rPr>
          <w:szCs w:val="28"/>
          <w:lang w:val="uk-UA"/>
        </w:rPr>
        <w:t xml:space="preserve"> </w:t>
      </w:r>
      <w:proofErr w:type="spellStart"/>
      <w:r w:rsidR="00E36511" w:rsidRPr="00E36511">
        <w:rPr>
          <w:szCs w:val="28"/>
          <w:lang w:val="uk-UA"/>
        </w:rPr>
        <w:t>Бродниця</w:t>
      </w:r>
      <w:proofErr w:type="spellEnd"/>
      <w:r w:rsidR="00E36511" w:rsidRPr="00E36511">
        <w:rPr>
          <w:szCs w:val="28"/>
          <w:lang w:val="uk-UA"/>
        </w:rPr>
        <w:t xml:space="preserve"> </w:t>
      </w:r>
      <w:proofErr w:type="spellStart"/>
      <w:r w:rsidR="00E36511" w:rsidRPr="00E36511">
        <w:rPr>
          <w:szCs w:val="28"/>
          <w:lang w:val="uk-UA"/>
        </w:rPr>
        <w:t>Зарічненського</w:t>
      </w:r>
      <w:proofErr w:type="spellEnd"/>
      <w:r w:rsidR="00E36511" w:rsidRPr="00E36511">
        <w:rPr>
          <w:szCs w:val="28"/>
          <w:lang w:val="uk-UA"/>
        </w:rPr>
        <w:t xml:space="preserve"> району;</w:t>
      </w:r>
    </w:p>
    <w:p w:rsidR="00E36511" w:rsidRPr="00E36511" w:rsidRDefault="00F01D30" w:rsidP="00F01D30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="00E36511" w:rsidRPr="00E36511">
        <w:rPr>
          <w:szCs w:val="28"/>
          <w:lang w:val="uk-UA"/>
        </w:rPr>
        <w:t>ДНЗ №</w:t>
      </w:r>
      <w:r>
        <w:rPr>
          <w:szCs w:val="28"/>
          <w:lang w:val="uk-UA"/>
        </w:rPr>
        <w:t xml:space="preserve"> </w:t>
      </w:r>
      <w:r w:rsidR="00E36511" w:rsidRPr="00E36511">
        <w:rPr>
          <w:szCs w:val="28"/>
          <w:lang w:val="uk-UA"/>
        </w:rPr>
        <w:t xml:space="preserve">3 «Веселка» у смт </w:t>
      </w:r>
      <w:proofErr w:type="spellStart"/>
      <w:r w:rsidR="00E36511" w:rsidRPr="00E36511">
        <w:rPr>
          <w:szCs w:val="28"/>
          <w:lang w:val="uk-UA"/>
        </w:rPr>
        <w:t>Клесів</w:t>
      </w:r>
      <w:proofErr w:type="spellEnd"/>
      <w:r w:rsidR="00E36511" w:rsidRPr="00E36511">
        <w:rPr>
          <w:szCs w:val="28"/>
          <w:lang w:val="uk-UA"/>
        </w:rPr>
        <w:t xml:space="preserve"> </w:t>
      </w:r>
      <w:proofErr w:type="spellStart"/>
      <w:r w:rsidR="00E36511" w:rsidRPr="00E36511">
        <w:rPr>
          <w:szCs w:val="28"/>
          <w:lang w:val="uk-UA"/>
        </w:rPr>
        <w:t>Сарненського</w:t>
      </w:r>
      <w:proofErr w:type="spellEnd"/>
      <w:r w:rsidR="00E36511" w:rsidRPr="00E36511">
        <w:rPr>
          <w:szCs w:val="28"/>
          <w:lang w:val="uk-UA"/>
        </w:rPr>
        <w:t xml:space="preserve"> району.</w:t>
      </w:r>
    </w:p>
    <w:p w:rsidR="00E36511" w:rsidRPr="00E36511" w:rsidRDefault="00E36511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З обласного природоохоронного фонду н</w:t>
      </w:r>
      <w:r w:rsidRPr="00E36511">
        <w:rPr>
          <w:szCs w:val="28"/>
          <w:lang w:val="uk-UA" w:eastAsia="ar-SA"/>
        </w:rPr>
        <w:t>а проведення природоохоронних заходів</w:t>
      </w:r>
      <w:r w:rsidRPr="00E36511">
        <w:rPr>
          <w:szCs w:val="28"/>
          <w:lang w:val="uk-UA"/>
        </w:rPr>
        <w:t xml:space="preserve"> </w:t>
      </w:r>
      <w:r w:rsidRPr="00E36511">
        <w:rPr>
          <w:szCs w:val="28"/>
          <w:lang w:val="uk-UA" w:eastAsia="ar-SA"/>
        </w:rPr>
        <w:t xml:space="preserve">виділено </w:t>
      </w:r>
      <w:r w:rsidRPr="00E36511">
        <w:rPr>
          <w:szCs w:val="28"/>
          <w:lang w:val="uk-UA"/>
        </w:rPr>
        <w:t xml:space="preserve">18 млн. грн. За рахунок </w:t>
      </w:r>
      <w:r w:rsidR="00F01D30">
        <w:rPr>
          <w:szCs w:val="28"/>
          <w:lang w:val="uk-UA"/>
        </w:rPr>
        <w:t>цих</w:t>
      </w:r>
      <w:r w:rsidRPr="00E36511">
        <w:rPr>
          <w:szCs w:val="28"/>
          <w:lang w:val="uk-UA"/>
        </w:rPr>
        <w:t xml:space="preserve"> коштів здійснюється будівництво каналізаційної мережі смт </w:t>
      </w:r>
      <w:proofErr w:type="spellStart"/>
      <w:r w:rsidRPr="00E36511">
        <w:rPr>
          <w:szCs w:val="28"/>
          <w:lang w:val="uk-UA"/>
        </w:rPr>
        <w:t>Рокитне</w:t>
      </w:r>
      <w:proofErr w:type="spellEnd"/>
      <w:r w:rsidRPr="00E36511">
        <w:rPr>
          <w:szCs w:val="28"/>
          <w:lang w:val="uk-UA"/>
        </w:rPr>
        <w:t>, реконструкція очисних споруд в</w:t>
      </w:r>
      <w:r w:rsidR="00F01D30">
        <w:rPr>
          <w:szCs w:val="28"/>
          <w:lang w:val="uk-UA"/>
        </w:rPr>
        <w:br/>
      </w:r>
      <w:r w:rsidRPr="00E36511">
        <w:rPr>
          <w:szCs w:val="28"/>
          <w:lang w:val="uk-UA"/>
        </w:rPr>
        <w:t xml:space="preserve">смт </w:t>
      </w:r>
      <w:proofErr w:type="spellStart"/>
      <w:r w:rsidRPr="00E36511">
        <w:rPr>
          <w:szCs w:val="28"/>
          <w:lang w:val="uk-UA"/>
        </w:rPr>
        <w:t>Демидівка</w:t>
      </w:r>
      <w:proofErr w:type="spellEnd"/>
      <w:r w:rsidRPr="00E36511">
        <w:rPr>
          <w:szCs w:val="28"/>
          <w:lang w:val="uk-UA"/>
        </w:rPr>
        <w:t xml:space="preserve"> та </w:t>
      </w:r>
      <w:proofErr w:type="spellStart"/>
      <w:r w:rsidRPr="00E36511">
        <w:rPr>
          <w:szCs w:val="28"/>
          <w:lang w:val="uk-UA"/>
        </w:rPr>
        <w:t>Клесів</w:t>
      </w:r>
      <w:proofErr w:type="spellEnd"/>
      <w:r w:rsidRPr="00E36511">
        <w:rPr>
          <w:szCs w:val="28"/>
          <w:lang w:val="uk-UA"/>
        </w:rPr>
        <w:t xml:space="preserve">, </w:t>
      </w:r>
      <w:r w:rsidR="00F01D30">
        <w:rPr>
          <w:szCs w:val="28"/>
          <w:lang w:val="uk-UA"/>
        </w:rPr>
        <w:t>у</w:t>
      </w:r>
      <w:r w:rsidRPr="00E36511">
        <w:rPr>
          <w:szCs w:val="28"/>
          <w:lang w:val="uk-UA"/>
        </w:rPr>
        <w:t xml:space="preserve"> містах Дубно та </w:t>
      </w:r>
      <w:proofErr w:type="spellStart"/>
      <w:r w:rsidRPr="00E36511">
        <w:rPr>
          <w:szCs w:val="28"/>
          <w:lang w:val="uk-UA"/>
        </w:rPr>
        <w:t>Березне</w:t>
      </w:r>
      <w:proofErr w:type="spellEnd"/>
      <w:r w:rsidRPr="00E36511">
        <w:rPr>
          <w:szCs w:val="28"/>
          <w:lang w:val="uk-UA"/>
        </w:rPr>
        <w:t xml:space="preserve">, реконструкція напірного каналізаційного </w:t>
      </w:r>
      <w:proofErr w:type="spellStart"/>
      <w:r w:rsidRPr="00E36511">
        <w:rPr>
          <w:szCs w:val="28"/>
          <w:lang w:val="uk-UA"/>
        </w:rPr>
        <w:t>колектора</w:t>
      </w:r>
      <w:proofErr w:type="spellEnd"/>
      <w:r w:rsidRPr="00E36511">
        <w:rPr>
          <w:szCs w:val="28"/>
          <w:lang w:val="uk-UA"/>
        </w:rPr>
        <w:t xml:space="preserve"> від КНС по вул. Нова в м. Здолбунів, виготовлення </w:t>
      </w:r>
      <w:proofErr w:type="spellStart"/>
      <w:r w:rsidRPr="00E36511">
        <w:rPr>
          <w:szCs w:val="28"/>
          <w:lang w:val="uk-UA"/>
        </w:rPr>
        <w:t>проєктно</w:t>
      </w:r>
      <w:proofErr w:type="spellEnd"/>
      <w:r w:rsidRPr="00E36511">
        <w:rPr>
          <w:szCs w:val="28"/>
          <w:lang w:val="uk-UA"/>
        </w:rPr>
        <w:t xml:space="preserve">-кошторисної документації на реконструкцію споруди гідровузла та шлюзів греблі </w:t>
      </w:r>
      <w:proofErr w:type="spellStart"/>
      <w:r w:rsidRPr="00E36511">
        <w:rPr>
          <w:szCs w:val="28"/>
          <w:lang w:val="uk-UA"/>
        </w:rPr>
        <w:t>Хрінницького</w:t>
      </w:r>
      <w:proofErr w:type="spellEnd"/>
      <w:r w:rsidRPr="00E36511">
        <w:rPr>
          <w:szCs w:val="28"/>
          <w:lang w:val="uk-UA"/>
        </w:rPr>
        <w:t xml:space="preserve"> водосховища, реконструкцію полігону твердих побутових відходів м. </w:t>
      </w:r>
      <w:proofErr w:type="spellStart"/>
      <w:r w:rsidRPr="00E36511">
        <w:rPr>
          <w:szCs w:val="28"/>
          <w:lang w:val="uk-UA"/>
        </w:rPr>
        <w:t>Вараш</w:t>
      </w:r>
      <w:proofErr w:type="spellEnd"/>
      <w:r w:rsidRPr="00E36511">
        <w:rPr>
          <w:szCs w:val="28"/>
          <w:lang w:val="uk-UA"/>
        </w:rPr>
        <w:t xml:space="preserve">. Станом на 16.10.2020 профінансовано 6,5 млн. грн. (36 </w:t>
      </w:r>
      <w:r w:rsidR="00F01D30">
        <w:rPr>
          <w:szCs w:val="28"/>
          <w:lang w:val="uk-UA"/>
        </w:rPr>
        <w:t>%</w:t>
      </w:r>
      <w:r w:rsidRPr="00E36511">
        <w:rPr>
          <w:szCs w:val="28"/>
          <w:lang w:val="uk-UA"/>
        </w:rPr>
        <w:t>).</w:t>
      </w:r>
    </w:p>
    <w:p w:rsidR="00E36511" w:rsidRPr="00E36511" w:rsidRDefault="00E36511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 w:rsidRPr="00E36511">
        <w:rPr>
          <w:szCs w:val="28"/>
          <w:lang w:val="uk-UA"/>
        </w:rPr>
        <w:t xml:space="preserve">У поточному році за рахунок залишку коштів субвенції з державного бюджету місцевим бюджетам на реалізацію заходів, спрямованих на розвиток системи охорони здоров’я у сільській місцевості, що утворився станом на 01.01.2020 у сумі 32,2 млн. грн. здійснюється будівництво 8 лікарських амбулаторій загальної практики сімейної медицини у </w:t>
      </w:r>
      <w:r w:rsidRPr="00E36511">
        <w:rPr>
          <w:szCs w:val="28"/>
          <w:lang w:val="uk-UA" w:eastAsia="ar-SA"/>
        </w:rPr>
        <w:t xml:space="preserve">5 районах області: </w:t>
      </w:r>
      <w:proofErr w:type="spellStart"/>
      <w:r w:rsidRPr="00E36511">
        <w:rPr>
          <w:szCs w:val="28"/>
          <w:lang w:val="uk-UA" w:eastAsia="ar-SA"/>
        </w:rPr>
        <w:t>Володмирецькому</w:t>
      </w:r>
      <w:proofErr w:type="spellEnd"/>
      <w:r w:rsidRPr="00E36511">
        <w:rPr>
          <w:szCs w:val="28"/>
          <w:lang w:val="uk-UA" w:eastAsia="ar-SA"/>
        </w:rPr>
        <w:t xml:space="preserve"> (1), </w:t>
      </w:r>
      <w:proofErr w:type="spellStart"/>
      <w:r w:rsidRPr="00E36511">
        <w:rPr>
          <w:szCs w:val="28"/>
          <w:lang w:val="uk-UA" w:eastAsia="ar-SA"/>
        </w:rPr>
        <w:t>Дубровицькому</w:t>
      </w:r>
      <w:proofErr w:type="spellEnd"/>
      <w:r w:rsidRPr="00E36511">
        <w:rPr>
          <w:szCs w:val="28"/>
          <w:lang w:val="uk-UA" w:eastAsia="ar-SA"/>
        </w:rPr>
        <w:t xml:space="preserve"> (3), </w:t>
      </w:r>
      <w:proofErr w:type="spellStart"/>
      <w:r w:rsidRPr="00E36511">
        <w:rPr>
          <w:szCs w:val="28"/>
          <w:lang w:val="uk-UA" w:eastAsia="ar-SA"/>
        </w:rPr>
        <w:t>Зарічненському</w:t>
      </w:r>
      <w:proofErr w:type="spellEnd"/>
      <w:r w:rsidRPr="00E36511">
        <w:rPr>
          <w:szCs w:val="28"/>
          <w:lang w:val="uk-UA" w:eastAsia="ar-SA"/>
        </w:rPr>
        <w:t xml:space="preserve"> (1), </w:t>
      </w:r>
      <w:proofErr w:type="spellStart"/>
      <w:r w:rsidRPr="00E36511">
        <w:rPr>
          <w:szCs w:val="28"/>
          <w:lang w:val="uk-UA" w:eastAsia="ar-SA"/>
        </w:rPr>
        <w:t>Рокитнівському</w:t>
      </w:r>
      <w:proofErr w:type="spellEnd"/>
      <w:r w:rsidRPr="00E36511">
        <w:rPr>
          <w:szCs w:val="28"/>
          <w:lang w:val="uk-UA" w:eastAsia="ar-SA"/>
        </w:rPr>
        <w:t xml:space="preserve"> (2) та </w:t>
      </w:r>
      <w:proofErr w:type="spellStart"/>
      <w:r w:rsidRPr="00E36511">
        <w:rPr>
          <w:szCs w:val="28"/>
          <w:lang w:val="uk-UA" w:eastAsia="ar-SA"/>
        </w:rPr>
        <w:t>Сарненському</w:t>
      </w:r>
      <w:proofErr w:type="spellEnd"/>
      <w:r w:rsidRPr="00E36511">
        <w:rPr>
          <w:szCs w:val="28"/>
          <w:lang w:val="uk-UA" w:eastAsia="ar-SA"/>
        </w:rPr>
        <w:t xml:space="preserve"> (1).</w:t>
      </w:r>
    </w:p>
    <w:p w:rsidR="00E36511" w:rsidRPr="00E36511" w:rsidRDefault="00E36511" w:rsidP="0071679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Cs w:val="28"/>
          <w:lang w:val="uk-UA" w:eastAsia="ar-SA"/>
        </w:rPr>
      </w:pPr>
      <w:r w:rsidRPr="00E36511">
        <w:rPr>
          <w:szCs w:val="28"/>
          <w:lang w:val="uk-UA" w:eastAsia="ar-SA"/>
        </w:rPr>
        <w:t xml:space="preserve">У рамках </w:t>
      </w:r>
      <w:proofErr w:type="spellStart"/>
      <w:r w:rsidRPr="00E36511">
        <w:rPr>
          <w:szCs w:val="28"/>
          <w:lang w:val="uk-UA" w:eastAsia="ar-SA"/>
        </w:rPr>
        <w:t>Проєкту</w:t>
      </w:r>
      <w:proofErr w:type="spellEnd"/>
      <w:r w:rsidRPr="00E36511">
        <w:rPr>
          <w:szCs w:val="28"/>
          <w:lang w:val="uk-UA" w:eastAsia="ar-SA"/>
        </w:rPr>
        <w:t xml:space="preserve"> Світового банку «Поліпшення охорони здоров’я на службі у людей» заплановано проведення реконструкції та капітального ремонту </w:t>
      </w:r>
      <w:r w:rsidRPr="00E36511">
        <w:rPr>
          <w:szCs w:val="28"/>
          <w:lang w:val="uk-UA"/>
        </w:rPr>
        <w:t xml:space="preserve">77 </w:t>
      </w:r>
      <w:r w:rsidRPr="00E36511">
        <w:rPr>
          <w:szCs w:val="28"/>
          <w:lang w:val="uk-UA" w:eastAsia="ar-SA"/>
        </w:rPr>
        <w:t xml:space="preserve">лікарських амбулаторій та </w:t>
      </w:r>
      <w:proofErr w:type="spellStart"/>
      <w:r w:rsidRPr="00E36511">
        <w:rPr>
          <w:szCs w:val="28"/>
          <w:lang w:val="uk-UA" w:eastAsia="ar-SA"/>
        </w:rPr>
        <w:t>ФАПів</w:t>
      </w:r>
      <w:proofErr w:type="spellEnd"/>
      <w:r w:rsidRPr="00E36511">
        <w:rPr>
          <w:szCs w:val="28"/>
          <w:lang w:val="uk-UA" w:eastAsia="ar-SA"/>
        </w:rPr>
        <w:t xml:space="preserve"> у </w:t>
      </w:r>
      <w:proofErr w:type="spellStart"/>
      <w:r w:rsidRPr="00E36511">
        <w:rPr>
          <w:szCs w:val="28"/>
          <w:lang w:val="uk-UA" w:eastAsia="ar-SA"/>
        </w:rPr>
        <w:t>Березнівському</w:t>
      </w:r>
      <w:proofErr w:type="spellEnd"/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 w:eastAsia="ar-SA"/>
        </w:rPr>
        <w:t>Володимирецькому</w:t>
      </w:r>
      <w:proofErr w:type="spellEnd"/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 w:eastAsia="ar-SA"/>
        </w:rPr>
        <w:t>Гощанському</w:t>
      </w:r>
      <w:proofErr w:type="spellEnd"/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 w:eastAsia="ar-SA"/>
        </w:rPr>
        <w:t>Дубровицькому</w:t>
      </w:r>
      <w:proofErr w:type="spellEnd"/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 w:eastAsia="ar-SA"/>
        </w:rPr>
        <w:t>Зарічненському</w:t>
      </w:r>
      <w:proofErr w:type="spellEnd"/>
      <w:r w:rsidRPr="00E36511">
        <w:rPr>
          <w:szCs w:val="28"/>
          <w:lang w:val="uk-UA" w:eastAsia="ar-SA"/>
        </w:rPr>
        <w:t xml:space="preserve">, Корецькому, </w:t>
      </w:r>
      <w:proofErr w:type="spellStart"/>
      <w:r w:rsidRPr="00E36511">
        <w:rPr>
          <w:szCs w:val="28"/>
          <w:lang w:val="uk-UA" w:eastAsia="ar-SA"/>
        </w:rPr>
        <w:t>Костопільському</w:t>
      </w:r>
      <w:proofErr w:type="spellEnd"/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 w:eastAsia="ar-SA"/>
        </w:rPr>
        <w:t>Рокитнівському</w:t>
      </w:r>
      <w:proofErr w:type="spellEnd"/>
      <w:r w:rsidRPr="00E36511">
        <w:rPr>
          <w:szCs w:val="28"/>
          <w:lang w:val="uk-UA" w:eastAsia="ar-SA"/>
        </w:rPr>
        <w:t xml:space="preserve"> та </w:t>
      </w:r>
      <w:proofErr w:type="spellStart"/>
      <w:r w:rsidRPr="00E36511">
        <w:rPr>
          <w:szCs w:val="28"/>
          <w:lang w:val="uk-UA" w:eastAsia="ar-SA"/>
        </w:rPr>
        <w:t>Сарненському</w:t>
      </w:r>
      <w:proofErr w:type="spellEnd"/>
      <w:r w:rsidRPr="00E36511">
        <w:rPr>
          <w:szCs w:val="28"/>
          <w:lang w:val="uk-UA" w:eastAsia="ar-SA"/>
        </w:rPr>
        <w:t xml:space="preserve"> районах (вартість робіт </w:t>
      </w:r>
      <w:r w:rsidR="00EA3AFC">
        <w:rPr>
          <w:szCs w:val="28"/>
          <w:lang w:val="uk-UA" w:eastAsia="ar-SA"/>
        </w:rPr>
        <w:t xml:space="preserve">– </w:t>
      </w:r>
      <w:r w:rsidRPr="00E36511">
        <w:rPr>
          <w:szCs w:val="28"/>
          <w:lang w:val="uk-UA" w:eastAsia="ar-SA"/>
        </w:rPr>
        <w:t xml:space="preserve">242,1 млн. грн.). </w:t>
      </w:r>
      <w:r w:rsidRPr="00E36511">
        <w:rPr>
          <w:szCs w:val="28"/>
          <w:lang w:val="uk-UA"/>
        </w:rPr>
        <w:t>У</w:t>
      </w:r>
      <w:r w:rsidRPr="00E36511">
        <w:rPr>
          <w:bCs/>
          <w:iCs/>
          <w:szCs w:val="28"/>
          <w:lang w:val="uk-UA"/>
        </w:rPr>
        <w:t>кладено угоди на реконструкцію, капітальний ремонт 38 об’єктів у 8 районах області, з яких с</w:t>
      </w:r>
      <w:r w:rsidRPr="00E36511">
        <w:rPr>
          <w:szCs w:val="28"/>
          <w:lang w:val="uk-UA" w:eastAsia="ar-SA"/>
        </w:rPr>
        <w:t xml:space="preserve">таном на 01.01.2020 введено в експлуатацію 10 лікарських амбулаторії на 430 відвідувань у зміну в селах </w:t>
      </w:r>
      <w:proofErr w:type="spellStart"/>
      <w:r w:rsidRPr="00E36511">
        <w:rPr>
          <w:szCs w:val="28"/>
          <w:lang w:val="uk-UA" w:eastAsia="ar-SA"/>
        </w:rPr>
        <w:t>Заболоття</w:t>
      </w:r>
      <w:proofErr w:type="spellEnd"/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 w:eastAsia="ar-SA"/>
        </w:rPr>
        <w:t>Жовкині</w:t>
      </w:r>
      <w:proofErr w:type="spellEnd"/>
      <w:r w:rsidRPr="00E36511">
        <w:rPr>
          <w:szCs w:val="28"/>
          <w:lang w:val="uk-UA" w:eastAsia="ar-SA"/>
        </w:rPr>
        <w:t xml:space="preserve">, </w:t>
      </w:r>
      <w:r w:rsidRPr="00E36511">
        <w:rPr>
          <w:szCs w:val="28"/>
          <w:lang w:val="uk-UA"/>
        </w:rPr>
        <w:t xml:space="preserve">Великі </w:t>
      </w:r>
      <w:proofErr w:type="spellStart"/>
      <w:r w:rsidRPr="00E36511">
        <w:rPr>
          <w:szCs w:val="28"/>
          <w:lang w:val="uk-UA"/>
        </w:rPr>
        <w:t>Цепцевичі</w:t>
      </w:r>
      <w:proofErr w:type="spellEnd"/>
      <w:r w:rsidRPr="00E36511">
        <w:rPr>
          <w:szCs w:val="28"/>
          <w:lang w:val="uk-UA"/>
        </w:rPr>
        <w:t xml:space="preserve">, Великі </w:t>
      </w:r>
      <w:proofErr w:type="spellStart"/>
      <w:r w:rsidRPr="00E36511">
        <w:rPr>
          <w:szCs w:val="28"/>
          <w:lang w:val="uk-UA"/>
        </w:rPr>
        <w:t>Телковичі</w:t>
      </w:r>
      <w:proofErr w:type="spellEnd"/>
      <w:r w:rsidRPr="00E36511">
        <w:rPr>
          <w:szCs w:val="28"/>
          <w:lang w:val="uk-UA"/>
        </w:rPr>
        <w:t xml:space="preserve">, </w:t>
      </w:r>
      <w:proofErr w:type="spellStart"/>
      <w:r w:rsidRPr="00E36511">
        <w:rPr>
          <w:szCs w:val="28"/>
          <w:lang w:val="uk-UA"/>
        </w:rPr>
        <w:t>Хиночі</w:t>
      </w:r>
      <w:proofErr w:type="spellEnd"/>
      <w:r w:rsidRPr="00E36511">
        <w:rPr>
          <w:szCs w:val="28"/>
          <w:lang w:val="uk-UA"/>
        </w:rPr>
        <w:t xml:space="preserve">, Воронки, смт </w:t>
      </w:r>
      <w:proofErr w:type="spellStart"/>
      <w:r w:rsidRPr="00E36511">
        <w:rPr>
          <w:szCs w:val="28"/>
          <w:lang w:val="uk-UA"/>
        </w:rPr>
        <w:t>Рафалівка</w:t>
      </w:r>
      <w:proofErr w:type="spellEnd"/>
      <w:r w:rsidRPr="00E36511">
        <w:rPr>
          <w:szCs w:val="28"/>
          <w:lang w:val="uk-UA"/>
        </w:rPr>
        <w:t xml:space="preserve"> </w:t>
      </w:r>
      <w:proofErr w:type="spellStart"/>
      <w:r w:rsidRPr="00E36511">
        <w:rPr>
          <w:szCs w:val="28"/>
          <w:lang w:val="uk-UA" w:eastAsia="ar-SA"/>
        </w:rPr>
        <w:t>Володимирецького</w:t>
      </w:r>
      <w:proofErr w:type="spellEnd"/>
      <w:r w:rsidR="00EA3AFC">
        <w:rPr>
          <w:szCs w:val="28"/>
          <w:lang w:val="uk-UA" w:eastAsia="ar-SA"/>
        </w:rPr>
        <w:t xml:space="preserve"> району</w:t>
      </w:r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 w:eastAsia="ar-SA"/>
        </w:rPr>
        <w:t>Серники</w:t>
      </w:r>
      <w:proofErr w:type="spellEnd"/>
      <w:r w:rsidRPr="00E36511">
        <w:rPr>
          <w:szCs w:val="28"/>
          <w:lang w:val="uk-UA" w:eastAsia="ar-SA"/>
        </w:rPr>
        <w:t xml:space="preserve">, </w:t>
      </w:r>
      <w:proofErr w:type="spellStart"/>
      <w:r w:rsidRPr="00E36511">
        <w:rPr>
          <w:szCs w:val="28"/>
          <w:lang w:val="uk-UA"/>
        </w:rPr>
        <w:t>Новорічиці</w:t>
      </w:r>
      <w:proofErr w:type="spellEnd"/>
      <w:r w:rsidRPr="00E36511">
        <w:rPr>
          <w:szCs w:val="28"/>
          <w:lang w:val="uk-UA"/>
        </w:rPr>
        <w:t xml:space="preserve">, </w:t>
      </w:r>
      <w:proofErr w:type="spellStart"/>
      <w:r w:rsidRPr="00E36511">
        <w:rPr>
          <w:szCs w:val="28"/>
          <w:lang w:val="uk-UA"/>
        </w:rPr>
        <w:t>Кухче</w:t>
      </w:r>
      <w:proofErr w:type="spellEnd"/>
      <w:r w:rsidRPr="00E36511">
        <w:rPr>
          <w:szCs w:val="28"/>
          <w:lang w:val="uk-UA"/>
        </w:rPr>
        <w:t xml:space="preserve"> </w:t>
      </w:r>
      <w:proofErr w:type="spellStart"/>
      <w:r w:rsidRPr="00E36511">
        <w:rPr>
          <w:szCs w:val="28"/>
          <w:lang w:val="uk-UA"/>
        </w:rPr>
        <w:t>Зарічненського</w:t>
      </w:r>
      <w:proofErr w:type="spellEnd"/>
      <w:r w:rsidRPr="00E36511">
        <w:rPr>
          <w:szCs w:val="28"/>
          <w:lang w:val="uk-UA"/>
        </w:rPr>
        <w:t xml:space="preserve"> район</w:t>
      </w:r>
      <w:r w:rsidR="00EA3AFC">
        <w:rPr>
          <w:szCs w:val="28"/>
          <w:lang w:val="uk-UA"/>
        </w:rPr>
        <w:t>у</w:t>
      </w:r>
      <w:r w:rsidRPr="00E36511">
        <w:rPr>
          <w:szCs w:val="28"/>
          <w:lang w:val="uk-UA"/>
        </w:rPr>
        <w:t>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bCs/>
          <w:iCs/>
          <w:szCs w:val="28"/>
          <w:lang w:val="uk-UA"/>
        </w:rPr>
        <w:lastRenderedPageBreak/>
        <w:t>На 2020 рік області виділено 133,9 млн. грн. відповідної субвенції з державного бюджету місцевим бюджетам на реформування регіональних систем охорони здоров’я для здійснення заходів з виконання спільного з Міжнародним банком реконструкції та розвитку проекту (у т</w:t>
      </w:r>
      <w:r w:rsidR="00EA3AFC">
        <w:rPr>
          <w:bCs/>
          <w:iCs/>
          <w:szCs w:val="28"/>
          <w:lang w:val="uk-UA"/>
        </w:rPr>
        <w:t xml:space="preserve">ому </w:t>
      </w:r>
      <w:r w:rsidRPr="00E36511">
        <w:rPr>
          <w:bCs/>
          <w:iCs/>
          <w:szCs w:val="28"/>
          <w:lang w:val="uk-UA"/>
        </w:rPr>
        <w:t>ч</w:t>
      </w:r>
      <w:r w:rsidR="00EA3AFC">
        <w:rPr>
          <w:bCs/>
          <w:iCs/>
          <w:szCs w:val="28"/>
          <w:lang w:val="uk-UA"/>
        </w:rPr>
        <w:t>ислі</w:t>
      </w:r>
      <w:r w:rsidRPr="00E36511">
        <w:rPr>
          <w:bCs/>
          <w:iCs/>
          <w:szCs w:val="28"/>
          <w:lang w:val="uk-UA"/>
        </w:rPr>
        <w:t xml:space="preserve"> 1,8 млн. грн. – </w:t>
      </w:r>
      <w:r w:rsidRPr="00E36511">
        <w:rPr>
          <w:szCs w:val="28"/>
          <w:lang w:val="uk-UA"/>
        </w:rPr>
        <w:t xml:space="preserve">залишок субвенції станом на 01.01.2020). Станом на 16.10.2020 профінансовано 84,8 млн. грн. (63,3 </w:t>
      </w:r>
      <w:r w:rsidR="00EA3AFC">
        <w:rPr>
          <w:szCs w:val="28"/>
          <w:lang w:val="uk-UA"/>
        </w:rPr>
        <w:t>%</w:t>
      </w:r>
      <w:r w:rsidRPr="00E36511">
        <w:rPr>
          <w:szCs w:val="28"/>
          <w:lang w:val="uk-UA"/>
        </w:rPr>
        <w:t>).</w:t>
      </w:r>
    </w:p>
    <w:p w:rsidR="00E36511" w:rsidRPr="00E36511" w:rsidRDefault="00C222E2" w:rsidP="00E36511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У</w:t>
      </w:r>
      <w:r w:rsidR="00E36511" w:rsidRPr="00E36511">
        <w:rPr>
          <w:szCs w:val="28"/>
          <w:lang w:val="uk-UA"/>
        </w:rPr>
        <w:t xml:space="preserve"> поточному році введено в експлуатацію 10 лікарських амбулаторій на 250 відвідувань у зміну в селах </w:t>
      </w:r>
      <w:proofErr w:type="spellStart"/>
      <w:r w:rsidR="00E36511" w:rsidRPr="00E36511">
        <w:rPr>
          <w:szCs w:val="28"/>
          <w:lang w:val="uk-UA"/>
        </w:rPr>
        <w:t>Вітковичі</w:t>
      </w:r>
      <w:proofErr w:type="spellEnd"/>
      <w:r w:rsidR="00E36511" w:rsidRPr="00E36511">
        <w:rPr>
          <w:szCs w:val="28"/>
          <w:lang w:val="uk-UA"/>
        </w:rPr>
        <w:t xml:space="preserve">, </w:t>
      </w:r>
      <w:proofErr w:type="spellStart"/>
      <w:r w:rsidR="00E36511" w:rsidRPr="00E36511">
        <w:rPr>
          <w:szCs w:val="28"/>
          <w:lang w:val="uk-UA"/>
        </w:rPr>
        <w:t>Друхів</w:t>
      </w:r>
      <w:proofErr w:type="spellEnd"/>
      <w:r w:rsidR="00E36511" w:rsidRPr="00E36511">
        <w:rPr>
          <w:szCs w:val="28"/>
          <w:lang w:val="uk-UA"/>
        </w:rPr>
        <w:t xml:space="preserve">, Кам’янка, </w:t>
      </w:r>
      <w:proofErr w:type="spellStart"/>
      <w:r w:rsidR="00E36511" w:rsidRPr="00E36511">
        <w:rPr>
          <w:szCs w:val="28"/>
          <w:lang w:val="uk-UA"/>
        </w:rPr>
        <w:t>Малинськ</w:t>
      </w:r>
      <w:proofErr w:type="spellEnd"/>
      <w:r w:rsidR="00E36511" w:rsidRPr="00E36511">
        <w:rPr>
          <w:szCs w:val="28"/>
          <w:lang w:val="uk-UA"/>
        </w:rPr>
        <w:t xml:space="preserve">, </w:t>
      </w:r>
      <w:proofErr w:type="spellStart"/>
      <w:r w:rsidR="00E36511" w:rsidRPr="00E36511">
        <w:rPr>
          <w:szCs w:val="28"/>
          <w:lang w:val="uk-UA"/>
        </w:rPr>
        <w:t>Моквин</w:t>
      </w:r>
      <w:proofErr w:type="spellEnd"/>
      <w:r w:rsidR="00E36511" w:rsidRPr="00E36511">
        <w:rPr>
          <w:szCs w:val="28"/>
          <w:lang w:val="uk-UA"/>
        </w:rPr>
        <w:t xml:space="preserve">, Поліське, Поляни, </w:t>
      </w:r>
      <w:proofErr w:type="spellStart"/>
      <w:r w:rsidR="00E36511" w:rsidRPr="00E36511">
        <w:rPr>
          <w:szCs w:val="28"/>
          <w:lang w:val="uk-UA"/>
        </w:rPr>
        <w:t>Прислуч</w:t>
      </w:r>
      <w:proofErr w:type="spellEnd"/>
      <w:r w:rsidR="00E36511" w:rsidRPr="00E36511">
        <w:rPr>
          <w:szCs w:val="28"/>
          <w:lang w:val="uk-UA"/>
        </w:rPr>
        <w:t xml:space="preserve">, </w:t>
      </w:r>
      <w:proofErr w:type="spellStart"/>
      <w:r w:rsidR="00E36511" w:rsidRPr="00E36511">
        <w:rPr>
          <w:szCs w:val="28"/>
          <w:lang w:val="uk-UA"/>
        </w:rPr>
        <w:t>Тишиця</w:t>
      </w:r>
      <w:proofErr w:type="spellEnd"/>
      <w:r w:rsidR="00E36511" w:rsidRPr="00E36511">
        <w:rPr>
          <w:szCs w:val="28"/>
          <w:lang w:val="uk-UA"/>
        </w:rPr>
        <w:t xml:space="preserve"> та </w:t>
      </w:r>
      <w:proofErr w:type="spellStart"/>
      <w:r w:rsidR="00E36511" w:rsidRPr="00E36511">
        <w:rPr>
          <w:szCs w:val="28"/>
          <w:lang w:val="uk-UA"/>
        </w:rPr>
        <w:t>Балашівка</w:t>
      </w:r>
      <w:proofErr w:type="spellEnd"/>
      <w:r w:rsidR="00E36511" w:rsidRPr="00E36511">
        <w:rPr>
          <w:szCs w:val="28"/>
          <w:lang w:val="uk-UA"/>
        </w:rPr>
        <w:t xml:space="preserve"> </w:t>
      </w:r>
      <w:proofErr w:type="spellStart"/>
      <w:r w:rsidR="00E36511" w:rsidRPr="00E36511">
        <w:rPr>
          <w:szCs w:val="28"/>
          <w:lang w:val="uk-UA"/>
        </w:rPr>
        <w:t>Березнівського</w:t>
      </w:r>
      <w:proofErr w:type="spellEnd"/>
      <w:r w:rsidR="00E36511" w:rsidRPr="00E36511">
        <w:rPr>
          <w:szCs w:val="28"/>
          <w:lang w:val="uk-UA"/>
        </w:rPr>
        <w:t xml:space="preserve"> району та завершено роботи на 13 амбулаторіях (</w:t>
      </w:r>
      <w:r>
        <w:rPr>
          <w:szCs w:val="28"/>
          <w:lang w:val="uk-UA"/>
        </w:rPr>
        <w:t>у</w:t>
      </w:r>
      <w:r w:rsidR="00E36511" w:rsidRPr="00E36511">
        <w:rPr>
          <w:szCs w:val="28"/>
          <w:lang w:val="uk-UA"/>
        </w:rPr>
        <w:t xml:space="preserve"> </w:t>
      </w:r>
      <w:proofErr w:type="spellStart"/>
      <w:r w:rsidR="00E36511" w:rsidRPr="00E36511">
        <w:rPr>
          <w:szCs w:val="28"/>
          <w:lang w:val="uk-UA"/>
        </w:rPr>
        <w:t>Костопільському</w:t>
      </w:r>
      <w:proofErr w:type="spellEnd"/>
      <w:r>
        <w:rPr>
          <w:szCs w:val="28"/>
          <w:lang w:val="uk-UA"/>
        </w:rPr>
        <w:t xml:space="preserve"> (5)</w:t>
      </w:r>
      <w:r w:rsidR="00E36511" w:rsidRPr="00E36511">
        <w:rPr>
          <w:szCs w:val="28"/>
          <w:lang w:val="uk-UA"/>
        </w:rPr>
        <w:t xml:space="preserve">, </w:t>
      </w:r>
      <w:proofErr w:type="spellStart"/>
      <w:r w:rsidR="00E36511" w:rsidRPr="00E36511">
        <w:rPr>
          <w:szCs w:val="28"/>
          <w:lang w:val="uk-UA"/>
        </w:rPr>
        <w:t>Володимирецькому</w:t>
      </w:r>
      <w:proofErr w:type="spellEnd"/>
      <w:r>
        <w:rPr>
          <w:szCs w:val="28"/>
          <w:lang w:val="uk-UA"/>
        </w:rPr>
        <w:t xml:space="preserve"> (2)</w:t>
      </w:r>
      <w:r w:rsidR="00E36511" w:rsidRPr="00E36511">
        <w:rPr>
          <w:szCs w:val="28"/>
          <w:lang w:val="uk-UA"/>
        </w:rPr>
        <w:t xml:space="preserve">, </w:t>
      </w:r>
      <w:proofErr w:type="spellStart"/>
      <w:r w:rsidR="00E36511" w:rsidRPr="00E36511">
        <w:rPr>
          <w:szCs w:val="28"/>
          <w:lang w:val="uk-UA"/>
        </w:rPr>
        <w:t>Гощанському</w:t>
      </w:r>
      <w:proofErr w:type="spellEnd"/>
      <w:r>
        <w:rPr>
          <w:szCs w:val="28"/>
          <w:lang w:val="uk-UA"/>
        </w:rPr>
        <w:t xml:space="preserve"> (3)</w:t>
      </w:r>
      <w:r w:rsidR="00E36511" w:rsidRPr="00E36511">
        <w:rPr>
          <w:szCs w:val="28"/>
          <w:lang w:val="uk-UA"/>
        </w:rPr>
        <w:t xml:space="preserve"> та Корецькому</w:t>
      </w:r>
      <w:r>
        <w:rPr>
          <w:szCs w:val="28"/>
          <w:lang w:val="uk-UA"/>
        </w:rPr>
        <w:t xml:space="preserve"> (3)</w:t>
      </w:r>
      <w:r w:rsidR="00E36511" w:rsidRPr="00E36511">
        <w:rPr>
          <w:szCs w:val="28"/>
          <w:lang w:val="uk-UA"/>
        </w:rPr>
        <w:t xml:space="preserve"> районах).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Загальний обсяг прямих іноземних інвестицій, залучених в економіку області, </w:t>
      </w:r>
      <w:r w:rsidR="00232EBF">
        <w:rPr>
          <w:szCs w:val="28"/>
          <w:lang w:val="uk-UA"/>
        </w:rPr>
        <w:t xml:space="preserve">станом </w:t>
      </w:r>
      <w:r w:rsidRPr="00E36511">
        <w:rPr>
          <w:szCs w:val="28"/>
          <w:lang w:val="uk-UA"/>
        </w:rPr>
        <w:t xml:space="preserve">на 30.06.2020 склав </w:t>
      </w:r>
      <w:r w:rsidRPr="00E36511">
        <w:rPr>
          <w:bCs/>
          <w:szCs w:val="28"/>
          <w:lang w:val="uk-UA"/>
        </w:rPr>
        <w:t xml:space="preserve">294,4 </w:t>
      </w:r>
      <w:r w:rsidRPr="00E36511">
        <w:rPr>
          <w:szCs w:val="28"/>
          <w:lang w:val="uk-UA"/>
        </w:rPr>
        <w:t xml:space="preserve">млн. </w:t>
      </w:r>
      <w:proofErr w:type="spellStart"/>
      <w:r w:rsidRPr="00E36511">
        <w:rPr>
          <w:szCs w:val="28"/>
          <w:lang w:val="uk-UA"/>
        </w:rPr>
        <w:t>дол</w:t>
      </w:r>
      <w:proofErr w:type="spellEnd"/>
      <w:r w:rsidRPr="00E36511">
        <w:rPr>
          <w:szCs w:val="28"/>
          <w:lang w:val="uk-UA"/>
        </w:rPr>
        <w:t>. США.</w:t>
      </w:r>
    </w:p>
    <w:p w:rsidR="00E36511" w:rsidRPr="00E36511" w:rsidRDefault="00E36511" w:rsidP="00C953DC">
      <w:pPr>
        <w:ind w:firstLine="851"/>
        <w:jc w:val="both"/>
        <w:rPr>
          <w:szCs w:val="28"/>
          <w:lang w:val="uk-UA"/>
        </w:rPr>
      </w:pPr>
      <w:r w:rsidRPr="00E36511">
        <w:rPr>
          <w:bCs/>
          <w:szCs w:val="28"/>
          <w:lang w:val="uk-UA"/>
        </w:rPr>
        <w:t xml:space="preserve">На підприємствах області продовжується робота з оновлення виробничих </w:t>
      </w:r>
      <w:proofErr w:type="spellStart"/>
      <w:r w:rsidRPr="00E36511">
        <w:rPr>
          <w:bCs/>
          <w:szCs w:val="28"/>
          <w:lang w:val="uk-UA"/>
        </w:rPr>
        <w:t>потужностей</w:t>
      </w:r>
      <w:proofErr w:type="spellEnd"/>
      <w:r w:rsidRPr="00E36511">
        <w:rPr>
          <w:bCs/>
          <w:szCs w:val="28"/>
          <w:lang w:val="uk-UA"/>
        </w:rPr>
        <w:t>, запровадження інновацій та прогресивних технологій, освоєння нових видів конкурентоспроможної продукції та створення</w:t>
      </w:r>
      <w:r w:rsidRPr="00E36511">
        <w:rPr>
          <w:szCs w:val="28"/>
          <w:lang w:val="uk-UA"/>
        </w:rPr>
        <w:t xml:space="preserve"> робочих місць.</w:t>
      </w:r>
    </w:p>
    <w:p w:rsidR="00E36511" w:rsidRPr="00E36511" w:rsidRDefault="00E36511" w:rsidP="00C953DC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На ТОВ «</w:t>
      </w:r>
      <w:proofErr w:type="spellStart"/>
      <w:r w:rsidRPr="00E36511">
        <w:rPr>
          <w:szCs w:val="28"/>
          <w:lang w:val="uk-UA"/>
        </w:rPr>
        <w:t>Свиспан</w:t>
      </w:r>
      <w:proofErr w:type="spellEnd"/>
      <w:r w:rsidRPr="00E36511">
        <w:rPr>
          <w:szCs w:val="28"/>
          <w:lang w:val="uk-UA"/>
        </w:rPr>
        <w:t xml:space="preserve"> </w:t>
      </w:r>
      <w:proofErr w:type="spellStart"/>
      <w:r w:rsidRPr="00E36511">
        <w:rPr>
          <w:szCs w:val="28"/>
          <w:lang w:val="uk-UA"/>
        </w:rPr>
        <w:t>Лімітед</w:t>
      </w:r>
      <w:proofErr w:type="spellEnd"/>
      <w:r w:rsidRPr="00E36511">
        <w:rPr>
          <w:szCs w:val="28"/>
          <w:lang w:val="uk-UA"/>
        </w:rPr>
        <w:t xml:space="preserve">» продовжується реалізація інвестиційного </w:t>
      </w:r>
      <w:proofErr w:type="spellStart"/>
      <w:r w:rsidRPr="00E36511">
        <w:rPr>
          <w:szCs w:val="28"/>
          <w:lang w:val="uk-UA"/>
        </w:rPr>
        <w:t>проєкту</w:t>
      </w:r>
      <w:proofErr w:type="spellEnd"/>
      <w:r w:rsidRPr="00E36511">
        <w:rPr>
          <w:szCs w:val="28"/>
          <w:lang w:val="uk-UA"/>
        </w:rPr>
        <w:t xml:space="preserve"> «Модернізація існуючого виробництва, заміна старої лінії формування та пресування ДСП на нову фірми </w:t>
      </w:r>
      <w:proofErr w:type="spellStart"/>
      <w:r w:rsidRPr="00E36511">
        <w:rPr>
          <w:szCs w:val="28"/>
          <w:lang w:val="uk-UA"/>
        </w:rPr>
        <w:t>Siempelkamp</w:t>
      </w:r>
      <w:proofErr w:type="spellEnd"/>
      <w:r w:rsidRPr="00E36511">
        <w:rPr>
          <w:szCs w:val="28"/>
          <w:lang w:val="uk-UA"/>
        </w:rPr>
        <w:t xml:space="preserve">, заміна морально застарілої частини сушильно-сортувального відділення на нову сушильну лінію фірми </w:t>
      </w:r>
      <w:proofErr w:type="spellStart"/>
      <w:r w:rsidRPr="00E36511">
        <w:rPr>
          <w:szCs w:val="28"/>
          <w:lang w:val="uk-UA"/>
        </w:rPr>
        <w:t>Buttner</w:t>
      </w:r>
      <w:proofErr w:type="spellEnd"/>
      <w:r w:rsidRPr="00E36511">
        <w:rPr>
          <w:szCs w:val="28"/>
          <w:lang w:val="uk-UA"/>
        </w:rPr>
        <w:t xml:space="preserve"> з фільтром вологої очистки, зменшення викидів забруднюючих речовин в атмосферу». Обсяг інвестицій </w:t>
      </w:r>
      <w:r w:rsidR="00C953DC">
        <w:rPr>
          <w:szCs w:val="28"/>
          <w:lang w:val="uk-UA"/>
        </w:rPr>
        <w:t xml:space="preserve">– </w:t>
      </w:r>
      <w:r w:rsidRPr="00E36511">
        <w:rPr>
          <w:szCs w:val="28"/>
          <w:lang w:val="uk-UA"/>
        </w:rPr>
        <w:t>25</w:t>
      </w:r>
      <w:r w:rsidR="00C953D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млн.</w:t>
      </w:r>
      <w:r w:rsidR="00C953D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 xml:space="preserve">євро. Термін реалізації </w:t>
      </w:r>
      <w:proofErr w:type="spellStart"/>
      <w:r w:rsidRPr="00E36511">
        <w:rPr>
          <w:szCs w:val="28"/>
          <w:lang w:val="uk-UA"/>
        </w:rPr>
        <w:t>проєкту</w:t>
      </w:r>
      <w:proofErr w:type="spellEnd"/>
      <w:r w:rsidRPr="00E36511">
        <w:rPr>
          <w:szCs w:val="28"/>
          <w:lang w:val="uk-UA"/>
        </w:rPr>
        <w:t xml:space="preserve"> – 2017</w:t>
      </w:r>
      <w:r w:rsidR="00C953D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-</w:t>
      </w:r>
      <w:r w:rsidR="00C953D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 xml:space="preserve">2020 роки. </w:t>
      </w:r>
      <w:r w:rsidR="00C953DC">
        <w:rPr>
          <w:szCs w:val="28"/>
          <w:lang w:val="uk-UA"/>
        </w:rPr>
        <w:t>У</w:t>
      </w:r>
      <w:r w:rsidRPr="00E36511">
        <w:rPr>
          <w:szCs w:val="28"/>
          <w:lang w:val="uk-UA"/>
        </w:rPr>
        <w:t xml:space="preserve"> 2020 - 2021 рок</w:t>
      </w:r>
      <w:r w:rsidR="00C953DC">
        <w:rPr>
          <w:szCs w:val="28"/>
          <w:lang w:val="uk-UA"/>
        </w:rPr>
        <w:t>ах</w:t>
      </w:r>
      <w:r w:rsidRPr="00E36511">
        <w:rPr>
          <w:szCs w:val="28"/>
          <w:lang w:val="uk-UA"/>
        </w:rPr>
        <w:t xml:space="preserve"> за рахунок іноземних інвестицій </w:t>
      </w:r>
      <w:r w:rsidR="00C953DC">
        <w:rPr>
          <w:szCs w:val="28"/>
          <w:lang w:val="uk-UA"/>
        </w:rPr>
        <w:t xml:space="preserve">передбачається </w:t>
      </w:r>
      <w:r w:rsidRPr="00E36511">
        <w:rPr>
          <w:szCs w:val="28"/>
          <w:lang w:val="uk-UA"/>
        </w:rPr>
        <w:t>провести реконструкцію будівлі складу комплектації під деревообробний цех.</w:t>
      </w:r>
    </w:p>
    <w:p w:rsidR="00E36511" w:rsidRPr="00E36511" w:rsidRDefault="00E36511" w:rsidP="00E36511">
      <w:pPr>
        <w:ind w:firstLine="851"/>
        <w:jc w:val="both"/>
        <w:rPr>
          <w:bCs/>
          <w:szCs w:val="28"/>
          <w:shd w:val="clear" w:color="auto" w:fill="FFFFFF"/>
          <w:lang w:val="uk-UA"/>
        </w:rPr>
      </w:pPr>
      <w:r w:rsidRPr="00E36511">
        <w:rPr>
          <w:szCs w:val="28"/>
          <w:lang w:val="uk-UA"/>
        </w:rPr>
        <w:t xml:space="preserve">Серед перспективних інфраструктурних </w:t>
      </w:r>
      <w:proofErr w:type="spellStart"/>
      <w:r w:rsidRPr="00E36511">
        <w:rPr>
          <w:szCs w:val="28"/>
          <w:lang w:val="uk-UA"/>
        </w:rPr>
        <w:t>про</w:t>
      </w:r>
      <w:r w:rsidR="00C953DC">
        <w:rPr>
          <w:szCs w:val="28"/>
          <w:lang w:val="uk-UA"/>
        </w:rPr>
        <w:t>є</w:t>
      </w:r>
      <w:r w:rsidRPr="00E36511">
        <w:rPr>
          <w:szCs w:val="28"/>
          <w:lang w:val="uk-UA"/>
        </w:rPr>
        <w:t>ктів</w:t>
      </w:r>
      <w:proofErr w:type="spellEnd"/>
      <w:r w:rsidRPr="00E36511">
        <w:rPr>
          <w:szCs w:val="28"/>
          <w:lang w:val="uk-UA"/>
        </w:rPr>
        <w:t xml:space="preserve"> </w:t>
      </w:r>
      <w:r w:rsidR="00C953DC">
        <w:rPr>
          <w:szCs w:val="28"/>
          <w:lang w:val="uk-UA"/>
        </w:rPr>
        <w:t>–</w:t>
      </w:r>
      <w:r w:rsidRPr="00E36511">
        <w:rPr>
          <w:szCs w:val="28"/>
          <w:lang w:val="uk-UA"/>
        </w:rPr>
        <w:t xml:space="preserve"> </w:t>
      </w:r>
      <w:r w:rsidRPr="00E36511">
        <w:rPr>
          <w:rStyle w:val="a8"/>
          <w:b w:val="0"/>
          <w:szCs w:val="28"/>
          <w:shd w:val="clear" w:color="auto" w:fill="FFFFFF"/>
          <w:lang w:val="uk-UA"/>
        </w:rPr>
        <w:t>будівництво</w:t>
      </w:r>
      <w:r w:rsidR="00C953DC">
        <w:rPr>
          <w:rStyle w:val="a8"/>
          <w:b w:val="0"/>
          <w:szCs w:val="28"/>
          <w:shd w:val="clear" w:color="auto" w:fill="FFFFFF"/>
          <w:lang w:val="uk-UA"/>
        </w:rPr>
        <w:t xml:space="preserve"> </w:t>
      </w:r>
      <w:r w:rsidRPr="00E36511">
        <w:rPr>
          <w:szCs w:val="28"/>
          <w:shd w:val="clear" w:color="auto" w:fill="FFFFFF"/>
          <w:lang w:val="uk-UA"/>
        </w:rPr>
        <w:t xml:space="preserve">сучасного потужного заводу з виробництва високоякісних деревних плит і суміжної продукції </w:t>
      </w:r>
      <w:r w:rsidRPr="00E36511">
        <w:rPr>
          <w:rStyle w:val="a8"/>
          <w:b w:val="0"/>
          <w:szCs w:val="28"/>
          <w:shd w:val="clear" w:color="auto" w:fill="FFFFFF"/>
          <w:lang w:val="uk-UA"/>
        </w:rPr>
        <w:t>«</w:t>
      </w:r>
      <w:proofErr w:type="spellStart"/>
      <w:r w:rsidRPr="00E36511">
        <w:rPr>
          <w:rStyle w:val="a8"/>
          <w:b w:val="0"/>
          <w:szCs w:val="28"/>
          <w:shd w:val="clear" w:color="auto" w:fill="FFFFFF"/>
          <w:lang w:val="uk-UA"/>
        </w:rPr>
        <w:t>Kronospan</w:t>
      </w:r>
      <w:proofErr w:type="spellEnd"/>
      <w:r w:rsidRPr="00E36511">
        <w:rPr>
          <w:rStyle w:val="a8"/>
          <w:b w:val="0"/>
          <w:szCs w:val="28"/>
          <w:shd w:val="clear" w:color="auto" w:fill="FFFFFF"/>
          <w:lang w:val="uk-UA"/>
        </w:rPr>
        <w:t>» (с. Городок</w:t>
      </w:r>
      <w:r w:rsidR="00C953DC" w:rsidRPr="00C953DC">
        <w:rPr>
          <w:rStyle w:val="a8"/>
          <w:b w:val="0"/>
          <w:szCs w:val="28"/>
          <w:shd w:val="clear" w:color="auto" w:fill="FFFFFF"/>
          <w:lang w:val="uk-UA"/>
        </w:rPr>
        <w:t xml:space="preserve"> </w:t>
      </w:r>
      <w:r w:rsidR="00C953DC" w:rsidRPr="00E36511">
        <w:rPr>
          <w:rStyle w:val="a8"/>
          <w:b w:val="0"/>
          <w:szCs w:val="28"/>
          <w:shd w:val="clear" w:color="auto" w:fill="FFFFFF"/>
          <w:lang w:val="uk-UA"/>
        </w:rPr>
        <w:t>Рівненськ</w:t>
      </w:r>
      <w:r w:rsidR="00C953DC">
        <w:rPr>
          <w:rStyle w:val="a8"/>
          <w:b w:val="0"/>
          <w:szCs w:val="28"/>
          <w:shd w:val="clear" w:color="auto" w:fill="FFFFFF"/>
          <w:lang w:val="uk-UA"/>
        </w:rPr>
        <w:t>ого</w:t>
      </w:r>
      <w:r w:rsidR="00C953DC" w:rsidRPr="00E36511">
        <w:rPr>
          <w:rStyle w:val="a8"/>
          <w:b w:val="0"/>
          <w:szCs w:val="28"/>
          <w:shd w:val="clear" w:color="auto" w:fill="FFFFFF"/>
          <w:lang w:val="uk-UA"/>
        </w:rPr>
        <w:t xml:space="preserve"> район</w:t>
      </w:r>
      <w:r w:rsidR="00C953DC">
        <w:rPr>
          <w:rStyle w:val="a8"/>
          <w:b w:val="0"/>
          <w:szCs w:val="28"/>
          <w:shd w:val="clear" w:color="auto" w:fill="FFFFFF"/>
          <w:lang w:val="uk-UA"/>
        </w:rPr>
        <w:t>у</w:t>
      </w:r>
      <w:r w:rsidRPr="00E36511">
        <w:rPr>
          <w:rStyle w:val="a8"/>
          <w:b w:val="0"/>
          <w:szCs w:val="28"/>
          <w:shd w:val="clear" w:color="auto" w:fill="FFFFFF"/>
          <w:lang w:val="uk-UA"/>
        </w:rPr>
        <w:t xml:space="preserve">). </w:t>
      </w:r>
      <w:r w:rsidRPr="00E36511">
        <w:rPr>
          <w:szCs w:val="28"/>
          <w:shd w:val="clear" w:color="auto" w:fill="FFFFFF"/>
          <w:lang w:val="uk-UA"/>
        </w:rPr>
        <w:t>Загальна вартість інвестицій</w:t>
      </w:r>
      <w:r w:rsidRPr="00E36511">
        <w:rPr>
          <w:rStyle w:val="a8"/>
          <w:b w:val="0"/>
          <w:szCs w:val="28"/>
          <w:shd w:val="clear" w:color="auto" w:fill="FFFFFF"/>
          <w:lang w:val="uk-UA"/>
        </w:rPr>
        <w:t xml:space="preserve"> </w:t>
      </w:r>
      <w:r w:rsidR="00C953DC">
        <w:rPr>
          <w:rStyle w:val="a8"/>
          <w:b w:val="0"/>
          <w:szCs w:val="28"/>
          <w:shd w:val="clear" w:color="auto" w:fill="FFFFFF"/>
          <w:lang w:val="uk-UA"/>
        </w:rPr>
        <w:t xml:space="preserve">– </w:t>
      </w:r>
      <w:r w:rsidRPr="00E36511">
        <w:rPr>
          <w:szCs w:val="28"/>
          <w:shd w:val="clear" w:color="auto" w:fill="FFFFFF"/>
          <w:lang w:val="uk-UA"/>
        </w:rPr>
        <w:t>200</w:t>
      </w:r>
      <w:r w:rsidR="00C953DC">
        <w:rPr>
          <w:szCs w:val="28"/>
          <w:shd w:val="clear" w:color="auto" w:fill="FFFFFF"/>
          <w:lang w:val="uk-UA"/>
        </w:rPr>
        <w:t xml:space="preserve"> </w:t>
      </w:r>
      <w:r w:rsidRPr="00E36511">
        <w:rPr>
          <w:szCs w:val="28"/>
          <w:shd w:val="clear" w:color="auto" w:fill="FFFFFF"/>
          <w:lang w:val="uk-UA"/>
        </w:rPr>
        <w:t>млн. євро.</w:t>
      </w:r>
      <w:r w:rsidRPr="00E36511">
        <w:rPr>
          <w:rStyle w:val="a8"/>
          <w:b w:val="0"/>
          <w:szCs w:val="28"/>
          <w:shd w:val="clear" w:color="auto" w:fill="FFFFFF"/>
          <w:lang w:val="uk-UA"/>
        </w:rPr>
        <w:t xml:space="preserve"> Планується </w:t>
      </w:r>
      <w:r w:rsidRPr="00E36511">
        <w:rPr>
          <w:szCs w:val="28"/>
          <w:lang w:val="uk-UA"/>
        </w:rPr>
        <w:t>створення близько 2000 нових робочих місць (з урахуванням додаткових робочих місць у супутніх галузях економіки).</w:t>
      </w:r>
    </w:p>
    <w:p w:rsidR="00E36511" w:rsidRPr="00E36511" w:rsidRDefault="00E36511" w:rsidP="00716796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На ПАТ «</w:t>
      </w:r>
      <w:proofErr w:type="spellStart"/>
      <w:r w:rsidRPr="00E36511">
        <w:rPr>
          <w:szCs w:val="28"/>
          <w:lang w:val="uk-UA"/>
        </w:rPr>
        <w:t>Рокитнівський</w:t>
      </w:r>
      <w:proofErr w:type="spellEnd"/>
      <w:r w:rsidRPr="00E36511">
        <w:rPr>
          <w:szCs w:val="28"/>
          <w:lang w:val="uk-UA"/>
        </w:rPr>
        <w:t xml:space="preserve"> скляний завод» протягом поточного року в основні засоби передбачено інвестувати кошти у розмірі 20 млн. грн. Підприємство спеціалізується на виробництві пляшок, які відповідають європейським стандартам якості і експортуються за кордон, зокрема у Грецію, Білорус</w:t>
      </w:r>
      <w:r w:rsidR="00C953DC">
        <w:rPr>
          <w:szCs w:val="28"/>
          <w:lang w:val="uk-UA"/>
        </w:rPr>
        <w:t>ь</w:t>
      </w:r>
      <w:r w:rsidRPr="00E36511">
        <w:rPr>
          <w:szCs w:val="28"/>
          <w:lang w:val="uk-UA"/>
        </w:rPr>
        <w:t>, Вірменію, Грузію, Чехію, Німеччину, Польщу, Хорватію.</w:t>
      </w:r>
    </w:p>
    <w:p w:rsidR="00E36511" w:rsidRPr="00E36511" w:rsidRDefault="00E36511" w:rsidP="00716796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На ТзОВ «Морган </w:t>
      </w:r>
      <w:proofErr w:type="spellStart"/>
      <w:r w:rsidRPr="00E36511">
        <w:rPr>
          <w:szCs w:val="28"/>
          <w:lang w:val="uk-UA"/>
        </w:rPr>
        <w:t>Феніче</w:t>
      </w:r>
      <w:proofErr w:type="spellEnd"/>
      <w:r w:rsidRPr="00E36511">
        <w:rPr>
          <w:szCs w:val="28"/>
          <w:lang w:val="uk-UA"/>
        </w:rPr>
        <w:t xml:space="preserve">» продовжується реалізація інвестиційного </w:t>
      </w:r>
      <w:proofErr w:type="spellStart"/>
      <w:r w:rsidRPr="00E36511">
        <w:rPr>
          <w:szCs w:val="28"/>
          <w:lang w:val="uk-UA"/>
        </w:rPr>
        <w:t>проєкту</w:t>
      </w:r>
      <w:proofErr w:type="spellEnd"/>
      <w:r w:rsidRPr="00E36511">
        <w:rPr>
          <w:szCs w:val="28"/>
          <w:lang w:val="uk-UA"/>
        </w:rPr>
        <w:t xml:space="preserve"> «Реконструкція частини корпусу №</w:t>
      </w:r>
      <w:r w:rsidR="00466606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1 ПАТ «</w:t>
      </w:r>
      <w:proofErr w:type="spellStart"/>
      <w:r w:rsidRPr="00E36511">
        <w:rPr>
          <w:szCs w:val="28"/>
          <w:lang w:val="uk-UA"/>
        </w:rPr>
        <w:t>Рівнесільмаш</w:t>
      </w:r>
      <w:proofErr w:type="spellEnd"/>
      <w:r w:rsidRPr="00E36511">
        <w:rPr>
          <w:szCs w:val="28"/>
          <w:lang w:val="uk-UA"/>
        </w:rPr>
        <w:t xml:space="preserve">» під цех виробництва поролону» вартістю 26,4 млн. грн. На </w:t>
      </w:r>
      <w:r w:rsidR="00466606">
        <w:rPr>
          <w:szCs w:val="28"/>
          <w:lang w:val="uk-UA"/>
        </w:rPr>
        <w:t>цей</w:t>
      </w:r>
      <w:r w:rsidRPr="00E36511">
        <w:rPr>
          <w:szCs w:val="28"/>
          <w:lang w:val="uk-UA"/>
        </w:rPr>
        <w:t xml:space="preserve"> час розроблена </w:t>
      </w:r>
      <w:proofErr w:type="spellStart"/>
      <w:r w:rsidRPr="00E36511">
        <w:rPr>
          <w:szCs w:val="28"/>
          <w:lang w:val="uk-UA"/>
        </w:rPr>
        <w:t>проєктна</w:t>
      </w:r>
      <w:proofErr w:type="spellEnd"/>
      <w:r w:rsidRPr="00E36511">
        <w:rPr>
          <w:szCs w:val="28"/>
          <w:lang w:val="uk-UA"/>
        </w:rPr>
        <w:t xml:space="preserve"> документація. Термін реалізації </w:t>
      </w:r>
      <w:proofErr w:type="spellStart"/>
      <w:r w:rsidRPr="00E36511">
        <w:rPr>
          <w:szCs w:val="28"/>
          <w:lang w:val="uk-UA"/>
        </w:rPr>
        <w:t>проєкту</w:t>
      </w:r>
      <w:proofErr w:type="spellEnd"/>
      <w:r w:rsidRPr="00E36511">
        <w:rPr>
          <w:szCs w:val="28"/>
          <w:lang w:val="uk-UA"/>
        </w:rPr>
        <w:t xml:space="preserve"> </w:t>
      </w:r>
      <w:r w:rsidR="00466606">
        <w:rPr>
          <w:szCs w:val="28"/>
          <w:lang w:val="uk-UA"/>
        </w:rPr>
        <w:t xml:space="preserve">– </w:t>
      </w:r>
      <w:r w:rsidRPr="00E36511">
        <w:rPr>
          <w:szCs w:val="28"/>
          <w:lang w:val="uk-UA"/>
        </w:rPr>
        <w:t>2019</w:t>
      </w:r>
      <w:r w:rsidR="00466606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- 2020 роки.</w:t>
      </w:r>
    </w:p>
    <w:p w:rsidR="00E36511" w:rsidRPr="00E36511" w:rsidRDefault="00E36511" w:rsidP="00716796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>На ТзОВ «</w:t>
      </w:r>
      <w:proofErr w:type="spellStart"/>
      <w:r w:rsidRPr="00E36511">
        <w:rPr>
          <w:szCs w:val="28"/>
          <w:lang w:val="uk-UA"/>
        </w:rPr>
        <w:t>Радивилівмолоко</w:t>
      </w:r>
      <w:proofErr w:type="spellEnd"/>
      <w:r w:rsidRPr="00E36511">
        <w:rPr>
          <w:szCs w:val="28"/>
          <w:lang w:val="uk-UA"/>
        </w:rPr>
        <w:t xml:space="preserve">» за рахунок власних коштів здійснюється модернізацію цеху з виробництва твердих сирів. Обсяг інвестицій </w:t>
      </w:r>
      <w:r w:rsidR="00466606">
        <w:rPr>
          <w:szCs w:val="28"/>
          <w:lang w:val="uk-UA"/>
        </w:rPr>
        <w:t xml:space="preserve">– </w:t>
      </w:r>
      <w:r w:rsidRPr="00E36511">
        <w:rPr>
          <w:szCs w:val="28"/>
          <w:lang w:val="uk-UA"/>
        </w:rPr>
        <w:t xml:space="preserve">3 млн. грн. Упродовж 2020 - 2021 років за рахунок власних коштів </w:t>
      </w:r>
      <w:r w:rsidR="00466606">
        <w:rPr>
          <w:szCs w:val="28"/>
          <w:lang w:val="uk-UA"/>
        </w:rPr>
        <w:t>передбачено</w:t>
      </w:r>
      <w:r w:rsidRPr="00E36511">
        <w:rPr>
          <w:szCs w:val="28"/>
          <w:lang w:val="uk-UA"/>
        </w:rPr>
        <w:t xml:space="preserve"> виготовлення документації та початок будівництва очисних споруд. Обсяг інвестицій </w:t>
      </w:r>
      <w:r w:rsidR="00466606">
        <w:rPr>
          <w:szCs w:val="28"/>
          <w:lang w:val="uk-UA"/>
        </w:rPr>
        <w:t xml:space="preserve">– </w:t>
      </w:r>
      <w:r w:rsidRPr="00E36511">
        <w:rPr>
          <w:szCs w:val="28"/>
          <w:lang w:val="uk-UA"/>
        </w:rPr>
        <w:t>700</w:t>
      </w:r>
      <w:r w:rsidR="00466606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тис. грн.</w:t>
      </w:r>
    </w:p>
    <w:p w:rsidR="00E36511" w:rsidRPr="00E36511" w:rsidRDefault="00E36511" w:rsidP="00E36511">
      <w:pPr>
        <w:ind w:firstLine="851"/>
        <w:jc w:val="both"/>
        <w:rPr>
          <w:szCs w:val="28"/>
          <w:shd w:val="clear" w:color="auto" w:fill="FFFFFF"/>
          <w:lang w:val="uk-UA"/>
        </w:rPr>
      </w:pPr>
      <w:r w:rsidRPr="00E36511">
        <w:rPr>
          <w:szCs w:val="28"/>
          <w:lang w:val="uk-UA"/>
        </w:rPr>
        <w:t>На базі ТзОВ «</w:t>
      </w:r>
      <w:proofErr w:type="spellStart"/>
      <w:r w:rsidRPr="00E36511">
        <w:rPr>
          <w:szCs w:val="28"/>
          <w:lang w:val="uk-UA"/>
        </w:rPr>
        <w:t>Радивилів</w:t>
      </w:r>
      <w:proofErr w:type="spellEnd"/>
      <w:r w:rsidRPr="00E36511">
        <w:rPr>
          <w:szCs w:val="28"/>
          <w:lang w:val="uk-UA"/>
        </w:rPr>
        <w:t xml:space="preserve"> Агро» проходить будівництво першої черги елеватора </w:t>
      </w:r>
      <w:r w:rsidR="004B0F14">
        <w:rPr>
          <w:szCs w:val="28"/>
          <w:lang w:val="uk-UA"/>
        </w:rPr>
        <w:t>з сушіння</w:t>
      </w:r>
      <w:r w:rsidRPr="00E36511">
        <w:rPr>
          <w:szCs w:val="28"/>
          <w:lang w:val="uk-UA"/>
        </w:rPr>
        <w:t xml:space="preserve"> та зберігання зернових культур потужністю 50 тис. </w:t>
      </w:r>
      <w:proofErr w:type="spellStart"/>
      <w:r w:rsidRPr="00E36511">
        <w:rPr>
          <w:szCs w:val="28"/>
          <w:lang w:val="uk-UA"/>
        </w:rPr>
        <w:t>тонн</w:t>
      </w:r>
      <w:proofErr w:type="spellEnd"/>
      <w:r w:rsidRPr="00E36511">
        <w:rPr>
          <w:szCs w:val="28"/>
          <w:lang w:val="uk-UA"/>
        </w:rPr>
        <w:t xml:space="preserve">. </w:t>
      </w:r>
      <w:r w:rsidRPr="00E36511">
        <w:rPr>
          <w:szCs w:val="28"/>
          <w:shd w:val="clear" w:color="auto" w:fill="FFFFFF"/>
          <w:lang w:val="uk-UA"/>
        </w:rPr>
        <w:t xml:space="preserve">Вартість </w:t>
      </w:r>
      <w:proofErr w:type="spellStart"/>
      <w:r w:rsidRPr="00E36511">
        <w:rPr>
          <w:szCs w:val="28"/>
          <w:shd w:val="clear" w:color="auto" w:fill="FFFFFF"/>
          <w:lang w:val="uk-UA"/>
        </w:rPr>
        <w:t>проєкту</w:t>
      </w:r>
      <w:proofErr w:type="spellEnd"/>
      <w:r w:rsidRPr="00E36511">
        <w:rPr>
          <w:szCs w:val="28"/>
          <w:shd w:val="clear" w:color="auto" w:fill="FFFFFF"/>
          <w:lang w:val="uk-UA"/>
        </w:rPr>
        <w:t xml:space="preserve"> – 200 млн. грн. Планується створення 25 нових робочих місць.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rFonts w:eastAsia="Calibri"/>
          <w:szCs w:val="28"/>
          <w:lang w:val="uk-UA"/>
        </w:rPr>
        <w:lastRenderedPageBreak/>
        <w:t xml:space="preserve">У </w:t>
      </w:r>
      <w:r w:rsidR="00AC0C58">
        <w:rPr>
          <w:rFonts w:eastAsia="Calibri"/>
          <w:szCs w:val="28"/>
          <w:lang w:val="uk-UA"/>
        </w:rPr>
        <w:t xml:space="preserve">поточному році в області реалізується </w:t>
      </w:r>
      <w:r w:rsidRPr="00E36511">
        <w:rPr>
          <w:rFonts w:eastAsia="Calibri"/>
          <w:szCs w:val="28"/>
          <w:lang w:val="uk-UA"/>
        </w:rPr>
        <w:t>2</w:t>
      </w:r>
      <w:r w:rsidR="00AC0C58">
        <w:rPr>
          <w:rFonts w:eastAsia="Calibri"/>
          <w:szCs w:val="28"/>
          <w:lang w:val="uk-UA"/>
        </w:rPr>
        <w:t xml:space="preserve">5 </w:t>
      </w:r>
      <w:proofErr w:type="spellStart"/>
      <w:r w:rsidR="00AC0C58">
        <w:rPr>
          <w:rFonts w:eastAsia="Calibri"/>
          <w:szCs w:val="28"/>
          <w:lang w:val="uk-UA"/>
        </w:rPr>
        <w:t>проєктів</w:t>
      </w:r>
      <w:proofErr w:type="spellEnd"/>
      <w:r w:rsidR="00AC0C58">
        <w:rPr>
          <w:rFonts w:eastAsia="Calibri"/>
          <w:szCs w:val="28"/>
          <w:lang w:val="uk-UA"/>
        </w:rPr>
        <w:t>-переможців</w:t>
      </w:r>
      <w:r w:rsidRPr="00E36511">
        <w:rPr>
          <w:rFonts w:eastAsia="Calibri"/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щорічн</w:t>
      </w:r>
      <w:r w:rsidR="00AC0C58">
        <w:rPr>
          <w:szCs w:val="28"/>
          <w:lang w:val="uk-UA"/>
        </w:rPr>
        <w:t>ого</w:t>
      </w:r>
      <w:r w:rsidRPr="00E36511">
        <w:rPr>
          <w:szCs w:val="28"/>
          <w:lang w:val="uk-UA"/>
        </w:rPr>
        <w:t xml:space="preserve"> обласн</w:t>
      </w:r>
      <w:r w:rsidR="00AC0C58">
        <w:rPr>
          <w:szCs w:val="28"/>
          <w:lang w:val="uk-UA"/>
        </w:rPr>
        <w:t>ого</w:t>
      </w:r>
      <w:r w:rsidRPr="00E36511">
        <w:rPr>
          <w:szCs w:val="28"/>
          <w:lang w:val="uk-UA"/>
        </w:rPr>
        <w:t xml:space="preserve"> конкурс</w:t>
      </w:r>
      <w:r w:rsidR="00AC0C58">
        <w:rPr>
          <w:szCs w:val="28"/>
          <w:lang w:val="uk-UA"/>
        </w:rPr>
        <w:t>у</w:t>
      </w:r>
      <w:r w:rsidRPr="00E36511">
        <w:rPr>
          <w:szCs w:val="28"/>
          <w:lang w:val="uk-UA"/>
        </w:rPr>
        <w:t xml:space="preserve"> </w:t>
      </w:r>
      <w:proofErr w:type="spellStart"/>
      <w:r w:rsidRPr="00E36511">
        <w:rPr>
          <w:szCs w:val="28"/>
          <w:lang w:val="uk-UA"/>
        </w:rPr>
        <w:t>проєктів</w:t>
      </w:r>
      <w:proofErr w:type="spellEnd"/>
      <w:r w:rsidRPr="00E36511">
        <w:rPr>
          <w:szCs w:val="28"/>
          <w:lang w:val="uk-UA"/>
        </w:rPr>
        <w:t xml:space="preserve"> розвитку територіальних громад</w:t>
      </w:r>
      <w:r w:rsidR="00AC0C58">
        <w:rPr>
          <w:szCs w:val="28"/>
          <w:lang w:val="uk-UA"/>
        </w:rPr>
        <w:t xml:space="preserve">, </w:t>
      </w:r>
      <w:r w:rsidRPr="00E36511">
        <w:rPr>
          <w:szCs w:val="28"/>
          <w:lang w:val="uk-UA"/>
        </w:rPr>
        <w:t>на фінансування яких з обласного бюджету виділено 2,9 млн. грн.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bCs/>
          <w:szCs w:val="28"/>
          <w:lang w:val="uk-UA"/>
        </w:rPr>
        <w:t xml:space="preserve">За січень </w:t>
      </w:r>
      <w:r w:rsidR="00AC0C58">
        <w:rPr>
          <w:bCs/>
          <w:szCs w:val="28"/>
          <w:lang w:val="uk-UA"/>
        </w:rPr>
        <w:t>-</w:t>
      </w:r>
      <w:r w:rsidRPr="00E36511">
        <w:rPr>
          <w:bCs/>
          <w:szCs w:val="28"/>
          <w:lang w:val="uk-UA"/>
        </w:rPr>
        <w:t xml:space="preserve"> вересень 2020 року </w:t>
      </w:r>
      <w:r w:rsidRPr="00E36511">
        <w:rPr>
          <w:szCs w:val="28"/>
          <w:lang w:val="uk-UA"/>
        </w:rPr>
        <w:t xml:space="preserve">усіма видами транспорту перевезено </w:t>
      </w:r>
      <w:r w:rsidRPr="00E36511">
        <w:rPr>
          <w:szCs w:val="28"/>
          <w:lang w:val="uk-UA"/>
        </w:rPr>
        <w:br/>
        <w:t xml:space="preserve">9,8 млн. </w:t>
      </w:r>
      <w:proofErr w:type="spellStart"/>
      <w:r w:rsidRPr="00E36511">
        <w:rPr>
          <w:szCs w:val="28"/>
          <w:lang w:val="uk-UA"/>
        </w:rPr>
        <w:t>тонн</w:t>
      </w:r>
      <w:proofErr w:type="spellEnd"/>
      <w:r w:rsidRPr="00E36511">
        <w:rPr>
          <w:szCs w:val="28"/>
          <w:lang w:val="uk-UA"/>
        </w:rPr>
        <w:t xml:space="preserve"> вантажів, що на 0,6 </w:t>
      </w:r>
      <w:r w:rsidR="00B10407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більше рівня відповідного періоду </w:t>
      </w:r>
      <w:r w:rsidRPr="00E36511">
        <w:rPr>
          <w:szCs w:val="28"/>
          <w:lang w:val="uk-UA"/>
        </w:rPr>
        <w:br/>
        <w:t xml:space="preserve">2019 року. При цьому, обсяг перевезення вантажів залізничним транспортом збільшився на 11 </w:t>
      </w:r>
      <w:r w:rsidR="00B10407">
        <w:rPr>
          <w:szCs w:val="28"/>
          <w:lang w:val="uk-UA"/>
        </w:rPr>
        <w:t>%</w:t>
      </w:r>
      <w:r w:rsidRPr="00E36511">
        <w:rPr>
          <w:szCs w:val="28"/>
          <w:lang w:val="uk-UA"/>
        </w:rPr>
        <w:t>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bCs/>
          <w:szCs w:val="28"/>
          <w:lang w:val="uk-UA"/>
        </w:rPr>
        <w:t>Усіма видами транспорту перевезено 51,9 млн. пасажирів, у т</w:t>
      </w:r>
      <w:r w:rsidR="00B10407">
        <w:rPr>
          <w:bCs/>
          <w:szCs w:val="28"/>
          <w:lang w:val="uk-UA"/>
        </w:rPr>
        <w:t xml:space="preserve">ому </w:t>
      </w:r>
      <w:r w:rsidRPr="00E36511">
        <w:rPr>
          <w:bCs/>
          <w:szCs w:val="28"/>
          <w:lang w:val="uk-UA"/>
        </w:rPr>
        <w:t>ч</w:t>
      </w:r>
      <w:r w:rsidR="00B10407">
        <w:rPr>
          <w:bCs/>
          <w:szCs w:val="28"/>
          <w:lang w:val="uk-UA"/>
        </w:rPr>
        <w:t>ислі</w:t>
      </w:r>
      <w:r w:rsidRPr="00E36511">
        <w:rPr>
          <w:bCs/>
          <w:szCs w:val="28"/>
          <w:lang w:val="uk-UA"/>
        </w:rPr>
        <w:t xml:space="preserve"> автомобільним – 38,3 млн. осіб, залізничним – 1,1 млн. осіб., </w:t>
      </w:r>
      <w:r w:rsidRPr="00E36511">
        <w:rPr>
          <w:szCs w:val="28"/>
          <w:lang w:val="uk-UA"/>
        </w:rPr>
        <w:t>тролейбусним –</w:t>
      </w:r>
      <w:r w:rsidR="00B10407">
        <w:rPr>
          <w:szCs w:val="28"/>
          <w:lang w:val="uk-UA"/>
        </w:rPr>
        <w:br/>
      </w:r>
      <w:r w:rsidRPr="00E36511">
        <w:rPr>
          <w:szCs w:val="28"/>
          <w:lang w:val="uk-UA"/>
        </w:rPr>
        <w:t>12,5 млн. осіб.</w:t>
      </w:r>
    </w:p>
    <w:p w:rsidR="00E36511" w:rsidRPr="00E36511" w:rsidRDefault="00E36511" w:rsidP="00E36511">
      <w:pPr>
        <w:ind w:firstLine="851"/>
        <w:jc w:val="both"/>
        <w:rPr>
          <w:w w:val="101"/>
          <w:szCs w:val="28"/>
          <w:lang w:val="uk-UA"/>
        </w:rPr>
      </w:pPr>
      <w:r w:rsidRPr="00E36511">
        <w:rPr>
          <w:w w:val="101"/>
          <w:szCs w:val="28"/>
          <w:lang w:val="uk-UA"/>
        </w:rPr>
        <w:t xml:space="preserve">За січень </w:t>
      </w:r>
      <w:r w:rsidR="00B10407">
        <w:rPr>
          <w:w w:val="101"/>
          <w:szCs w:val="28"/>
          <w:lang w:val="uk-UA"/>
        </w:rPr>
        <w:t>-</w:t>
      </w:r>
      <w:r w:rsidRPr="00E36511">
        <w:rPr>
          <w:w w:val="101"/>
          <w:szCs w:val="28"/>
          <w:lang w:val="uk-UA"/>
        </w:rPr>
        <w:t xml:space="preserve"> вересень 2020 року в області забезпечено зростання надходжень до бюджетів усіх рівнів.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w w:val="101"/>
          <w:szCs w:val="28"/>
          <w:lang w:val="uk-UA"/>
        </w:rPr>
        <w:t>До загального фонду зведеного бюджету області (без трансфертів) надійшло 12608,4</w:t>
      </w:r>
      <w:r w:rsidRPr="00E36511">
        <w:rPr>
          <w:szCs w:val="28"/>
          <w:lang w:val="uk-UA"/>
        </w:rPr>
        <w:t xml:space="preserve"> млн. грн., що на 33,3 </w:t>
      </w:r>
      <w:r w:rsidR="00B10407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більше, ніж за січень </w:t>
      </w:r>
      <w:r w:rsidR="006E74CE">
        <w:rPr>
          <w:szCs w:val="28"/>
          <w:lang w:val="uk-UA"/>
        </w:rPr>
        <w:t>-</w:t>
      </w:r>
      <w:r w:rsidRPr="00E36511">
        <w:rPr>
          <w:szCs w:val="28"/>
          <w:lang w:val="uk-UA"/>
        </w:rPr>
        <w:t xml:space="preserve"> вересень</w:t>
      </w:r>
      <w:r w:rsidR="00B10407">
        <w:rPr>
          <w:szCs w:val="28"/>
          <w:lang w:val="uk-UA"/>
        </w:rPr>
        <w:br/>
      </w:r>
      <w:r w:rsidRPr="00E36511">
        <w:rPr>
          <w:szCs w:val="28"/>
          <w:lang w:val="uk-UA"/>
        </w:rPr>
        <w:t>2019 року.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Надходження платежів до державного бюджету збільшились на 52 </w:t>
      </w:r>
      <w:r w:rsidR="00B10407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і склали 8459,2 млн. грн.</w:t>
      </w:r>
    </w:p>
    <w:p w:rsidR="00E36511" w:rsidRPr="00E36511" w:rsidRDefault="00E36511" w:rsidP="00E36511">
      <w:pPr>
        <w:pStyle w:val="af6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36511">
        <w:rPr>
          <w:rFonts w:ascii="Times New Roman" w:hAnsi="Times New Roman"/>
          <w:sz w:val="28"/>
          <w:szCs w:val="28"/>
          <w:lang w:val="uk-UA"/>
        </w:rPr>
        <w:t xml:space="preserve">Власні доходи місцевих бюджетів становили 4149,2 млн. грн., що на </w:t>
      </w:r>
      <w:r w:rsidRPr="00E36511">
        <w:rPr>
          <w:rFonts w:ascii="Times New Roman" w:hAnsi="Times New Roman"/>
          <w:sz w:val="28"/>
          <w:szCs w:val="28"/>
          <w:lang w:val="uk-UA"/>
        </w:rPr>
        <w:br/>
        <w:t xml:space="preserve">6,5 </w:t>
      </w:r>
      <w:r w:rsidR="00B10407">
        <w:rPr>
          <w:rFonts w:ascii="Times New Roman" w:hAnsi="Times New Roman"/>
          <w:sz w:val="28"/>
          <w:szCs w:val="28"/>
          <w:lang w:val="uk-UA"/>
        </w:rPr>
        <w:t>%</w:t>
      </w:r>
      <w:r w:rsidRPr="00E36511">
        <w:rPr>
          <w:rFonts w:ascii="Times New Roman" w:hAnsi="Times New Roman"/>
          <w:sz w:val="28"/>
          <w:szCs w:val="28"/>
          <w:lang w:val="uk-UA"/>
        </w:rPr>
        <w:t xml:space="preserve"> більше ніж за 9 місяців 2019 року.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Обсяг надходжень єдиного внеску на загальнообов’язкове державне соціальне страхування в області </w:t>
      </w:r>
      <w:r w:rsidR="00B10407">
        <w:rPr>
          <w:szCs w:val="28"/>
          <w:lang w:val="uk-UA"/>
        </w:rPr>
        <w:t xml:space="preserve">станом </w:t>
      </w:r>
      <w:r w:rsidRPr="00E36511">
        <w:rPr>
          <w:szCs w:val="28"/>
          <w:lang w:val="uk-UA"/>
        </w:rPr>
        <w:t>на 01.10.2020 с</w:t>
      </w:r>
      <w:r w:rsidR="00B10407">
        <w:rPr>
          <w:szCs w:val="28"/>
          <w:lang w:val="uk-UA"/>
        </w:rPr>
        <w:t>тановить</w:t>
      </w:r>
      <w:r w:rsidRPr="00E36511">
        <w:rPr>
          <w:szCs w:val="28"/>
          <w:lang w:val="uk-UA"/>
        </w:rPr>
        <w:t xml:space="preserve"> 3848,3 млн. грн., що на 6,5 </w:t>
      </w:r>
      <w:r w:rsidR="00B10407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більше, ніж </w:t>
      </w:r>
      <w:r w:rsidR="00B10407">
        <w:rPr>
          <w:szCs w:val="28"/>
          <w:lang w:val="uk-UA"/>
        </w:rPr>
        <w:t xml:space="preserve">станом </w:t>
      </w:r>
      <w:r w:rsidRPr="00E36511">
        <w:rPr>
          <w:szCs w:val="28"/>
          <w:lang w:val="uk-UA"/>
        </w:rPr>
        <w:t xml:space="preserve">на 01.10.2019. Виконання завдання становить 110,6 </w:t>
      </w:r>
      <w:r w:rsidR="00B10407">
        <w:rPr>
          <w:szCs w:val="28"/>
          <w:lang w:val="uk-UA"/>
        </w:rPr>
        <w:t>%</w:t>
      </w:r>
      <w:r w:rsidRPr="00E36511">
        <w:rPr>
          <w:szCs w:val="28"/>
          <w:lang w:val="uk-UA"/>
        </w:rPr>
        <w:t>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До бюджету Пенсійного фонду за січень - вересень 2020 року надійшло </w:t>
      </w:r>
      <w:r w:rsidRPr="00E36511">
        <w:rPr>
          <w:szCs w:val="28"/>
          <w:lang w:val="uk-UA"/>
        </w:rPr>
        <w:br/>
        <w:t>123,4 млн.</w:t>
      </w:r>
      <w:r w:rsidR="00B10407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 xml:space="preserve">грн. страхових внесків. Виконання завдання становить 122,3 </w:t>
      </w:r>
      <w:r w:rsidR="00B10407">
        <w:rPr>
          <w:szCs w:val="28"/>
          <w:lang w:val="uk-UA"/>
        </w:rPr>
        <w:t>%</w:t>
      </w:r>
      <w:r w:rsidRPr="00E36511">
        <w:rPr>
          <w:szCs w:val="28"/>
          <w:lang w:val="uk-UA"/>
        </w:rPr>
        <w:t>.</w:t>
      </w:r>
    </w:p>
    <w:p w:rsidR="00E36511" w:rsidRPr="00E36511" w:rsidRDefault="00E36511" w:rsidP="00E36511">
      <w:pPr>
        <w:ind w:firstLine="851"/>
        <w:jc w:val="both"/>
        <w:rPr>
          <w:bCs/>
          <w:spacing w:val="-4"/>
          <w:szCs w:val="28"/>
          <w:lang w:val="uk-UA"/>
        </w:rPr>
      </w:pPr>
      <w:r w:rsidRPr="00E36511">
        <w:rPr>
          <w:szCs w:val="28"/>
          <w:lang w:val="uk-UA"/>
        </w:rPr>
        <w:t xml:space="preserve">Заборгованість по страхових внесках суб’єктів господарювання перед бюджетом Пенсійного фонду зменшилася з початку року на </w:t>
      </w:r>
      <w:r w:rsidR="00B10407">
        <w:rPr>
          <w:szCs w:val="28"/>
          <w:lang w:val="uk-UA"/>
        </w:rPr>
        <w:t>один</w:t>
      </w:r>
      <w:r w:rsidRPr="00E36511">
        <w:rPr>
          <w:szCs w:val="28"/>
          <w:lang w:val="uk-UA"/>
        </w:rPr>
        <w:t xml:space="preserve"> відс</w:t>
      </w:r>
      <w:r w:rsidR="00B10407">
        <w:rPr>
          <w:szCs w:val="28"/>
          <w:lang w:val="uk-UA"/>
        </w:rPr>
        <w:t>оток</w:t>
      </w:r>
      <w:r w:rsidRPr="00E36511">
        <w:rPr>
          <w:szCs w:val="28"/>
          <w:lang w:val="uk-UA"/>
        </w:rPr>
        <w:t>.</w:t>
      </w:r>
    </w:p>
    <w:p w:rsidR="001E39B8" w:rsidRPr="001E39B8" w:rsidRDefault="001E39B8" w:rsidP="00E36511">
      <w:pPr>
        <w:autoSpaceDE w:val="0"/>
        <w:autoSpaceDN w:val="0"/>
        <w:adjustRightInd w:val="0"/>
        <w:ind w:firstLine="851"/>
        <w:jc w:val="both"/>
        <w:rPr>
          <w:szCs w:val="28"/>
          <w:lang w:val="uk-UA"/>
        </w:rPr>
      </w:pPr>
      <w:r w:rsidRPr="001E39B8">
        <w:rPr>
          <w:color w:val="000000"/>
          <w:lang w:val="uk-UA" w:eastAsia="uk-UA" w:bidi="uk-UA"/>
        </w:rPr>
        <w:t xml:space="preserve">За січень - серпень 2020 року </w:t>
      </w:r>
      <w:r w:rsidRPr="001E39B8">
        <w:rPr>
          <w:rStyle w:val="20"/>
          <w:b w:val="0"/>
          <w:i w:val="0"/>
        </w:rPr>
        <w:t>оборот зовнішньої торгівлі товарами</w:t>
      </w:r>
      <w:r w:rsidRPr="001E39B8">
        <w:rPr>
          <w:rStyle w:val="20"/>
        </w:rPr>
        <w:t xml:space="preserve"> </w:t>
      </w:r>
      <w:r w:rsidRPr="001E39B8">
        <w:rPr>
          <w:color w:val="000000"/>
          <w:lang w:val="uk-UA" w:eastAsia="uk-UA" w:bidi="uk-UA"/>
        </w:rPr>
        <w:t xml:space="preserve">становив 524,5 млн. </w:t>
      </w:r>
      <w:r w:rsidRPr="001E39B8">
        <w:rPr>
          <w:color w:val="000000"/>
          <w:lang w:bidi="ru-RU"/>
        </w:rPr>
        <w:t xml:space="preserve">дол. </w:t>
      </w:r>
      <w:r w:rsidRPr="001E39B8">
        <w:rPr>
          <w:color w:val="000000"/>
          <w:lang w:val="uk-UA" w:eastAsia="uk-UA" w:bidi="uk-UA"/>
        </w:rPr>
        <w:t xml:space="preserve">США. При цьому, </w:t>
      </w:r>
      <w:r w:rsidRPr="001E39B8">
        <w:rPr>
          <w:rStyle w:val="20"/>
          <w:b w:val="0"/>
          <w:i w:val="0"/>
        </w:rPr>
        <w:t>експорт</w:t>
      </w:r>
      <w:r w:rsidRPr="001E39B8">
        <w:rPr>
          <w:rStyle w:val="21"/>
        </w:rPr>
        <w:t xml:space="preserve"> </w:t>
      </w:r>
      <w:r w:rsidRPr="001E39B8">
        <w:rPr>
          <w:color w:val="000000"/>
          <w:lang w:val="uk-UA" w:eastAsia="uk-UA" w:bidi="uk-UA"/>
        </w:rPr>
        <w:t xml:space="preserve">товарів становив 296,9 млн. </w:t>
      </w:r>
      <w:proofErr w:type="spellStart"/>
      <w:r w:rsidRPr="001E39B8">
        <w:rPr>
          <w:color w:val="000000"/>
          <w:lang w:val="uk-UA" w:eastAsia="uk-UA" w:bidi="uk-UA"/>
        </w:rPr>
        <w:t>дол</w:t>
      </w:r>
      <w:proofErr w:type="spellEnd"/>
      <w:r w:rsidRPr="001E39B8">
        <w:rPr>
          <w:color w:val="000000"/>
          <w:lang w:val="uk-UA" w:eastAsia="uk-UA" w:bidi="uk-UA"/>
        </w:rPr>
        <w:t>. С</w:t>
      </w:r>
      <w:r>
        <w:rPr>
          <w:color w:val="000000"/>
          <w:lang w:val="uk-UA" w:eastAsia="uk-UA" w:bidi="uk-UA"/>
        </w:rPr>
        <w:t>Ш</w:t>
      </w:r>
      <w:r w:rsidRPr="001E39B8">
        <w:rPr>
          <w:color w:val="000000"/>
          <w:lang w:val="uk-UA" w:eastAsia="uk-UA" w:bidi="uk-UA"/>
        </w:rPr>
        <w:t xml:space="preserve">А </w:t>
      </w:r>
      <w:r>
        <w:rPr>
          <w:color w:val="000000"/>
          <w:lang w:val="uk-UA" w:eastAsia="uk-UA" w:bidi="uk-UA"/>
        </w:rPr>
        <w:t>та</w:t>
      </w:r>
      <w:r w:rsidRPr="001E39B8">
        <w:rPr>
          <w:color w:val="000000"/>
          <w:lang w:val="uk-UA" w:eastAsia="uk-UA" w:bidi="uk-UA"/>
        </w:rPr>
        <w:t xml:space="preserve"> зріс </w:t>
      </w:r>
      <w:r>
        <w:rPr>
          <w:color w:val="000000"/>
          <w:lang w:val="uk-UA" w:eastAsia="uk-UA" w:bidi="uk-UA"/>
        </w:rPr>
        <w:t xml:space="preserve">на </w:t>
      </w:r>
      <w:r w:rsidRPr="001E39B8">
        <w:rPr>
          <w:color w:val="000000"/>
          <w:lang w:val="uk-UA" w:eastAsia="uk-UA" w:bidi="uk-UA"/>
        </w:rPr>
        <w:t xml:space="preserve">5,3 </w:t>
      </w:r>
      <w:r>
        <w:rPr>
          <w:color w:val="000000"/>
          <w:lang w:val="uk-UA" w:eastAsia="uk-UA" w:bidi="uk-UA"/>
        </w:rPr>
        <w:t>%</w:t>
      </w:r>
      <w:r w:rsidRPr="001E39B8">
        <w:rPr>
          <w:color w:val="000000"/>
          <w:lang w:val="uk-UA" w:eastAsia="uk-UA" w:bidi="uk-UA"/>
        </w:rPr>
        <w:t>.</w:t>
      </w:r>
    </w:p>
    <w:p w:rsidR="001E39B8" w:rsidRDefault="001E39B8" w:rsidP="00E36511">
      <w:pPr>
        <w:autoSpaceDE w:val="0"/>
        <w:autoSpaceDN w:val="0"/>
        <w:adjustRightInd w:val="0"/>
        <w:ind w:firstLine="851"/>
        <w:jc w:val="both"/>
        <w:rPr>
          <w:rStyle w:val="22"/>
          <w:i w:val="0"/>
        </w:rPr>
      </w:pPr>
      <w:r w:rsidRPr="001E39B8">
        <w:rPr>
          <w:rStyle w:val="20"/>
          <w:b w:val="0"/>
          <w:i w:val="0"/>
        </w:rPr>
        <w:t>Позитивне сальдо зовнішньої торгівлі</w:t>
      </w:r>
      <w:r>
        <w:rPr>
          <w:rStyle w:val="21"/>
        </w:rPr>
        <w:t xml:space="preserve"> </w:t>
      </w:r>
      <w:r>
        <w:rPr>
          <w:color w:val="000000"/>
          <w:lang w:val="uk-UA" w:eastAsia="uk-UA" w:bidi="uk-UA"/>
        </w:rPr>
        <w:t xml:space="preserve">становило 69,3 млн. </w:t>
      </w:r>
      <w:proofErr w:type="spellStart"/>
      <w:r>
        <w:rPr>
          <w:color w:val="000000"/>
          <w:lang w:val="uk-UA" w:eastAsia="uk-UA" w:bidi="uk-UA"/>
        </w:rPr>
        <w:t>дол</w:t>
      </w:r>
      <w:proofErr w:type="spellEnd"/>
      <w:r>
        <w:rPr>
          <w:color w:val="000000"/>
          <w:lang w:val="uk-UA" w:eastAsia="uk-UA" w:bidi="uk-UA"/>
        </w:rPr>
        <w:t xml:space="preserve">. США, коефіцієнт покриття експортом імпорту – 1,3 </w:t>
      </w:r>
      <w:r w:rsidRPr="001E39B8">
        <w:rPr>
          <w:rStyle w:val="22"/>
          <w:i w:val="0"/>
        </w:rPr>
        <w:t xml:space="preserve">(по Україні </w:t>
      </w:r>
      <w:r>
        <w:rPr>
          <w:rStyle w:val="22"/>
          <w:i w:val="0"/>
        </w:rPr>
        <w:t>–</w:t>
      </w:r>
      <w:r w:rsidRPr="001E39B8">
        <w:rPr>
          <w:rStyle w:val="22"/>
          <w:i w:val="0"/>
        </w:rPr>
        <w:t xml:space="preserve"> 0,93).</w:t>
      </w:r>
    </w:p>
    <w:p w:rsidR="00286E63" w:rsidRDefault="00286E63" w:rsidP="00286E63">
      <w:pPr>
        <w:ind w:firstLine="851"/>
        <w:jc w:val="both"/>
      </w:pPr>
      <w:r>
        <w:rPr>
          <w:color w:val="000000"/>
          <w:lang w:val="uk-UA" w:eastAsia="uk-UA" w:bidi="uk-UA"/>
        </w:rPr>
        <w:t>Зовнішньоторговельні операції проводилися з партнерами 104 країн світу. У структурі експортних поставок питома вага країн Європейського Союзу становить 82,6 %.</w:t>
      </w:r>
    </w:p>
    <w:p w:rsidR="001E39B8" w:rsidRDefault="0003610D" w:rsidP="00E36511">
      <w:pPr>
        <w:autoSpaceDE w:val="0"/>
        <w:autoSpaceDN w:val="0"/>
        <w:adjustRightInd w:val="0"/>
        <w:ind w:firstLine="851"/>
        <w:jc w:val="both"/>
        <w:rPr>
          <w:color w:val="000000"/>
          <w:lang w:val="uk-UA" w:bidi="ru-RU"/>
        </w:rPr>
      </w:pPr>
      <w:r>
        <w:rPr>
          <w:color w:val="000000"/>
          <w:lang w:val="uk-UA" w:eastAsia="uk-UA" w:bidi="uk-UA"/>
        </w:rPr>
        <w:t xml:space="preserve">Збільшився </w:t>
      </w:r>
      <w:r w:rsidRPr="0003610D">
        <w:rPr>
          <w:rStyle w:val="22"/>
          <w:i w:val="0"/>
        </w:rPr>
        <w:t>експорт</w:t>
      </w:r>
      <w:r w:rsidRPr="0003610D">
        <w:rPr>
          <w:i/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 xml:space="preserve">товарів до Фінляндії та Румунії у 1,7 </w:t>
      </w:r>
      <w:r>
        <w:rPr>
          <w:color w:val="000000"/>
          <w:lang w:bidi="ru-RU"/>
        </w:rPr>
        <w:t xml:space="preserve">раза, </w:t>
      </w:r>
      <w:r>
        <w:rPr>
          <w:color w:val="000000"/>
          <w:lang w:val="uk-UA" w:eastAsia="uk-UA" w:bidi="uk-UA"/>
        </w:rPr>
        <w:t xml:space="preserve">Китаю – у 1,5 </w:t>
      </w:r>
      <w:r>
        <w:rPr>
          <w:color w:val="000000"/>
          <w:lang w:bidi="ru-RU"/>
        </w:rPr>
        <w:t xml:space="preserve">раза, </w:t>
      </w:r>
      <w:r>
        <w:rPr>
          <w:color w:val="000000"/>
          <w:lang w:val="uk-UA" w:eastAsia="uk-UA" w:bidi="uk-UA"/>
        </w:rPr>
        <w:t xml:space="preserve">Нідерландів та Литви – у 1,3 </w:t>
      </w:r>
      <w:r>
        <w:rPr>
          <w:color w:val="000000"/>
          <w:lang w:bidi="ru-RU"/>
        </w:rPr>
        <w:t xml:space="preserve">раза, </w:t>
      </w:r>
      <w:r>
        <w:rPr>
          <w:color w:val="000000"/>
          <w:lang w:val="uk-UA" w:eastAsia="uk-UA" w:bidi="uk-UA"/>
        </w:rPr>
        <w:t xml:space="preserve">Австрії та Чехії – у 1,2 </w:t>
      </w:r>
      <w:r>
        <w:rPr>
          <w:color w:val="000000"/>
          <w:lang w:bidi="ru-RU"/>
        </w:rPr>
        <w:t>раза</w:t>
      </w:r>
      <w:r>
        <w:rPr>
          <w:color w:val="000000"/>
          <w:lang w:val="uk-UA" w:bidi="ru-RU"/>
        </w:rPr>
        <w:t>.</w:t>
      </w:r>
    </w:p>
    <w:p w:rsidR="0003610D" w:rsidRPr="0003610D" w:rsidRDefault="007F2CC1" w:rsidP="00E36511">
      <w:pPr>
        <w:autoSpaceDE w:val="0"/>
        <w:autoSpaceDN w:val="0"/>
        <w:adjustRightInd w:val="0"/>
        <w:ind w:firstLine="851"/>
        <w:jc w:val="both"/>
        <w:rPr>
          <w:rStyle w:val="22"/>
          <w:i w:val="0"/>
        </w:rPr>
      </w:pPr>
      <w:r w:rsidRPr="007F2CC1">
        <w:rPr>
          <w:rStyle w:val="22"/>
          <w:i w:val="0"/>
        </w:rPr>
        <w:t>У товарній структурі експорту</w:t>
      </w:r>
      <w:r w:rsidRPr="007F2CC1">
        <w:rPr>
          <w:i/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найбільша питома вага продукції деревообробної промисловості – 33,9 %, продуктів рослинного походження –</w:t>
      </w:r>
      <w:r>
        <w:rPr>
          <w:color w:val="000000"/>
          <w:lang w:val="uk-UA" w:eastAsia="uk-UA" w:bidi="uk-UA"/>
        </w:rPr>
        <w:br/>
        <w:t>16,7 %, виробів зі скла – 13,4 %, продукції хімічної промисловості – 8,1 %, меблів – 8,7 %.</w:t>
      </w:r>
    </w:p>
    <w:p w:rsidR="001E39B8" w:rsidRDefault="003C6198" w:rsidP="00E36511">
      <w:pPr>
        <w:autoSpaceDE w:val="0"/>
        <w:autoSpaceDN w:val="0"/>
        <w:adjustRightInd w:val="0"/>
        <w:ind w:firstLine="851"/>
        <w:jc w:val="both"/>
        <w:rPr>
          <w:rStyle w:val="22"/>
          <w:i w:val="0"/>
        </w:rPr>
      </w:pPr>
      <w:r w:rsidRPr="003C6198">
        <w:rPr>
          <w:rStyle w:val="22"/>
          <w:i w:val="0"/>
          <w:spacing w:val="-4"/>
        </w:rPr>
        <w:t>У товарній структурі імпорту</w:t>
      </w:r>
      <w:r w:rsidRPr="003C6198">
        <w:rPr>
          <w:color w:val="000000"/>
          <w:spacing w:val="-4"/>
          <w:lang w:val="uk-UA" w:eastAsia="uk-UA" w:bidi="uk-UA"/>
        </w:rPr>
        <w:t xml:space="preserve"> найбільша питома вага машин та обладнання – </w:t>
      </w:r>
      <w:r>
        <w:rPr>
          <w:color w:val="000000"/>
          <w:lang w:val="uk-UA" w:eastAsia="uk-UA" w:bidi="uk-UA"/>
        </w:rPr>
        <w:t>23,7 %, засобів наземного транспорту – 14 %, полімерних матеріалів – 11,6 %, продукції хімічної промисловості – 9,1 %, текстильних матеріалів – 7 % та мінеральних продуктів – 6 %.</w:t>
      </w:r>
    </w:p>
    <w:p w:rsidR="00E36511" w:rsidRPr="00E36511" w:rsidRDefault="00E36511" w:rsidP="00E36511">
      <w:pPr>
        <w:autoSpaceDE w:val="0"/>
        <w:autoSpaceDN w:val="0"/>
        <w:adjustRightInd w:val="0"/>
        <w:ind w:firstLine="851"/>
        <w:jc w:val="both"/>
        <w:rPr>
          <w:rFonts w:eastAsia="Calibri"/>
          <w:szCs w:val="28"/>
          <w:lang w:val="uk-UA"/>
        </w:rPr>
      </w:pPr>
      <w:r w:rsidRPr="00E36511">
        <w:rPr>
          <w:szCs w:val="28"/>
          <w:lang w:val="uk-UA"/>
        </w:rPr>
        <w:t xml:space="preserve">За січень </w:t>
      </w:r>
      <w:r w:rsidR="00B10407">
        <w:rPr>
          <w:szCs w:val="28"/>
          <w:lang w:val="uk-UA"/>
        </w:rPr>
        <w:t>-</w:t>
      </w:r>
      <w:r w:rsidRPr="00E36511">
        <w:rPr>
          <w:szCs w:val="28"/>
          <w:lang w:val="uk-UA"/>
        </w:rPr>
        <w:t xml:space="preserve"> вересень 2020 року оборот роздрібної торгівлі склав 15,5 млрд. грн., що на 2,1 </w:t>
      </w:r>
      <w:r w:rsidR="00AF05AC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більше рівня відповідного періоду 2019 року.</w:t>
      </w:r>
    </w:p>
    <w:p w:rsidR="00E36511" w:rsidRPr="00E36511" w:rsidRDefault="00E36511" w:rsidP="00E36511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lastRenderedPageBreak/>
        <w:t xml:space="preserve">Середньомісячна заробітна плата працівників області за січень </w:t>
      </w:r>
      <w:r w:rsidR="00AF05AC">
        <w:rPr>
          <w:szCs w:val="28"/>
          <w:lang w:val="uk-UA"/>
        </w:rPr>
        <w:t>-</w:t>
      </w:r>
      <w:r w:rsidRPr="00E36511">
        <w:rPr>
          <w:szCs w:val="28"/>
          <w:lang w:val="uk-UA"/>
        </w:rPr>
        <w:t xml:space="preserve"> вересень 2020 року становила 9749 грн. і зросла порівняно з відповідним періодом</w:t>
      </w:r>
      <w:r w:rsidR="00AF05AC">
        <w:rPr>
          <w:szCs w:val="28"/>
          <w:lang w:val="uk-UA"/>
        </w:rPr>
        <w:br/>
      </w:r>
      <w:r w:rsidRPr="00E36511">
        <w:rPr>
          <w:szCs w:val="28"/>
          <w:lang w:val="uk-UA"/>
        </w:rPr>
        <w:t xml:space="preserve">2019 року на 12,1 </w:t>
      </w:r>
      <w:r w:rsidR="00AF05AC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та у 1,9</w:t>
      </w:r>
      <w:r w:rsidR="00AF05AC">
        <w:rPr>
          <w:szCs w:val="28"/>
          <w:lang w:val="uk-UA"/>
        </w:rPr>
        <w:t xml:space="preserve"> </w:t>
      </w:r>
      <w:proofErr w:type="spellStart"/>
      <w:r w:rsidRPr="00E36511">
        <w:rPr>
          <w:szCs w:val="28"/>
          <w:lang w:val="uk-UA"/>
        </w:rPr>
        <w:t>раза</w:t>
      </w:r>
      <w:proofErr w:type="spellEnd"/>
      <w:r w:rsidRPr="00E36511">
        <w:rPr>
          <w:szCs w:val="28"/>
          <w:lang w:val="uk-UA"/>
        </w:rPr>
        <w:t xml:space="preserve"> перевищила рівень </w:t>
      </w:r>
      <w:r w:rsidRPr="00E36511">
        <w:rPr>
          <w:rFonts w:eastAsia="Calibri"/>
          <w:szCs w:val="28"/>
          <w:lang w:val="uk-UA"/>
        </w:rPr>
        <w:t>мінімальної заробітної плати (5000 грн.).</w:t>
      </w:r>
      <w:r w:rsidR="00AF05AC">
        <w:rPr>
          <w:rFonts w:eastAsia="Calibri"/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 xml:space="preserve">Індекс реальної заробітної плати склав 109,2 </w:t>
      </w:r>
      <w:r w:rsidR="00AF05AC">
        <w:rPr>
          <w:szCs w:val="28"/>
          <w:lang w:val="uk-UA"/>
        </w:rPr>
        <w:t>%</w:t>
      </w:r>
      <w:r w:rsidRPr="00E36511">
        <w:rPr>
          <w:szCs w:val="28"/>
          <w:lang w:val="uk-UA"/>
        </w:rPr>
        <w:t>.</w:t>
      </w:r>
    </w:p>
    <w:p w:rsidR="00E36511" w:rsidRPr="00E36511" w:rsidRDefault="00E36511" w:rsidP="00AF05AC">
      <w:pPr>
        <w:ind w:firstLine="851"/>
        <w:jc w:val="both"/>
        <w:rPr>
          <w:szCs w:val="28"/>
          <w:lang w:val="uk-UA"/>
        </w:rPr>
      </w:pPr>
      <w:r w:rsidRPr="00E36511">
        <w:rPr>
          <w:szCs w:val="28"/>
          <w:lang w:val="uk-UA"/>
        </w:rPr>
        <w:t xml:space="preserve">Загальна чисельність безробітних громадян </w:t>
      </w:r>
      <w:r w:rsidR="00AF05AC">
        <w:rPr>
          <w:szCs w:val="28"/>
          <w:lang w:val="uk-UA"/>
        </w:rPr>
        <w:t xml:space="preserve">станом </w:t>
      </w:r>
      <w:r w:rsidRPr="00E36511">
        <w:rPr>
          <w:szCs w:val="28"/>
          <w:lang w:val="uk-UA"/>
        </w:rPr>
        <w:t>на 01.10.2020 становила</w:t>
      </w:r>
      <w:r w:rsidR="00AF05A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15,4</w:t>
      </w:r>
      <w:r w:rsidR="00AF05A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>тис.</w:t>
      </w:r>
      <w:r w:rsidR="00AF05A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 xml:space="preserve">осіб і зросла на 40 </w:t>
      </w:r>
      <w:r w:rsidR="00AF05AC">
        <w:rPr>
          <w:szCs w:val="28"/>
          <w:lang w:val="uk-UA"/>
        </w:rPr>
        <w:t>%</w:t>
      </w:r>
      <w:r w:rsidRPr="00E36511">
        <w:rPr>
          <w:szCs w:val="28"/>
          <w:lang w:val="uk-UA"/>
        </w:rPr>
        <w:t xml:space="preserve"> порівняно з відповідним п</w:t>
      </w:r>
      <w:r w:rsidR="00AF05AC">
        <w:rPr>
          <w:szCs w:val="28"/>
          <w:lang w:val="uk-UA"/>
        </w:rPr>
        <w:t>еріодом минулого року</w:t>
      </w:r>
      <w:r w:rsidRPr="00E36511">
        <w:rPr>
          <w:szCs w:val="28"/>
          <w:lang w:val="uk-UA"/>
        </w:rPr>
        <w:t>.</w:t>
      </w:r>
      <w:r w:rsidR="00AF05AC">
        <w:rPr>
          <w:szCs w:val="28"/>
          <w:lang w:val="uk-UA"/>
        </w:rPr>
        <w:t xml:space="preserve"> </w:t>
      </w:r>
      <w:r w:rsidRPr="00E36511">
        <w:rPr>
          <w:szCs w:val="28"/>
          <w:lang w:val="uk-UA"/>
        </w:rPr>
        <w:t xml:space="preserve">За дев’ять місяців 2020 року </w:t>
      </w:r>
      <w:proofErr w:type="spellStart"/>
      <w:r w:rsidRPr="00E36511">
        <w:rPr>
          <w:szCs w:val="28"/>
          <w:lang w:val="uk-UA"/>
        </w:rPr>
        <w:t>працевлаштовано</w:t>
      </w:r>
      <w:proofErr w:type="spellEnd"/>
      <w:r w:rsidRPr="00E36511">
        <w:rPr>
          <w:szCs w:val="28"/>
          <w:lang w:val="uk-UA"/>
        </w:rPr>
        <w:t xml:space="preserve"> 20,3 тис. осіб.</w:t>
      </w:r>
      <w:r w:rsidR="00AF05AC">
        <w:rPr>
          <w:szCs w:val="28"/>
          <w:lang w:val="uk-UA"/>
        </w:rPr>
        <w:t xml:space="preserve"> При цьому, з</w:t>
      </w:r>
      <w:r w:rsidRPr="00E36511">
        <w:rPr>
          <w:szCs w:val="28"/>
          <w:lang w:val="uk-UA"/>
        </w:rPr>
        <w:t xml:space="preserve">а рахунок компенсації витрат роботодавцю у розмірі єдиного внеску на загальнообов’язкове державне соціальне страхування </w:t>
      </w:r>
      <w:proofErr w:type="spellStart"/>
      <w:r w:rsidRPr="00E36511">
        <w:rPr>
          <w:szCs w:val="28"/>
          <w:lang w:val="uk-UA"/>
        </w:rPr>
        <w:t>працевлаштовано</w:t>
      </w:r>
      <w:proofErr w:type="spellEnd"/>
      <w:r w:rsidR="00AF05AC">
        <w:rPr>
          <w:szCs w:val="28"/>
          <w:lang w:val="uk-UA"/>
        </w:rPr>
        <w:br/>
      </w:r>
      <w:r w:rsidRPr="00AF05AC">
        <w:rPr>
          <w:spacing w:val="-2"/>
          <w:szCs w:val="28"/>
          <w:lang w:val="uk-UA"/>
        </w:rPr>
        <w:t>340 безробітних громадян, шляхом одноразової виплати допомоги по безробіттю –</w:t>
      </w:r>
      <w:r w:rsidRPr="00E36511">
        <w:rPr>
          <w:szCs w:val="28"/>
          <w:lang w:val="uk-UA"/>
        </w:rPr>
        <w:t xml:space="preserve"> 16 осіб.</w:t>
      </w:r>
    </w:p>
    <w:p w:rsidR="00E36511" w:rsidRDefault="00E36511" w:rsidP="00E36511">
      <w:pPr>
        <w:ind w:firstLine="851"/>
        <w:jc w:val="both"/>
        <w:rPr>
          <w:szCs w:val="28"/>
          <w:lang w:val="uk-UA"/>
        </w:rPr>
      </w:pPr>
      <w:proofErr w:type="spellStart"/>
      <w:r w:rsidRPr="00E36511">
        <w:rPr>
          <w:szCs w:val="28"/>
          <w:lang w:val="uk-UA"/>
        </w:rPr>
        <w:t>Профнавчання</w:t>
      </w:r>
      <w:proofErr w:type="spellEnd"/>
      <w:r w:rsidRPr="00E36511">
        <w:rPr>
          <w:szCs w:val="28"/>
          <w:lang w:val="uk-UA"/>
        </w:rPr>
        <w:t xml:space="preserve"> проходили 4,5 тис. безробітних громадян, брали участь у громадських роботах – 2,1 тис. осіб.</w:t>
      </w:r>
    </w:p>
    <w:p w:rsidR="00AF05AC" w:rsidRPr="00AF05AC" w:rsidRDefault="00AF05AC" w:rsidP="00E36511">
      <w:pPr>
        <w:ind w:firstLine="851"/>
        <w:jc w:val="both"/>
        <w:rPr>
          <w:rStyle w:val="FontStyle11"/>
          <w:sz w:val="28"/>
          <w:szCs w:val="28"/>
          <w:lang w:val="uk-UA"/>
        </w:rPr>
      </w:pPr>
    </w:p>
    <w:sectPr w:rsidR="00AF05AC" w:rsidRPr="00AF05AC" w:rsidSect="00802D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48" w:rsidRDefault="00213148" w:rsidP="00991227">
      <w:r>
        <w:separator/>
      </w:r>
    </w:p>
  </w:endnote>
  <w:endnote w:type="continuationSeparator" w:id="0">
    <w:p w:rsidR="00213148" w:rsidRDefault="00213148" w:rsidP="0099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48" w:rsidRDefault="00213148" w:rsidP="00991227">
      <w:r>
        <w:separator/>
      </w:r>
    </w:p>
  </w:footnote>
  <w:footnote w:type="continuationSeparator" w:id="0">
    <w:p w:rsidR="00213148" w:rsidRDefault="00213148" w:rsidP="00991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F22"/>
    <w:multiLevelType w:val="multilevel"/>
    <w:tmpl w:val="DDA8393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226"/>
        </w:tabs>
        <w:ind w:left="170" w:hanging="170"/>
      </w:pPr>
      <w:rPr>
        <w:rFonts w:hint="default"/>
        <w:b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9E04A51"/>
    <w:multiLevelType w:val="hybridMultilevel"/>
    <w:tmpl w:val="590EE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5152D"/>
    <w:multiLevelType w:val="hybridMultilevel"/>
    <w:tmpl w:val="5B506C2A"/>
    <w:lvl w:ilvl="0" w:tplc="380C85B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F3322E8"/>
    <w:multiLevelType w:val="hybridMultilevel"/>
    <w:tmpl w:val="B452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AF3677"/>
    <w:multiLevelType w:val="hybridMultilevel"/>
    <w:tmpl w:val="8BD4D1C8"/>
    <w:lvl w:ilvl="0" w:tplc="2BC4431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F3"/>
    <w:rsid w:val="0001057F"/>
    <w:rsid w:val="0003610D"/>
    <w:rsid w:val="00041B66"/>
    <w:rsid w:val="000501BE"/>
    <w:rsid w:val="000551AB"/>
    <w:rsid w:val="000559B7"/>
    <w:rsid w:val="0006278E"/>
    <w:rsid w:val="00097FB5"/>
    <w:rsid w:val="000B0593"/>
    <w:rsid w:val="000D00E9"/>
    <w:rsid w:val="000D4C8D"/>
    <w:rsid w:val="000E24BB"/>
    <w:rsid w:val="001124F3"/>
    <w:rsid w:val="00144909"/>
    <w:rsid w:val="00154522"/>
    <w:rsid w:val="001808FF"/>
    <w:rsid w:val="00185F6C"/>
    <w:rsid w:val="001A0CAD"/>
    <w:rsid w:val="001C0271"/>
    <w:rsid w:val="001E39B8"/>
    <w:rsid w:val="001F0F2B"/>
    <w:rsid w:val="001F393A"/>
    <w:rsid w:val="00200270"/>
    <w:rsid w:val="00203AD2"/>
    <w:rsid w:val="00213148"/>
    <w:rsid w:val="00217CD6"/>
    <w:rsid w:val="00221349"/>
    <w:rsid w:val="00222838"/>
    <w:rsid w:val="00232EBF"/>
    <w:rsid w:val="00244DC4"/>
    <w:rsid w:val="00246924"/>
    <w:rsid w:val="0024701F"/>
    <w:rsid w:val="00286E63"/>
    <w:rsid w:val="00293966"/>
    <w:rsid w:val="002B75CC"/>
    <w:rsid w:val="002D01CE"/>
    <w:rsid w:val="002D47BF"/>
    <w:rsid w:val="002D4F34"/>
    <w:rsid w:val="00310086"/>
    <w:rsid w:val="00317230"/>
    <w:rsid w:val="00336451"/>
    <w:rsid w:val="0034148E"/>
    <w:rsid w:val="00347B8F"/>
    <w:rsid w:val="003504C8"/>
    <w:rsid w:val="0035451F"/>
    <w:rsid w:val="00383341"/>
    <w:rsid w:val="003A7B8B"/>
    <w:rsid w:val="003C245E"/>
    <w:rsid w:val="003C6198"/>
    <w:rsid w:val="003D1A5E"/>
    <w:rsid w:val="003D6FE1"/>
    <w:rsid w:val="003E38C3"/>
    <w:rsid w:val="003E6B2D"/>
    <w:rsid w:val="00406C66"/>
    <w:rsid w:val="0041148C"/>
    <w:rsid w:val="00412A40"/>
    <w:rsid w:val="00415734"/>
    <w:rsid w:val="00434356"/>
    <w:rsid w:val="00460F06"/>
    <w:rsid w:val="00466606"/>
    <w:rsid w:val="004714AC"/>
    <w:rsid w:val="00480AF1"/>
    <w:rsid w:val="004935D5"/>
    <w:rsid w:val="004B0F14"/>
    <w:rsid w:val="004B2298"/>
    <w:rsid w:val="004B24E7"/>
    <w:rsid w:val="004E1916"/>
    <w:rsid w:val="004F346F"/>
    <w:rsid w:val="005029C8"/>
    <w:rsid w:val="00503EC7"/>
    <w:rsid w:val="00504ABE"/>
    <w:rsid w:val="00521AE0"/>
    <w:rsid w:val="00527F5A"/>
    <w:rsid w:val="00532EAB"/>
    <w:rsid w:val="00544B37"/>
    <w:rsid w:val="00562643"/>
    <w:rsid w:val="0057779B"/>
    <w:rsid w:val="005932B8"/>
    <w:rsid w:val="005A4D60"/>
    <w:rsid w:val="005B3370"/>
    <w:rsid w:val="005B674A"/>
    <w:rsid w:val="005C5054"/>
    <w:rsid w:val="005D1A19"/>
    <w:rsid w:val="005E1107"/>
    <w:rsid w:val="00601635"/>
    <w:rsid w:val="006039B0"/>
    <w:rsid w:val="00604DA7"/>
    <w:rsid w:val="006430DC"/>
    <w:rsid w:val="006536A2"/>
    <w:rsid w:val="00664699"/>
    <w:rsid w:val="00665B4A"/>
    <w:rsid w:val="00683DF9"/>
    <w:rsid w:val="006B4161"/>
    <w:rsid w:val="006B444E"/>
    <w:rsid w:val="006B5F17"/>
    <w:rsid w:val="006C1FD8"/>
    <w:rsid w:val="006E2106"/>
    <w:rsid w:val="006E74CE"/>
    <w:rsid w:val="00704F57"/>
    <w:rsid w:val="00716796"/>
    <w:rsid w:val="0073784A"/>
    <w:rsid w:val="00744398"/>
    <w:rsid w:val="00772DF3"/>
    <w:rsid w:val="007A5073"/>
    <w:rsid w:val="007B0A05"/>
    <w:rsid w:val="007B38C8"/>
    <w:rsid w:val="007B3F4D"/>
    <w:rsid w:val="007C3664"/>
    <w:rsid w:val="007F2CC1"/>
    <w:rsid w:val="00802D74"/>
    <w:rsid w:val="008103E9"/>
    <w:rsid w:val="00810F5B"/>
    <w:rsid w:val="00814F53"/>
    <w:rsid w:val="00832DE4"/>
    <w:rsid w:val="00886AF9"/>
    <w:rsid w:val="00891C71"/>
    <w:rsid w:val="008A549B"/>
    <w:rsid w:val="008A79E6"/>
    <w:rsid w:val="008B06B4"/>
    <w:rsid w:val="008B15FA"/>
    <w:rsid w:val="008E1012"/>
    <w:rsid w:val="008E6821"/>
    <w:rsid w:val="008F1989"/>
    <w:rsid w:val="00925241"/>
    <w:rsid w:val="009341EB"/>
    <w:rsid w:val="009442F3"/>
    <w:rsid w:val="009568FC"/>
    <w:rsid w:val="0096562D"/>
    <w:rsid w:val="00974941"/>
    <w:rsid w:val="00991227"/>
    <w:rsid w:val="009974AB"/>
    <w:rsid w:val="00997C6F"/>
    <w:rsid w:val="009A0687"/>
    <w:rsid w:val="009A3F4D"/>
    <w:rsid w:val="009C72BE"/>
    <w:rsid w:val="009D4081"/>
    <w:rsid w:val="009D6FE5"/>
    <w:rsid w:val="009F2CF6"/>
    <w:rsid w:val="00A021F3"/>
    <w:rsid w:val="00A0237F"/>
    <w:rsid w:val="00A02C73"/>
    <w:rsid w:val="00A038AF"/>
    <w:rsid w:val="00A533B1"/>
    <w:rsid w:val="00A53BD0"/>
    <w:rsid w:val="00A57297"/>
    <w:rsid w:val="00A63908"/>
    <w:rsid w:val="00A6549A"/>
    <w:rsid w:val="00AA069E"/>
    <w:rsid w:val="00AC0C58"/>
    <w:rsid w:val="00AC1412"/>
    <w:rsid w:val="00AC4A3E"/>
    <w:rsid w:val="00AC693D"/>
    <w:rsid w:val="00AF05AC"/>
    <w:rsid w:val="00B00181"/>
    <w:rsid w:val="00B10407"/>
    <w:rsid w:val="00B21D6E"/>
    <w:rsid w:val="00B33984"/>
    <w:rsid w:val="00B56DC3"/>
    <w:rsid w:val="00B84AFE"/>
    <w:rsid w:val="00B946BC"/>
    <w:rsid w:val="00BB330C"/>
    <w:rsid w:val="00BC3E08"/>
    <w:rsid w:val="00BF4537"/>
    <w:rsid w:val="00BF5A53"/>
    <w:rsid w:val="00BF6059"/>
    <w:rsid w:val="00C21798"/>
    <w:rsid w:val="00C222E2"/>
    <w:rsid w:val="00C32CA9"/>
    <w:rsid w:val="00C50D27"/>
    <w:rsid w:val="00C66F0E"/>
    <w:rsid w:val="00C6781D"/>
    <w:rsid w:val="00C72914"/>
    <w:rsid w:val="00C76666"/>
    <w:rsid w:val="00C82E43"/>
    <w:rsid w:val="00C953DC"/>
    <w:rsid w:val="00CD5CED"/>
    <w:rsid w:val="00CD79A5"/>
    <w:rsid w:val="00CE0A9A"/>
    <w:rsid w:val="00CF6FBF"/>
    <w:rsid w:val="00CF7B71"/>
    <w:rsid w:val="00D30CE1"/>
    <w:rsid w:val="00D35B18"/>
    <w:rsid w:val="00D50BD8"/>
    <w:rsid w:val="00D575A5"/>
    <w:rsid w:val="00D743A5"/>
    <w:rsid w:val="00D81261"/>
    <w:rsid w:val="00D91989"/>
    <w:rsid w:val="00DC22A6"/>
    <w:rsid w:val="00DC44C3"/>
    <w:rsid w:val="00DE5C59"/>
    <w:rsid w:val="00E03037"/>
    <w:rsid w:val="00E21D3E"/>
    <w:rsid w:val="00E33682"/>
    <w:rsid w:val="00E36511"/>
    <w:rsid w:val="00E77A53"/>
    <w:rsid w:val="00EA3AFC"/>
    <w:rsid w:val="00EE7F46"/>
    <w:rsid w:val="00F01D30"/>
    <w:rsid w:val="00F04837"/>
    <w:rsid w:val="00F10869"/>
    <w:rsid w:val="00F1226F"/>
    <w:rsid w:val="00F2267F"/>
    <w:rsid w:val="00F4281C"/>
    <w:rsid w:val="00F4506A"/>
    <w:rsid w:val="00F90292"/>
    <w:rsid w:val="00F90912"/>
    <w:rsid w:val="00FC1A38"/>
    <w:rsid w:val="00FC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F3"/>
    <w:rPr>
      <w:sz w:val="28"/>
      <w:szCs w:val="24"/>
    </w:rPr>
  </w:style>
  <w:style w:type="paragraph" w:styleId="1">
    <w:name w:val="heading 1"/>
    <w:basedOn w:val="a"/>
    <w:next w:val="a"/>
    <w:qFormat/>
    <w:rsid w:val="00772DF3"/>
    <w:pPr>
      <w:keepNext/>
      <w:numPr>
        <w:numId w:val="1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qFormat/>
    <w:rsid w:val="00772DF3"/>
    <w:pPr>
      <w:keepNext/>
      <w:numPr>
        <w:ilvl w:val="2"/>
        <w:numId w:val="1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772DF3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772D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2D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2DF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772DF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772D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DF3"/>
    <w:pPr>
      <w:spacing w:line="187" w:lineRule="auto"/>
      <w:jc w:val="both"/>
    </w:pPr>
    <w:rPr>
      <w:lang w:val="uk-UA"/>
    </w:rPr>
  </w:style>
  <w:style w:type="paragraph" w:styleId="30">
    <w:name w:val="Body Text Indent 3"/>
    <w:basedOn w:val="a"/>
    <w:link w:val="31"/>
    <w:rsid w:val="00772DF3"/>
    <w:pPr>
      <w:ind w:firstLine="900"/>
      <w:jc w:val="both"/>
    </w:pPr>
    <w:rPr>
      <w:lang w:val="uk-UA"/>
    </w:rPr>
  </w:style>
  <w:style w:type="paragraph" w:customStyle="1" w:styleId="a5">
    <w:name w:val="Стиль"/>
    <w:rsid w:val="00246924"/>
    <w:rPr>
      <w:lang w:val="uk-UA"/>
    </w:rPr>
  </w:style>
  <w:style w:type="character" w:styleId="a6">
    <w:name w:val="Hyperlink"/>
    <w:basedOn w:val="a0"/>
    <w:rsid w:val="006B444E"/>
    <w:rPr>
      <w:rFonts w:ascii="Verdana" w:hAnsi="Verdana" w:hint="default"/>
      <w:strike w:val="0"/>
      <w:dstrike w:val="0"/>
      <w:color w:val="227CEA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rsid w:val="006B444E"/>
    <w:pPr>
      <w:spacing w:before="100" w:beforeAutospacing="1" w:after="100" w:afterAutospacing="1"/>
    </w:pPr>
    <w:rPr>
      <w:rFonts w:ascii="Verdana" w:hAnsi="Verdana"/>
      <w:color w:val="322C7C"/>
      <w:sz w:val="18"/>
      <w:szCs w:val="18"/>
    </w:rPr>
  </w:style>
  <w:style w:type="character" w:styleId="a8">
    <w:name w:val="Strong"/>
    <w:basedOn w:val="a0"/>
    <w:uiPriority w:val="22"/>
    <w:qFormat/>
    <w:rsid w:val="00480AF1"/>
    <w:rPr>
      <w:b/>
      <w:bCs/>
    </w:rPr>
  </w:style>
  <w:style w:type="paragraph" w:styleId="a9">
    <w:name w:val="Balloon Text"/>
    <w:basedOn w:val="a"/>
    <w:semiHidden/>
    <w:rsid w:val="004E191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E77A53"/>
    <w:pPr>
      <w:spacing w:after="120" w:line="480" w:lineRule="auto"/>
      <w:ind w:left="283"/>
    </w:pPr>
    <w:rPr>
      <w:sz w:val="24"/>
    </w:rPr>
  </w:style>
  <w:style w:type="paragraph" w:customStyle="1" w:styleId="tl">
    <w:name w:val="tl"/>
    <w:basedOn w:val="a"/>
    <w:rsid w:val="00544B37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4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575A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D575A5"/>
    <w:pPr>
      <w:widowControl w:val="0"/>
      <w:autoSpaceDE w:val="0"/>
      <w:autoSpaceDN w:val="0"/>
      <w:adjustRightInd w:val="0"/>
      <w:spacing w:line="321" w:lineRule="exact"/>
      <w:jc w:val="right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D575A5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D575A5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10">
    <w:name w:val="Style10"/>
    <w:basedOn w:val="a"/>
    <w:uiPriority w:val="99"/>
    <w:rsid w:val="00D575A5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11">
    <w:name w:val="Style11"/>
    <w:basedOn w:val="a"/>
    <w:uiPriority w:val="99"/>
    <w:rsid w:val="00D575A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  <w:sz w:val="24"/>
    </w:rPr>
  </w:style>
  <w:style w:type="character" w:customStyle="1" w:styleId="FontStyle15">
    <w:name w:val="Font Style15"/>
    <w:basedOn w:val="a0"/>
    <w:uiPriority w:val="99"/>
    <w:rsid w:val="00D575A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D575A5"/>
    <w:rPr>
      <w:rFonts w:ascii="Times New Roman" w:hAnsi="Times New Roman" w:cs="Times New Roman"/>
      <w:b/>
      <w:bCs/>
      <w:w w:val="33"/>
      <w:sz w:val="38"/>
      <w:szCs w:val="38"/>
    </w:rPr>
  </w:style>
  <w:style w:type="character" w:customStyle="1" w:styleId="FontStyle17">
    <w:name w:val="Font Style17"/>
    <w:basedOn w:val="a0"/>
    <w:uiPriority w:val="99"/>
    <w:rsid w:val="00D575A5"/>
    <w:rPr>
      <w:rFonts w:ascii="Times New Roman" w:hAnsi="Times New Roman" w:cs="Times New Roman"/>
      <w:sz w:val="50"/>
      <w:szCs w:val="50"/>
    </w:rPr>
  </w:style>
  <w:style w:type="character" w:customStyle="1" w:styleId="FontStyle18">
    <w:name w:val="Font Style18"/>
    <w:basedOn w:val="a0"/>
    <w:uiPriority w:val="99"/>
    <w:rsid w:val="00D575A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9">
    <w:name w:val="Font Style19"/>
    <w:basedOn w:val="a0"/>
    <w:uiPriority w:val="99"/>
    <w:rsid w:val="00D575A5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20">
    <w:name w:val="Font Style20"/>
    <w:basedOn w:val="a0"/>
    <w:uiPriority w:val="99"/>
    <w:rsid w:val="00D575A5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21">
    <w:name w:val="Font Style21"/>
    <w:basedOn w:val="a0"/>
    <w:uiPriority w:val="99"/>
    <w:rsid w:val="00D575A5"/>
    <w:rPr>
      <w:rFonts w:ascii="Times New Roman" w:hAnsi="Times New Roman" w:cs="Times New Roman"/>
      <w:i/>
      <w:iCs/>
      <w:spacing w:val="-30"/>
      <w:sz w:val="26"/>
      <w:szCs w:val="26"/>
    </w:rPr>
  </w:style>
  <w:style w:type="paragraph" w:customStyle="1" w:styleId="rvps7">
    <w:name w:val="rvps7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rvts15">
    <w:name w:val="rvts15"/>
    <w:basedOn w:val="a0"/>
    <w:rsid w:val="00D575A5"/>
  </w:style>
  <w:style w:type="paragraph" w:customStyle="1" w:styleId="rvps2">
    <w:name w:val="rvps2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D575A5"/>
  </w:style>
  <w:style w:type="character" w:customStyle="1" w:styleId="rvts11">
    <w:name w:val="rvts11"/>
    <w:basedOn w:val="a0"/>
    <w:rsid w:val="00D575A5"/>
  </w:style>
  <w:style w:type="character" w:customStyle="1" w:styleId="rvts9">
    <w:name w:val="rvts9"/>
    <w:basedOn w:val="a0"/>
    <w:rsid w:val="00D575A5"/>
  </w:style>
  <w:style w:type="paragraph" w:customStyle="1" w:styleId="rvps17">
    <w:name w:val="rvps17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rvts78">
    <w:name w:val="rvts78"/>
    <w:basedOn w:val="a0"/>
    <w:rsid w:val="00D575A5"/>
  </w:style>
  <w:style w:type="paragraph" w:customStyle="1" w:styleId="rvps6">
    <w:name w:val="rvps6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rvts23">
    <w:name w:val="rvts23"/>
    <w:basedOn w:val="a0"/>
    <w:rsid w:val="00D575A5"/>
  </w:style>
  <w:style w:type="character" w:customStyle="1" w:styleId="rvts44">
    <w:name w:val="rvts44"/>
    <w:basedOn w:val="a0"/>
    <w:rsid w:val="00D575A5"/>
  </w:style>
  <w:style w:type="paragraph" w:styleId="ab">
    <w:name w:val="Body Text Indent"/>
    <w:basedOn w:val="a"/>
    <w:link w:val="ac"/>
    <w:rsid w:val="00AC693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AC693D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10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10086"/>
    <w:rPr>
      <w:rFonts w:ascii="Courier New" w:hAnsi="Courier New" w:cs="Courier New"/>
    </w:rPr>
  </w:style>
  <w:style w:type="character" w:customStyle="1" w:styleId="yiv1296499174xfmc8">
    <w:name w:val="yiv1296499174xfmc8"/>
    <w:basedOn w:val="a0"/>
    <w:rsid w:val="006039B0"/>
    <w:rPr>
      <w:rFonts w:ascii="Times New Roman" w:hAnsi="Times New Roman" w:cs="Times New Roman" w:hint="default"/>
    </w:rPr>
  </w:style>
  <w:style w:type="paragraph" w:customStyle="1" w:styleId="ad">
    <w:name w:val="Знак"/>
    <w:basedOn w:val="a"/>
    <w:rsid w:val="006039B0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604DA7"/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qFormat/>
    <w:rsid w:val="00F4281C"/>
    <w:rPr>
      <w:i/>
      <w:iCs/>
    </w:rPr>
  </w:style>
  <w:style w:type="character" w:customStyle="1" w:styleId="31">
    <w:name w:val="Основний текст з відступом 3 Знак"/>
    <w:basedOn w:val="a0"/>
    <w:link w:val="30"/>
    <w:rsid w:val="0057779B"/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C50D27"/>
    <w:rPr>
      <w:sz w:val="28"/>
      <w:szCs w:val="24"/>
      <w:lang w:val="uk-UA"/>
    </w:rPr>
  </w:style>
  <w:style w:type="paragraph" w:customStyle="1" w:styleId="af0">
    <w:name w:val="Знак Знак Знак Знак Знак Знак Знак"/>
    <w:basedOn w:val="a"/>
    <w:rsid w:val="006B416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9C72BE"/>
    <w:rPr>
      <w:rFonts w:ascii="Times New Roman" w:hAnsi="Times New Roman" w:cs="Times New Roman"/>
      <w:sz w:val="18"/>
      <w:szCs w:val="18"/>
    </w:rPr>
  </w:style>
  <w:style w:type="paragraph" w:styleId="af1">
    <w:name w:val="header"/>
    <w:basedOn w:val="a"/>
    <w:link w:val="af2"/>
    <w:rsid w:val="00991227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rsid w:val="00991227"/>
    <w:rPr>
      <w:sz w:val="28"/>
      <w:szCs w:val="24"/>
    </w:rPr>
  </w:style>
  <w:style w:type="paragraph" w:styleId="af3">
    <w:name w:val="footer"/>
    <w:basedOn w:val="a"/>
    <w:link w:val="af4"/>
    <w:uiPriority w:val="99"/>
    <w:rsid w:val="00991227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991227"/>
    <w:rPr>
      <w:sz w:val="28"/>
      <w:szCs w:val="24"/>
    </w:rPr>
  </w:style>
  <w:style w:type="paragraph" w:customStyle="1" w:styleId="af5">
    <w:name w:val="Знак Знак Знак Знак Знак Знак Знак"/>
    <w:basedOn w:val="a"/>
    <w:rsid w:val="00E36511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E3651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20">
    <w:name w:val="Основной текст (2) + Полужирный;Курсив"/>
    <w:basedOn w:val="a0"/>
    <w:rsid w:val="001E39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1E3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Курсив"/>
    <w:basedOn w:val="a0"/>
    <w:rsid w:val="001E39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_"/>
    <w:basedOn w:val="a0"/>
    <w:rsid w:val="002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F3"/>
    <w:rPr>
      <w:sz w:val="28"/>
      <w:szCs w:val="24"/>
    </w:rPr>
  </w:style>
  <w:style w:type="paragraph" w:styleId="1">
    <w:name w:val="heading 1"/>
    <w:basedOn w:val="a"/>
    <w:next w:val="a"/>
    <w:qFormat/>
    <w:rsid w:val="00772DF3"/>
    <w:pPr>
      <w:keepNext/>
      <w:numPr>
        <w:numId w:val="1"/>
      </w:numPr>
      <w:jc w:val="center"/>
      <w:outlineLvl w:val="0"/>
    </w:pPr>
    <w:rPr>
      <w:lang w:val="uk-UA"/>
    </w:rPr>
  </w:style>
  <w:style w:type="paragraph" w:styleId="3">
    <w:name w:val="heading 3"/>
    <w:basedOn w:val="a"/>
    <w:next w:val="a"/>
    <w:qFormat/>
    <w:rsid w:val="00772DF3"/>
    <w:pPr>
      <w:keepNext/>
      <w:numPr>
        <w:ilvl w:val="2"/>
        <w:numId w:val="1"/>
      </w:numPr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qFormat/>
    <w:rsid w:val="00772DF3"/>
    <w:pPr>
      <w:keepNext/>
      <w:numPr>
        <w:ilvl w:val="3"/>
        <w:numId w:val="1"/>
      </w:numPr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qFormat/>
    <w:rsid w:val="00772DF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72DF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72DF3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772DF3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772DF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2DF3"/>
    <w:pPr>
      <w:spacing w:line="187" w:lineRule="auto"/>
      <w:jc w:val="both"/>
    </w:pPr>
    <w:rPr>
      <w:lang w:val="uk-UA"/>
    </w:rPr>
  </w:style>
  <w:style w:type="paragraph" w:styleId="30">
    <w:name w:val="Body Text Indent 3"/>
    <w:basedOn w:val="a"/>
    <w:link w:val="31"/>
    <w:rsid w:val="00772DF3"/>
    <w:pPr>
      <w:ind w:firstLine="900"/>
      <w:jc w:val="both"/>
    </w:pPr>
    <w:rPr>
      <w:lang w:val="uk-UA"/>
    </w:rPr>
  </w:style>
  <w:style w:type="paragraph" w:customStyle="1" w:styleId="a5">
    <w:name w:val="Стиль"/>
    <w:rsid w:val="00246924"/>
    <w:rPr>
      <w:lang w:val="uk-UA"/>
    </w:rPr>
  </w:style>
  <w:style w:type="character" w:styleId="a6">
    <w:name w:val="Hyperlink"/>
    <w:basedOn w:val="a0"/>
    <w:rsid w:val="006B444E"/>
    <w:rPr>
      <w:rFonts w:ascii="Verdana" w:hAnsi="Verdana" w:hint="default"/>
      <w:strike w:val="0"/>
      <w:dstrike w:val="0"/>
      <w:color w:val="227CEA"/>
      <w:sz w:val="18"/>
      <w:szCs w:val="18"/>
      <w:u w:val="none"/>
      <w:effect w:val="none"/>
    </w:rPr>
  </w:style>
  <w:style w:type="paragraph" w:styleId="a7">
    <w:name w:val="Normal (Web)"/>
    <w:basedOn w:val="a"/>
    <w:uiPriority w:val="99"/>
    <w:rsid w:val="006B444E"/>
    <w:pPr>
      <w:spacing w:before="100" w:beforeAutospacing="1" w:after="100" w:afterAutospacing="1"/>
    </w:pPr>
    <w:rPr>
      <w:rFonts w:ascii="Verdana" w:hAnsi="Verdana"/>
      <w:color w:val="322C7C"/>
      <w:sz w:val="18"/>
      <w:szCs w:val="18"/>
    </w:rPr>
  </w:style>
  <w:style w:type="character" w:styleId="a8">
    <w:name w:val="Strong"/>
    <w:basedOn w:val="a0"/>
    <w:uiPriority w:val="22"/>
    <w:qFormat/>
    <w:rsid w:val="00480AF1"/>
    <w:rPr>
      <w:b/>
      <w:bCs/>
    </w:rPr>
  </w:style>
  <w:style w:type="paragraph" w:styleId="a9">
    <w:name w:val="Balloon Text"/>
    <w:basedOn w:val="a"/>
    <w:semiHidden/>
    <w:rsid w:val="004E191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E77A53"/>
    <w:pPr>
      <w:spacing w:after="120" w:line="480" w:lineRule="auto"/>
      <w:ind w:left="283"/>
    </w:pPr>
    <w:rPr>
      <w:sz w:val="24"/>
    </w:rPr>
  </w:style>
  <w:style w:type="paragraph" w:customStyle="1" w:styleId="tl">
    <w:name w:val="tl"/>
    <w:basedOn w:val="a"/>
    <w:rsid w:val="00544B37"/>
    <w:pPr>
      <w:spacing w:before="100" w:beforeAutospacing="1" w:after="100" w:afterAutospacing="1"/>
    </w:pPr>
    <w:rPr>
      <w:sz w:val="24"/>
    </w:rPr>
  </w:style>
  <w:style w:type="table" w:styleId="aa">
    <w:name w:val="Table Grid"/>
    <w:basedOn w:val="a1"/>
    <w:rsid w:val="0054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D575A5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  <w:sz w:val="24"/>
    </w:rPr>
  </w:style>
  <w:style w:type="paragraph" w:customStyle="1" w:styleId="Style7">
    <w:name w:val="Style7"/>
    <w:basedOn w:val="a"/>
    <w:uiPriority w:val="99"/>
    <w:rsid w:val="00D575A5"/>
    <w:pPr>
      <w:widowControl w:val="0"/>
      <w:autoSpaceDE w:val="0"/>
      <w:autoSpaceDN w:val="0"/>
      <w:adjustRightInd w:val="0"/>
      <w:spacing w:line="321" w:lineRule="exact"/>
      <w:jc w:val="right"/>
    </w:pPr>
    <w:rPr>
      <w:rFonts w:eastAsiaTheme="minorEastAsia"/>
      <w:sz w:val="24"/>
    </w:rPr>
  </w:style>
  <w:style w:type="paragraph" w:customStyle="1" w:styleId="Style8">
    <w:name w:val="Style8"/>
    <w:basedOn w:val="a"/>
    <w:uiPriority w:val="99"/>
    <w:rsid w:val="00D575A5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9">
    <w:name w:val="Style9"/>
    <w:basedOn w:val="a"/>
    <w:uiPriority w:val="99"/>
    <w:rsid w:val="00D575A5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10">
    <w:name w:val="Style10"/>
    <w:basedOn w:val="a"/>
    <w:uiPriority w:val="99"/>
    <w:rsid w:val="00D575A5"/>
    <w:pPr>
      <w:widowControl w:val="0"/>
      <w:autoSpaceDE w:val="0"/>
      <w:autoSpaceDN w:val="0"/>
      <w:adjustRightInd w:val="0"/>
    </w:pPr>
    <w:rPr>
      <w:rFonts w:eastAsiaTheme="minorEastAsia"/>
      <w:sz w:val="24"/>
    </w:rPr>
  </w:style>
  <w:style w:type="paragraph" w:customStyle="1" w:styleId="Style11">
    <w:name w:val="Style11"/>
    <w:basedOn w:val="a"/>
    <w:uiPriority w:val="99"/>
    <w:rsid w:val="00D575A5"/>
    <w:pPr>
      <w:widowControl w:val="0"/>
      <w:autoSpaceDE w:val="0"/>
      <w:autoSpaceDN w:val="0"/>
      <w:adjustRightInd w:val="0"/>
      <w:spacing w:line="230" w:lineRule="exact"/>
      <w:jc w:val="both"/>
    </w:pPr>
    <w:rPr>
      <w:rFonts w:eastAsiaTheme="minorEastAsia"/>
      <w:sz w:val="24"/>
    </w:rPr>
  </w:style>
  <w:style w:type="character" w:customStyle="1" w:styleId="FontStyle15">
    <w:name w:val="Font Style15"/>
    <w:basedOn w:val="a0"/>
    <w:uiPriority w:val="99"/>
    <w:rsid w:val="00D575A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D575A5"/>
    <w:rPr>
      <w:rFonts w:ascii="Times New Roman" w:hAnsi="Times New Roman" w:cs="Times New Roman"/>
      <w:b/>
      <w:bCs/>
      <w:w w:val="33"/>
      <w:sz w:val="38"/>
      <w:szCs w:val="38"/>
    </w:rPr>
  </w:style>
  <w:style w:type="character" w:customStyle="1" w:styleId="FontStyle17">
    <w:name w:val="Font Style17"/>
    <w:basedOn w:val="a0"/>
    <w:uiPriority w:val="99"/>
    <w:rsid w:val="00D575A5"/>
    <w:rPr>
      <w:rFonts w:ascii="Times New Roman" w:hAnsi="Times New Roman" w:cs="Times New Roman"/>
      <w:sz w:val="50"/>
      <w:szCs w:val="50"/>
    </w:rPr>
  </w:style>
  <w:style w:type="character" w:customStyle="1" w:styleId="FontStyle18">
    <w:name w:val="Font Style18"/>
    <w:basedOn w:val="a0"/>
    <w:uiPriority w:val="99"/>
    <w:rsid w:val="00D575A5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9">
    <w:name w:val="Font Style19"/>
    <w:basedOn w:val="a0"/>
    <w:uiPriority w:val="99"/>
    <w:rsid w:val="00D575A5"/>
    <w:rPr>
      <w:rFonts w:ascii="Franklin Gothic Demi Cond" w:hAnsi="Franklin Gothic Demi Cond" w:cs="Franklin Gothic Demi Cond"/>
      <w:sz w:val="12"/>
      <w:szCs w:val="12"/>
    </w:rPr>
  </w:style>
  <w:style w:type="character" w:customStyle="1" w:styleId="FontStyle20">
    <w:name w:val="Font Style20"/>
    <w:basedOn w:val="a0"/>
    <w:uiPriority w:val="99"/>
    <w:rsid w:val="00D575A5"/>
    <w:rPr>
      <w:rFonts w:ascii="Franklin Gothic Demi Cond" w:hAnsi="Franklin Gothic Demi Cond" w:cs="Franklin Gothic Demi Cond"/>
      <w:sz w:val="22"/>
      <w:szCs w:val="22"/>
    </w:rPr>
  </w:style>
  <w:style w:type="character" w:customStyle="1" w:styleId="FontStyle21">
    <w:name w:val="Font Style21"/>
    <w:basedOn w:val="a0"/>
    <w:uiPriority w:val="99"/>
    <w:rsid w:val="00D575A5"/>
    <w:rPr>
      <w:rFonts w:ascii="Times New Roman" w:hAnsi="Times New Roman" w:cs="Times New Roman"/>
      <w:i/>
      <w:iCs/>
      <w:spacing w:val="-30"/>
      <w:sz w:val="26"/>
      <w:szCs w:val="26"/>
    </w:rPr>
  </w:style>
  <w:style w:type="paragraph" w:customStyle="1" w:styleId="rvps7">
    <w:name w:val="rvps7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rvts15">
    <w:name w:val="rvts15"/>
    <w:basedOn w:val="a0"/>
    <w:rsid w:val="00D575A5"/>
  </w:style>
  <w:style w:type="paragraph" w:customStyle="1" w:styleId="rvps2">
    <w:name w:val="rvps2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D575A5"/>
  </w:style>
  <w:style w:type="character" w:customStyle="1" w:styleId="rvts11">
    <w:name w:val="rvts11"/>
    <w:basedOn w:val="a0"/>
    <w:rsid w:val="00D575A5"/>
  </w:style>
  <w:style w:type="character" w:customStyle="1" w:styleId="rvts9">
    <w:name w:val="rvts9"/>
    <w:basedOn w:val="a0"/>
    <w:rsid w:val="00D575A5"/>
  </w:style>
  <w:style w:type="paragraph" w:customStyle="1" w:styleId="rvps17">
    <w:name w:val="rvps17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rvts78">
    <w:name w:val="rvts78"/>
    <w:basedOn w:val="a0"/>
    <w:rsid w:val="00D575A5"/>
  </w:style>
  <w:style w:type="paragraph" w:customStyle="1" w:styleId="rvps6">
    <w:name w:val="rvps6"/>
    <w:basedOn w:val="a"/>
    <w:rsid w:val="00D575A5"/>
    <w:pPr>
      <w:spacing w:before="100" w:beforeAutospacing="1" w:after="100" w:afterAutospacing="1"/>
    </w:pPr>
    <w:rPr>
      <w:sz w:val="24"/>
    </w:rPr>
  </w:style>
  <w:style w:type="character" w:customStyle="1" w:styleId="rvts23">
    <w:name w:val="rvts23"/>
    <w:basedOn w:val="a0"/>
    <w:rsid w:val="00D575A5"/>
  </w:style>
  <w:style w:type="character" w:customStyle="1" w:styleId="rvts44">
    <w:name w:val="rvts44"/>
    <w:basedOn w:val="a0"/>
    <w:rsid w:val="00D575A5"/>
  </w:style>
  <w:style w:type="paragraph" w:styleId="ab">
    <w:name w:val="Body Text Indent"/>
    <w:basedOn w:val="a"/>
    <w:link w:val="ac"/>
    <w:rsid w:val="00AC693D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rsid w:val="00AC693D"/>
    <w:rPr>
      <w:sz w:val="28"/>
      <w:szCs w:val="24"/>
    </w:rPr>
  </w:style>
  <w:style w:type="paragraph" w:styleId="HTML">
    <w:name w:val="HTML Preformatted"/>
    <w:basedOn w:val="a"/>
    <w:link w:val="HTML0"/>
    <w:uiPriority w:val="99"/>
    <w:unhideWhenUsed/>
    <w:rsid w:val="003100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rsid w:val="00310086"/>
    <w:rPr>
      <w:rFonts w:ascii="Courier New" w:hAnsi="Courier New" w:cs="Courier New"/>
    </w:rPr>
  </w:style>
  <w:style w:type="character" w:customStyle="1" w:styleId="yiv1296499174xfmc8">
    <w:name w:val="yiv1296499174xfmc8"/>
    <w:basedOn w:val="a0"/>
    <w:rsid w:val="006039B0"/>
    <w:rPr>
      <w:rFonts w:ascii="Times New Roman" w:hAnsi="Times New Roman" w:cs="Times New Roman" w:hint="default"/>
    </w:rPr>
  </w:style>
  <w:style w:type="paragraph" w:customStyle="1" w:styleId="ad">
    <w:name w:val="Знак"/>
    <w:basedOn w:val="a"/>
    <w:rsid w:val="006039B0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"/>
    <w:basedOn w:val="a"/>
    <w:rsid w:val="00604DA7"/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basedOn w:val="a0"/>
    <w:qFormat/>
    <w:rsid w:val="00F4281C"/>
    <w:rPr>
      <w:i/>
      <w:iCs/>
    </w:rPr>
  </w:style>
  <w:style w:type="character" w:customStyle="1" w:styleId="31">
    <w:name w:val="Основний текст з відступом 3 Знак"/>
    <w:basedOn w:val="a0"/>
    <w:link w:val="30"/>
    <w:rsid w:val="0057779B"/>
    <w:rPr>
      <w:sz w:val="28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C50D27"/>
    <w:rPr>
      <w:sz w:val="28"/>
      <w:szCs w:val="24"/>
      <w:lang w:val="uk-UA"/>
    </w:rPr>
  </w:style>
  <w:style w:type="paragraph" w:customStyle="1" w:styleId="af0">
    <w:name w:val="Знак Знак Знак Знак Знак Знак Знак"/>
    <w:basedOn w:val="a"/>
    <w:rsid w:val="006B4161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rsid w:val="009C72BE"/>
    <w:rPr>
      <w:rFonts w:ascii="Times New Roman" w:hAnsi="Times New Roman" w:cs="Times New Roman"/>
      <w:sz w:val="18"/>
      <w:szCs w:val="18"/>
    </w:rPr>
  </w:style>
  <w:style w:type="paragraph" w:styleId="af1">
    <w:name w:val="header"/>
    <w:basedOn w:val="a"/>
    <w:link w:val="af2"/>
    <w:rsid w:val="00991227"/>
    <w:pPr>
      <w:tabs>
        <w:tab w:val="center" w:pos="4819"/>
        <w:tab w:val="right" w:pos="9639"/>
      </w:tabs>
    </w:pPr>
  </w:style>
  <w:style w:type="character" w:customStyle="1" w:styleId="af2">
    <w:name w:val="Верхній колонтитул Знак"/>
    <w:basedOn w:val="a0"/>
    <w:link w:val="af1"/>
    <w:rsid w:val="00991227"/>
    <w:rPr>
      <w:sz w:val="28"/>
      <w:szCs w:val="24"/>
    </w:rPr>
  </w:style>
  <w:style w:type="paragraph" w:styleId="af3">
    <w:name w:val="footer"/>
    <w:basedOn w:val="a"/>
    <w:link w:val="af4"/>
    <w:uiPriority w:val="99"/>
    <w:rsid w:val="00991227"/>
    <w:pPr>
      <w:tabs>
        <w:tab w:val="center" w:pos="4819"/>
        <w:tab w:val="right" w:pos="9639"/>
      </w:tabs>
    </w:pPr>
  </w:style>
  <w:style w:type="character" w:customStyle="1" w:styleId="af4">
    <w:name w:val="Нижній колонтитул Знак"/>
    <w:basedOn w:val="a0"/>
    <w:link w:val="af3"/>
    <w:uiPriority w:val="99"/>
    <w:rsid w:val="00991227"/>
    <w:rPr>
      <w:sz w:val="28"/>
      <w:szCs w:val="24"/>
    </w:rPr>
  </w:style>
  <w:style w:type="paragraph" w:customStyle="1" w:styleId="af5">
    <w:name w:val="Знак Знак Знак Знак Знак Знак Знак"/>
    <w:basedOn w:val="a"/>
    <w:rsid w:val="00E36511"/>
    <w:rPr>
      <w:rFonts w:ascii="Verdana" w:hAnsi="Verdana" w:cs="Verdana"/>
      <w:sz w:val="20"/>
      <w:szCs w:val="20"/>
      <w:lang w:val="en-US" w:eastAsia="en-US"/>
    </w:rPr>
  </w:style>
  <w:style w:type="paragraph" w:styleId="af6">
    <w:name w:val="No Spacing"/>
    <w:uiPriority w:val="1"/>
    <w:qFormat/>
    <w:rsid w:val="00E36511"/>
    <w:pPr>
      <w:widowControl w:val="0"/>
      <w:autoSpaceDE w:val="0"/>
      <w:autoSpaceDN w:val="0"/>
      <w:adjustRightInd w:val="0"/>
    </w:pPr>
    <w:rPr>
      <w:rFonts w:ascii="Century Schoolbook" w:hAnsi="Century Schoolbook"/>
      <w:sz w:val="24"/>
      <w:szCs w:val="24"/>
    </w:rPr>
  </w:style>
  <w:style w:type="character" w:customStyle="1" w:styleId="20">
    <w:name w:val="Основной текст (2) + Полужирный;Курсив"/>
    <w:basedOn w:val="a0"/>
    <w:rsid w:val="001E39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1E39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Курсив"/>
    <w:basedOn w:val="a0"/>
    <w:rsid w:val="001E39B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_"/>
    <w:basedOn w:val="a0"/>
    <w:rsid w:val="00286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2474B1"/>
            <w:right w:val="none" w:sz="0" w:space="0" w:color="auto"/>
          </w:divBdr>
          <w:divsChild>
            <w:div w:id="395008839">
              <w:marLeft w:val="0"/>
              <w:marRight w:val="0"/>
              <w:marTop w:val="0"/>
              <w:marBottom w:val="0"/>
              <w:divBdr>
                <w:top w:val="single" w:sz="4" w:space="3" w:color="DCDCDC"/>
                <w:left w:val="single" w:sz="4" w:space="0" w:color="DCDCDC"/>
                <w:bottom w:val="none" w:sz="0" w:space="0" w:color="auto"/>
                <w:right w:val="single" w:sz="4" w:space="0" w:color="DCDCDC"/>
              </w:divBdr>
              <w:divsChild>
                <w:div w:id="20631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632107">
          <w:marLeft w:val="0"/>
          <w:marRight w:val="0"/>
          <w:marTop w:val="0"/>
          <w:marBottom w:val="196"/>
          <w:divBdr>
            <w:top w:val="none" w:sz="0" w:space="0" w:color="auto"/>
            <w:left w:val="single" w:sz="4" w:space="0" w:color="DCDCDC"/>
            <w:bottom w:val="single" w:sz="4" w:space="6" w:color="DCDCDC"/>
            <w:right w:val="single" w:sz="4" w:space="0" w:color="DCDCDC"/>
          </w:divBdr>
        </w:div>
      </w:divsChild>
    </w:div>
    <w:div w:id="324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9039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F3B07-36AB-4621-A83A-023F45F78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2157</Words>
  <Characters>13694</Characters>
  <Application>Microsoft Office Word</Application>
  <DocSecurity>0</DocSecurity>
  <Lines>114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 GROUP</Company>
  <LinksUpToDate>false</LinksUpToDate>
  <CharactersWithSpaces>15820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OKSANAT</dc:creator>
  <cp:lastModifiedBy>Роман</cp:lastModifiedBy>
  <cp:revision>3</cp:revision>
  <cp:lastPrinted>2020-11-04T08:48:00Z</cp:lastPrinted>
  <dcterms:created xsi:type="dcterms:W3CDTF">2020-11-04T08:55:00Z</dcterms:created>
  <dcterms:modified xsi:type="dcterms:W3CDTF">2020-11-04T08:58:00Z</dcterms:modified>
</cp:coreProperties>
</file>