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F5D1" w14:textId="3408506E" w:rsidR="00823D9A" w:rsidRPr="006C4D39" w:rsidRDefault="00C04423" w:rsidP="001011D5">
      <w:pPr>
        <w:jc w:val="right"/>
        <w:rPr>
          <w:lang w:val="uk-UA"/>
        </w:rPr>
      </w:pPr>
      <w:r>
        <w:rPr>
          <w:sz w:val="28"/>
          <w:lang w:val="uk-UA"/>
        </w:rPr>
        <w:t>Додаток до листа</w:t>
      </w:r>
    </w:p>
    <w:p w14:paraId="79691828" w14:textId="77777777" w:rsidR="00823D9A" w:rsidRPr="006C4D39" w:rsidRDefault="00823D9A" w:rsidP="001011D5">
      <w:pPr>
        <w:jc w:val="right"/>
        <w:rPr>
          <w:lang w:val="uk-UA"/>
        </w:rPr>
      </w:pPr>
    </w:p>
    <w:p w14:paraId="4FD0B070" w14:textId="712F2BE0" w:rsidR="00D200DF" w:rsidRPr="006C4D39" w:rsidRDefault="00D200DF" w:rsidP="00D200DF">
      <w:pPr>
        <w:shd w:val="clear" w:color="auto" w:fill="FFFFFF"/>
        <w:ind w:left="33"/>
        <w:jc w:val="center"/>
        <w:rPr>
          <w:sz w:val="28"/>
          <w:szCs w:val="28"/>
          <w:lang w:val="uk-UA"/>
        </w:rPr>
      </w:pPr>
      <w:r w:rsidRPr="006C4D39">
        <w:rPr>
          <w:sz w:val="28"/>
          <w:szCs w:val="28"/>
          <w:lang w:val="uk-UA"/>
        </w:rPr>
        <w:t xml:space="preserve">Інформація про </w:t>
      </w:r>
      <w:r w:rsidR="00C04423">
        <w:rPr>
          <w:sz w:val="28"/>
          <w:szCs w:val="28"/>
          <w:lang w:val="uk-UA"/>
        </w:rPr>
        <w:t>стан</w:t>
      </w:r>
      <w:r w:rsidRPr="006C4D39">
        <w:rPr>
          <w:sz w:val="28"/>
          <w:szCs w:val="28"/>
          <w:lang w:val="uk-UA"/>
        </w:rPr>
        <w:t xml:space="preserve"> виконання</w:t>
      </w:r>
    </w:p>
    <w:p w14:paraId="140DA6E9" w14:textId="6189E9E4" w:rsidR="00D200DF" w:rsidRPr="006C4D39" w:rsidRDefault="00C04423" w:rsidP="00D200DF">
      <w:pPr>
        <w:jc w:val="center"/>
        <w:rPr>
          <w:sz w:val="28"/>
          <w:szCs w:val="28"/>
          <w:lang w:val="uk-UA"/>
        </w:rPr>
      </w:pPr>
      <w:r>
        <w:rPr>
          <w:sz w:val="28"/>
          <w:szCs w:val="28"/>
          <w:lang w:val="uk-UA"/>
        </w:rPr>
        <w:t>Рішення обласної ради від 11 березня 2016 року</w:t>
      </w:r>
      <w:r w:rsidR="00D200DF" w:rsidRPr="006C4D39">
        <w:rPr>
          <w:sz w:val="28"/>
          <w:szCs w:val="28"/>
          <w:lang w:val="uk-UA"/>
        </w:rPr>
        <w:t xml:space="preserve"> </w:t>
      </w:r>
    </w:p>
    <w:p w14:paraId="6AC8F389" w14:textId="0CD47F8A" w:rsidR="00AB2AE0" w:rsidRPr="008F6940" w:rsidRDefault="00D200DF" w:rsidP="008F6940">
      <w:pPr>
        <w:jc w:val="center"/>
        <w:rPr>
          <w:sz w:val="28"/>
          <w:szCs w:val="28"/>
          <w:lang w:val="uk-UA"/>
        </w:rPr>
      </w:pPr>
      <w:r w:rsidRPr="006C4D39">
        <w:rPr>
          <w:sz w:val="28"/>
          <w:szCs w:val="28"/>
          <w:lang w:val="uk-UA"/>
        </w:rPr>
        <w:t>№</w:t>
      </w:r>
      <w:r w:rsidR="00C04423">
        <w:rPr>
          <w:sz w:val="28"/>
          <w:szCs w:val="28"/>
          <w:lang w:val="uk-UA"/>
        </w:rPr>
        <w:t>117</w:t>
      </w:r>
      <w:r w:rsidRPr="006C4D39">
        <w:rPr>
          <w:sz w:val="28"/>
          <w:szCs w:val="28"/>
          <w:lang w:val="uk-UA"/>
        </w:rPr>
        <w:t xml:space="preserve"> «Про програму розвитку туризму в Рівненській області на 2016 – 2020 роки»</w:t>
      </w:r>
      <w:r w:rsidR="008F6940" w:rsidRPr="008F6940">
        <w:rPr>
          <w:sz w:val="28"/>
        </w:rPr>
        <w:t xml:space="preserve"> </w:t>
      </w:r>
      <w:r w:rsidR="008F6940" w:rsidRPr="00731FEE">
        <w:rPr>
          <w:sz w:val="28"/>
        </w:rPr>
        <w:t>(</w:t>
      </w:r>
      <w:r w:rsidR="008F6940">
        <w:rPr>
          <w:sz w:val="28"/>
          <w:lang w:val="uk-UA"/>
        </w:rPr>
        <w:t>зі змінами та доповненнями)</w:t>
      </w:r>
      <w:r w:rsidR="008F6940">
        <w:rPr>
          <w:sz w:val="28"/>
          <w:szCs w:val="28"/>
          <w:lang w:val="uk-UA"/>
        </w:rPr>
        <w:t xml:space="preserve"> </w:t>
      </w:r>
      <w:r w:rsidRPr="006C4D39">
        <w:rPr>
          <w:sz w:val="28"/>
          <w:szCs w:val="28"/>
          <w:lang w:val="uk-UA"/>
        </w:rPr>
        <w:t>за 20</w:t>
      </w:r>
      <w:r w:rsidR="0054114D">
        <w:rPr>
          <w:sz w:val="28"/>
          <w:szCs w:val="28"/>
          <w:lang w:val="uk-UA"/>
        </w:rPr>
        <w:t>20</w:t>
      </w:r>
      <w:r w:rsidRPr="006C4D39">
        <w:rPr>
          <w:sz w:val="28"/>
          <w:szCs w:val="28"/>
          <w:lang w:val="uk-UA"/>
        </w:rPr>
        <w:t xml:space="preserve"> рік</w:t>
      </w:r>
      <w:r w:rsidR="00AB2AE0">
        <w:rPr>
          <w:sz w:val="28"/>
          <w:szCs w:val="28"/>
          <w:lang w:val="uk-UA"/>
        </w:rPr>
        <w:t xml:space="preserve"> </w:t>
      </w:r>
    </w:p>
    <w:p w14:paraId="3A33C622" w14:textId="77777777" w:rsidR="00400D57" w:rsidRDefault="00400D57" w:rsidP="002E3EB7">
      <w:pPr>
        <w:tabs>
          <w:tab w:val="left" w:pos="5315"/>
        </w:tabs>
        <w:rPr>
          <w:bCs/>
          <w:sz w:val="28"/>
          <w:szCs w:val="28"/>
          <w:lang w:val="uk-UA"/>
        </w:rPr>
      </w:pPr>
    </w:p>
    <w:tbl>
      <w:tblPr>
        <w:tblW w:w="154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5317"/>
        <w:gridCol w:w="1559"/>
        <w:gridCol w:w="8039"/>
      </w:tblGrid>
      <w:tr w:rsidR="009B1140" w:rsidRPr="007979B4" w14:paraId="590D6DEF" w14:textId="77777777" w:rsidTr="00DB36CE">
        <w:trPr>
          <w:trHeight w:val="562"/>
        </w:trPr>
        <w:tc>
          <w:tcPr>
            <w:tcW w:w="496" w:type="dxa"/>
            <w:tcBorders>
              <w:top w:val="single" w:sz="4" w:space="0" w:color="auto"/>
            </w:tcBorders>
            <w:shd w:val="clear" w:color="auto" w:fill="auto"/>
          </w:tcPr>
          <w:p w14:paraId="6F44C776" w14:textId="77777777" w:rsidR="009B1140" w:rsidRPr="007979B4" w:rsidRDefault="009B1140" w:rsidP="00AB54D9">
            <w:pPr>
              <w:jc w:val="center"/>
              <w:rPr>
                <w:sz w:val="28"/>
                <w:szCs w:val="28"/>
                <w:lang w:val="uk-UA"/>
              </w:rPr>
            </w:pPr>
            <w:r w:rsidRPr="007979B4">
              <w:rPr>
                <w:sz w:val="28"/>
                <w:szCs w:val="28"/>
                <w:lang w:val="uk-UA"/>
              </w:rPr>
              <w:t xml:space="preserve">№ </w:t>
            </w:r>
          </w:p>
        </w:tc>
        <w:tc>
          <w:tcPr>
            <w:tcW w:w="5317" w:type="dxa"/>
            <w:tcBorders>
              <w:top w:val="single" w:sz="4" w:space="0" w:color="auto"/>
            </w:tcBorders>
            <w:shd w:val="clear" w:color="auto" w:fill="auto"/>
          </w:tcPr>
          <w:p w14:paraId="3CA4F427" w14:textId="77777777" w:rsidR="009B1140" w:rsidRPr="007979B4" w:rsidRDefault="009B1140" w:rsidP="00AB54D9">
            <w:pPr>
              <w:jc w:val="center"/>
              <w:rPr>
                <w:sz w:val="28"/>
                <w:szCs w:val="28"/>
                <w:lang w:val="uk-UA"/>
              </w:rPr>
            </w:pPr>
            <w:r w:rsidRPr="007979B4">
              <w:rPr>
                <w:sz w:val="28"/>
                <w:szCs w:val="28"/>
                <w:lang w:val="uk-UA"/>
              </w:rPr>
              <w:t>Зміст заходу</w:t>
            </w:r>
          </w:p>
        </w:tc>
        <w:tc>
          <w:tcPr>
            <w:tcW w:w="1559" w:type="dxa"/>
            <w:tcBorders>
              <w:top w:val="single" w:sz="4" w:space="0" w:color="auto"/>
            </w:tcBorders>
            <w:shd w:val="clear" w:color="auto" w:fill="auto"/>
          </w:tcPr>
          <w:p w14:paraId="1F37406E" w14:textId="77777777" w:rsidR="009B1140" w:rsidRPr="007979B4" w:rsidRDefault="009B1140" w:rsidP="00AB54D9">
            <w:pPr>
              <w:jc w:val="center"/>
              <w:rPr>
                <w:sz w:val="28"/>
                <w:szCs w:val="28"/>
                <w:lang w:val="uk-UA"/>
              </w:rPr>
            </w:pPr>
            <w:r w:rsidRPr="007979B4">
              <w:rPr>
                <w:sz w:val="28"/>
                <w:szCs w:val="28"/>
                <w:lang w:val="uk-UA"/>
              </w:rPr>
              <w:t>Термін виконання</w:t>
            </w:r>
          </w:p>
        </w:tc>
        <w:tc>
          <w:tcPr>
            <w:tcW w:w="8039" w:type="dxa"/>
            <w:tcBorders>
              <w:top w:val="single" w:sz="4" w:space="0" w:color="auto"/>
            </w:tcBorders>
          </w:tcPr>
          <w:p w14:paraId="25AF81A5" w14:textId="77777777" w:rsidR="009B1140" w:rsidRPr="007979B4" w:rsidRDefault="009B1140" w:rsidP="00DB36CE">
            <w:pPr>
              <w:jc w:val="center"/>
              <w:rPr>
                <w:sz w:val="28"/>
                <w:szCs w:val="28"/>
                <w:lang w:val="uk-UA"/>
              </w:rPr>
            </w:pPr>
            <w:r w:rsidRPr="007979B4">
              <w:rPr>
                <w:sz w:val="28"/>
                <w:szCs w:val="28"/>
                <w:lang w:val="uk-UA"/>
              </w:rPr>
              <w:t>Стан виконання</w:t>
            </w:r>
          </w:p>
        </w:tc>
      </w:tr>
      <w:tr w:rsidR="009B1140" w:rsidRPr="007979B4" w14:paraId="6B10C7E0" w14:textId="77777777" w:rsidTr="00DB36CE">
        <w:trPr>
          <w:trHeight w:val="277"/>
        </w:trPr>
        <w:tc>
          <w:tcPr>
            <w:tcW w:w="496" w:type="dxa"/>
            <w:shd w:val="clear" w:color="auto" w:fill="auto"/>
          </w:tcPr>
          <w:p w14:paraId="733F3F3D" w14:textId="77777777" w:rsidR="009B1140" w:rsidRPr="007979B4" w:rsidRDefault="009B1140" w:rsidP="00AB54D9">
            <w:pPr>
              <w:rPr>
                <w:sz w:val="28"/>
                <w:szCs w:val="28"/>
                <w:lang w:val="uk-UA"/>
              </w:rPr>
            </w:pPr>
          </w:p>
        </w:tc>
        <w:tc>
          <w:tcPr>
            <w:tcW w:w="14915" w:type="dxa"/>
            <w:gridSpan w:val="3"/>
            <w:shd w:val="clear" w:color="auto" w:fill="auto"/>
          </w:tcPr>
          <w:p w14:paraId="5C6A0A0F" w14:textId="77777777" w:rsidR="009B1140" w:rsidRPr="007979B4" w:rsidRDefault="009B1140" w:rsidP="00E941F7">
            <w:pPr>
              <w:jc w:val="center"/>
              <w:rPr>
                <w:b/>
                <w:sz w:val="28"/>
                <w:szCs w:val="28"/>
                <w:lang w:val="uk-UA"/>
              </w:rPr>
            </w:pPr>
            <w:r w:rsidRPr="007979B4">
              <w:rPr>
                <w:b/>
                <w:sz w:val="28"/>
                <w:szCs w:val="28"/>
                <w:lang w:val="uk-UA"/>
              </w:rPr>
              <w:t>Завдання І. Становлення місцевого туристичного продукту</w:t>
            </w:r>
          </w:p>
        </w:tc>
      </w:tr>
      <w:tr w:rsidR="00400D57" w:rsidRPr="007979B4" w14:paraId="24B69983" w14:textId="77777777" w:rsidTr="00DB36CE">
        <w:trPr>
          <w:trHeight w:val="2641"/>
        </w:trPr>
        <w:tc>
          <w:tcPr>
            <w:tcW w:w="496" w:type="dxa"/>
            <w:shd w:val="clear" w:color="auto" w:fill="auto"/>
          </w:tcPr>
          <w:p w14:paraId="7DD0C1D3" w14:textId="77777777" w:rsidR="00400D57" w:rsidRPr="007979B4" w:rsidRDefault="00400D57" w:rsidP="00AB54D9">
            <w:pPr>
              <w:rPr>
                <w:sz w:val="28"/>
                <w:szCs w:val="28"/>
                <w:lang w:val="uk-UA"/>
              </w:rPr>
            </w:pPr>
            <w:r w:rsidRPr="007979B4">
              <w:rPr>
                <w:sz w:val="28"/>
                <w:szCs w:val="28"/>
                <w:lang w:val="uk-UA"/>
              </w:rPr>
              <w:t>1</w:t>
            </w:r>
          </w:p>
        </w:tc>
        <w:tc>
          <w:tcPr>
            <w:tcW w:w="5317" w:type="dxa"/>
            <w:shd w:val="clear" w:color="auto" w:fill="auto"/>
          </w:tcPr>
          <w:p w14:paraId="4CA8B9C2" w14:textId="77777777" w:rsidR="00400D57" w:rsidRPr="007979B4" w:rsidRDefault="00400D57" w:rsidP="00426186">
            <w:pPr>
              <w:rPr>
                <w:sz w:val="28"/>
                <w:szCs w:val="28"/>
                <w:lang w:val="uk-UA"/>
              </w:rPr>
            </w:pPr>
            <w:r w:rsidRPr="007979B4">
              <w:rPr>
                <w:sz w:val="28"/>
                <w:szCs w:val="28"/>
                <w:lang w:val="uk-UA"/>
              </w:rPr>
              <w:t>Сприяти створенню розгалуженої системи різнопланових туристичних маршрутів та їх впровадженню (обстеження, апробація, інформаційний супровід, маркування, встановлення вказівників, знаків, інфостендів, облаштування зон відпочинку тощо)</w:t>
            </w:r>
          </w:p>
        </w:tc>
        <w:tc>
          <w:tcPr>
            <w:tcW w:w="1559" w:type="dxa"/>
            <w:shd w:val="clear" w:color="auto" w:fill="auto"/>
          </w:tcPr>
          <w:p w14:paraId="7FEB15EC"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78B505C1" w14:textId="77777777" w:rsidR="006E6301" w:rsidRPr="00044CD7" w:rsidRDefault="006E6301" w:rsidP="00044CD7">
            <w:pPr>
              <w:jc w:val="both"/>
              <w:rPr>
                <w:sz w:val="28"/>
                <w:szCs w:val="28"/>
                <w:lang w:val="uk-UA"/>
              </w:rPr>
            </w:pPr>
            <w:r w:rsidRPr="00044CD7">
              <w:rPr>
                <w:sz w:val="28"/>
                <w:szCs w:val="28"/>
                <w:lang w:val="uk-UA"/>
              </w:rPr>
              <w:t>Рівненська область є частиною культурного шляху Ради Європи «</w:t>
            </w:r>
            <w:r w:rsidRPr="00044CD7">
              <w:rPr>
                <w:sz w:val="28"/>
                <w:szCs w:val="28"/>
                <w:shd w:val="clear" w:color="auto" w:fill="FFFFFF"/>
                <w:lang w:val="uk-UA"/>
              </w:rPr>
              <w:t xml:space="preserve">Via Regia». </w:t>
            </w:r>
            <w:r w:rsidRPr="00044CD7">
              <w:rPr>
                <w:sz w:val="28"/>
                <w:szCs w:val="28"/>
                <w:lang w:val="uk-UA"/>
              </w:rPr>
              <w:t>Задля ефективного розвитку шляху налагоджено співпрацю з німецькими партнерами, результатом якої є два проекти</w:t>
            </w:r>
            <w:r w:rsidRPr="00044CD7">
              <w:rPr>
                <w:b/>
                <w:sz w:val="28"/>
                <w:szCs w:val="28"/>
                <w:lang w:val="uk-UA"/>
              </w:rPr>
              <w:t>:</w:t>
            </w:r>
          </w:p>
          <w:p w14:paraId="53AAA33D" w14:textId="77777777" w:rsidR="006E6301" w:rsidRPr="00044CD7" w:rsidRDefault="006E6301" w:rsidP="00044CD7">
            <w:pPr>
              <w:jc w:val="both"/>
              <w:rPr>
                <w:sz w:val="28"/>
                <w:szCs w:val="28"/>
                <w:lang w:val="uk-UA"/>
              </w:rPr>
            </w:pPr>
            <w:r w:rsidRPr="00044CD7">
              <w:rPr>
                <w:sz w:val="28"/>
                <w:szCs w:val="28"/>
                <w:lang w:val="uk-UA"/>
              </w:rPr>
              <w:t>- Створення мережі культурно-мистець</w:t>
            </w:r>
            <w:r w:rsidR="000956DD" w:rsidRPr="00044CD7">
              <w:rPr>
                <w:sz w:val="28"/>
                <w:szCs w:val="28"/>
                <w:lang w:val="uk-UA"/>
              </w:rPr>
              <w:t xml:space="preserve">ких центрів "Via-Regia Ukraine" </w:t>
            </w:r>
            <w:r w:rsidRPr="00044CD7">
              <w:rPr>
                <w:sz w:val="28"/>
                <w:szCs w:val="28"/>
                <w:lang w:val="uk-UA"/>
              </w:rPr>
              <w:t>(реалізується держаним історико-культурним заповідником м.Дубно, проект УКФ);</w:t>
            </w:r>
          </w:p>
          <w:p w14:paraId="54454B2D" w14:textId="77777777" w:rsidR="00400D57" w:rsidRDefault="006E6301" w:rsidP="00044CD7">
            <w:pPr>
              <w:jc w:val="both"/>
              <w:rPr>
                <w:sz w:val="28"/>
                <w:szCs w:val="28"/>
                <w:lang w:val="uk-UA"/>
              </w:rPr>
            </w:pPr>
            <w:r w:rsidRPr="00044CD7">
              <w:rPr>
                <w:sz w:val="28"/>
                <w:szCs w:val="28"/>
                <w:lang w:val="uk-UA"/>
              </w:rPr>
              <w:t xml:space="preserve"> - Соціальні інновації та технології для сталого зростання через розвиток культурного туризму (реалізуватиметься у 2021-2023 роках управлінням культури і туризму облдержадміністрації в рамках програми ЄС “HORIZON 2020”).</w:t>
            </w:r>
          </w:p>
          <w:p w14:paraId="0161EC65" w14:textId="77777777" w:rsidR="00DA2126" w:rsidRPr="00044CD7" w:rsidRDefault="00DA2126" w:rsidP="00044CD7">
            <w:pPr>
              <w:jc w:val="both"/>
              <w:rPr>
                <w:sz w:val="28"/>
                <w:szCs w:val="28"/>
                <w:lang w:val="uk-UA"/>
              </w:rPr>
            </w:pPr>
          </w:p>
        </w:tc>
      </w:tr>
      <w:tr w:rsidR="00400D57" w:rsidRPr="007979B4" w14:paraId="64284087" w14:textId="77777777" w:rsidTr="000956DD">
        <w:trPr>
          <w:trHeight w:val="759"/>
        </w:trPr>
        <w:tc>
          <w:tcPr>
            <w:tcW w:w="496" w:type="dxa"/>
            <w:shd w:val="clear" w:color="auto" w:fill="auto"/>
          </w:tcPr>
          <w:p w14:paraId="0C2C00A0" w14:textId="77777777" w:rsidR="00400D57" w:rsidRPr="007979B4" w:rsidRDefault="00400D57" w:rsidP="00AB54D9">
            <w:pPr>
              <w:rPr>
                <w:sz w:val="28"/>
                <w:szCs w:val="28"/>
                <w:lang w:val="uk-UA"/>
              </w:rPr>
            </w:pPr>
            <w:r w:rsidRPr="007979B4">
              <w:rPr>
                <w:sz w:val="28"/>
                <w:szCs w:val="28"/>
                <w:lang w:val="uk-UA"/>
              </w:rPr>
              <w:t>2</w:t>
            </w:r>
          </w:p>
        </w:tc>
        <w:tc>
          <w:tcPr>
            <w:tcW w:w="5317" w:type="dxa"/>
            <w:shd w:val="clear" w:color="auto" w:fill="auto"/>
          </w:tcPr>
          <w:p w14:paraId="0F20A46D" w14:textId="77777777" w:rsidR="00400D57" w:rsidRPr="007979B4" w:rsidRDefault="00400D57" w:rsidP="00426186">
            <w:pPr>
              <w:rPr>
                <w:sz w:val="28"/>
                <w:szCs w:val="28"/>
                <w:lang w:val="uk-UA"/>
              </w:rPr>
            </w:pPr>
            <w:r w:rsidRPr="007979B4">
              <w:rPr>
                <w:sz w:val="28"/>
                <w:szCs w:val="28"/>
                <w:lang w:val="uk-UA"/>
              </w:rPr>
              <w:t>Стимулювання розвитку сільського туризму шляхом надання кредитів із урахуванням соціально-економічного розвитку та тенденцій розвитку сільського туризму</w:t>
            </w:r>
          </w:p>
        </w:tc>
        <w:tc>
          <w:tcPr>
            <w:tcW w:w="1559" w:type="dxa"/>
            <w:shd w:val="clear" w:color="auto" w:fill="auto"/>
          </w:tcPr>
          <w:p w14:paraId="72509E75"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19DBE12F" w14:textId="77777777" w:rsidR="005D3255" w:rsidRDefault="005D3255" w:rsidP="00044CD7">
            <w:pPr>
              <w:jc w:val="both"/>
              <w:rPr>
                <w:sz w:val="28"/>
                <w:szCs w:val="28"/>
                <w:lang w:val="uk-UA"/>
              </w:rPr>
            </w:pPr>
            <w:r>
              <w:rPr>
                <w:sz w:val="28"/>
                <w:szCs w:val="28"/>
                <w:lang w:val="uk-UA"/>
              </w:rPr>
              <w:t>В області надається підтримка розвитку</w:t>
            </w:r>
            <w:r w:rsidR="002A04E8">
              <w:rPr>
                <w:sz w:val="28"/>
                <w:szCs w:val="28"/>
                <w:lang w:val="uk-UA"/>
              </w:rPr>
              <w:t xml:space="preserve"> сіль</w:t>
            </w:r>
            <w:r w:rsidR="0073639F">
              <w:rPr>
                <w:sz w:val="28"/>
                <w:szCs w:val="28"/>
                <w:lang w:val="uk-UA"/>
              </w:rPr>
              <w:t>сь</w:t>
            </w:r>
            <w:r w:rsidR="002A04E8">
              <w:rPr>
                <w:sz w:val="28"/>
                <w:szCs w:val="28"/>
                <w:lang w:val="uk-UA"/>
              </w:rPr>
              <w:t>кого</w:t>
            </w:r>
            <w:r>
              <w:rPr>
                <w:sz w:val="28"/>
                <w:szCs w:val="28"/>
                <w:lang w:val="uk-UA"/>
              </w:rPr>
              <w:t xml:space="preserve"> туризму шляхом надання кредитів. Так, </w:t>
            </w:r>
            <w:r w:rsidR="00DA2126">
              <w:rPr>
                <w:sz w:val="28"/>
                <w:szCs w:val="28"/>
                <w:lang w:val="uk-UA"/>
              </w:rPr>
              <w:t xml:space="preserve">всього видано 90 кредитів на суму понад 1,5 млн грн. </w:t>
            </w:r>
          </w:p>
          <w:p w14:paraId="235A8EE2" w14:textId="77777777" w:rsidR="00541B82" w:rsidRPr="00044CD7" w:rsidRDefault="00541B82" w:rsidP="00044CD7">
            <w:pPr>
              <w:jc w:val="both"/>
              <w:rPr>
                <w:sz w:val="28"/>
                <w:szCs w:val="28"/>
                <w:lang w:val="uk-UA"/>
              </w:rPr>
            </w:pPr>
          </w:p>
        </w:tc>
      </w:tr>
      <w:tr w:rsidR="00400D57" w:rsidRPr="007979B4" w14:paraId="2AD67F2E" w14:textId="77777777" w:rsidTr="00DB36CE">
        <w:trPr>
          <w:trHeight w:val="383"/>
        </w:trPr>
        <w:tc>
          <w:tcPr>
            <w:tcW w:w="496" w:type="dxa"/>
            <w:shd w:val="clear" w:color="auto" w:fill="auto"/>
          </w:tcPr>
          <w:p w14:paraId="77405F5E" w14:textId="77777777" w:rsidR="00400D57" w:rsidRPr="007979B4" w:rsidRDefault="00400D57" w:rsidP="00AB54D9">
            <w:pPr>
              <w:rPr>
                <w:sz w:val="28"/>
                <w:szCs w:val="28"/>
                <w:lang w:val="uk-UA"/>
              </w:rPr>
            </w:pPr>
            <w:r w:rsidRPr="007979B4">
              <w:rPr>
                <w:sz w:val="28"/>
                <w:szCs w:val="28"/>
                <w:lang w:val="uk-UA"/>
              </w:rPr>
              <w:lastRenderedPageBreak/>
              <w:t>3</w:t>
            </w:r>
          </w:p>
        </w:tc>
        <w:tc>
          <w:tcPr>
            <w:tcW w:w="5317" w:type="dxa"/>
            <w:shd w:val="clear" w:color="auto" w:fill="auto"/>
          </w:tcPr>
          <w:p w14:paraId="7B97A1AA" w14:textId="77777777" w:rsidR="00400D57" w:rsidRPr="007979B4" w:rsidRDefault="00400D57" w:rsidP="00426186">
            <w:pPr>
              <w:rPr>
                <w:sz w:val="28"/>
                <w:szCs w:val="28"/>
                <w:lang w:val="uk-UA"/>
              </w:rPr>
            </w:pPr>
            <w:r w:rsidRPr="007979B4">
              <w:rPr>
                <w:sz w:val="28"/>
                <w:szCs w:val="28"/>
                <w:lang w:val="uk-UA"/>
              </w:rPr>
              <w:t>Проведення конкурсів на кращий туристичний продукт внутрішнього туризму, підтримка заходів орієнтованих на активізацію внутрішніх подорожей</w:t>
            </w:r>
          </w:p>
        </w:tc>
        <w:tc>
          <w:tcPr>
            <w:tcW w:w="1559" w:type="dxa"/>
            <w:shd w:val="clear" w:color="auto" w:fill="auto"/>
          </w:tcPr>
          <w:p w14:paraId="0321F52A" w14:textId="77777777" w:rsidR="00400D57" w:rsidRPr="007979B4" w:rsidRDefault="00400D57" w:rsidP="00AB54D9">
            <w:pPr>
              <w:rPr>
                <w:sz w:val="28"/>
                <w:szCs w:val="28"/>
                <w:lang w:val="uk-UA"/>
              </w:rPr>
            </w:pPr>
            <w:r w:rsidRPr="007979B4">
              <w:rPr>
                <w:sz w:val="28"/>
                <w:szCs w:val="28"/>
                <w:lang w:val="uk-UA"/>
              </w:rPr>
              <w:t xml:space="preserve">2016 </w:t>
            </w:r>
            <w:r w:rsidR="00656C2B" w:rsidRPr="007979B4">
              <w:rPr>
                <w:sz w:val="28"/>
                <w:szCs w:val="28"/>
                <w:lang w:val="uk-UA"/>
              </w:rPr>
              <w:t>–</w:t>
            </w:r>
            <w:r w:rsidRPr="007979B4">
              <w:rPr>
                <w:sz w:val="28"/>
                <w:szCs w:val="28"/>
                <w:lang w:val="uk-UA"/>
              </w:rPr>
              <w:t xml:space="preserve"> 2020</w:t>
            </w:r>
          </w:p>
        </w:tc>
        <w:tc>
          <w:tcPr>
            <w:tcW w:w="8039" w:type="dxa"/>
          </w:tcPr>
          <w:p w14:paraId="48C71038" w14:textId="77777777" w:rsidR="00853C17" w:rsidRPr="00044CD7" w:rsidRDefault="00853C17" w:rsidP="00044CD7">
            <w:pPr>
              <w:pStyle w:val="3"/>
              <w:shd w:val="clear" w:color="auto" w:fill="FFFFFF"/>
              <w:spacing w:before="0"/>
              <w:jc w:val="both"/>
              <w:rPr>
                <w:rFonts w:ascii="Times New Roman" w:hAnsi="Times New Roman" w:cs="Times New Roman"/>
                <w:b w:val="0"/>
                <w:bCs w:val="0"/>
                <w:color w:val="auto"/>
                <w:sz w:val="28"/>
                <w:szCs w:val="28"/>
                <w:lang w:val="uk-UA"/>
              </w:rPr>
            </w:pPr>
            <w:r w:rsidRPr="00044CD7">
              <w:rPr>
                <w:rFonts w:ascii="Times New Roman" w:hAnsi="Times New Roman" w:cs="Times New Roman"/>
                <w:b w:val="0"/>
                <w:bCs w:val="0"/>
                <w:color w:val="auto"/>
                <w:sz w:val="28"/>
                <w:szCs w:val="28"/>
                <w:lang w:val="uk-UA"/>
              </w:rPr>
              <w:t>Національна туристична організація України проводи</w:t>
            </w:r>
            <w:r w:rsidR="006B5D9B" w:rsidRPr="00044CD7">
              <w:rPr>
                <w:rFonts w:ascii="Times New Roman" w:hAnsi="Times New Roman" w:cs="Times New Roman"/>
                <w:b w:val="0"/>
                <w:bCs w:val="0"/>
                <w:color w:val="auto"/>
                <w:sz w:val="28"/>
                <w:szCs w:val="28"/>
                <w:lang w:val="uk-UA"/>
              </w:rPr>
              <w:t>ла</w:t>
            </w:r>
            <w:r w:rsidRPr="00044CD7">
              <w:rPr>
                <w:rFonts w:ascii="Times New Roman" w:hAnsi="Times New Roman" w:cs="Times New Roman"/>
                <w:b w:val="0"/>
                <w:bCs w:val="0"/>
                <w:color w:val="auto"/>
                <w:sz w:val="28"/>
                <w:szCs w:val="28"/>
                <w:lang w:val="uk-UA"/>
              </w:rPr>
              <w:t xml:space="preserve"> Всеукраїнський конкурс «</w:t>
            </w:r>
            <w:r w:rsidRPr="00044CD7">
              <w:rPr>
                <w:rFonts w:ascii="Times New Roman" w:hAnsi="Times New Roman" w:cs="Times New Roman"/>
                <w:b w:val="0"/>
                <w:bCs w:val="0"/>
                <w:color w:val="auto"/>
                <w:sz w:val="28"/>
                <w:szCs w:val="28"/>
                <w:lang w:val="en-US"/>
              </w:rPr>
              <w:t>Safe</w:t>
            </w:r>
            <w:r w:rsidRPr="00044CD7">
              <w:rPr>
                <w:rFonts w:ascii="Times New Roman" w:hAnsi="Times New Roman" w:cs="Times New Roman"/>
                <w:b w:val="0"/>
                <w:bCs w:val="0"/>
                <w:color w:val="auto"/>
                <w:sz w:val="28"/>
                <w:szCs w:val="28"/>
                <w:lang w:val="uk-UA"/>
              </w:rPr>
              <w:t xml:space="preserve"> </w:t>
            </w:r>
            <w:r w:rsidRPr="00044CD7">
              <w:rPr>
                <w:rFonts w:ascii="Times New Roman" w:hAnsi="Times New Roman" w:cs="Times New Roman"/>
                <w:b w:val="0"/>
                <w:bCs w:val="0"/>
                <w:color w:val="auto"/>
                <w:sz w:val="28"/>
                <w:szCs w:val="28"/>
                <w:lang w:val="en-US"/>
              </w:rPr>
              <w:t>Travels</w:t>
            </w:r>
            <w:r w:rsidRPr="00044CD7">
              <w:rPr>
                <w:rFonts w:ascii="Times New Roman" w:hAnsi="Times New Roman" w:cs="Times New Roman"/>
                <w:b w:val="0"/>
                <w:bCs w:val="0"/>
                <w:color w:val="auto"/>
                <w:sz w:val="28"/>
                <w:szCs w:val="28"/>
                <w:lang w:val="uk-UA"/>
              </w:rPr>
              <w:t xml:space="preserve"> </w:t>
            </w:r>
            <w:r w:rsidRPr="00044CD7">
              <w:rPr>
                <w:rFonts w:ascii="Times New Roman" w:hAnsi="Times New Roman" w:cs="Times New Roman"/>
                <w:b w:val="0"/>
                <w:bCs w:val="0"/>
                <w:color w:val="auto"/>
                <w:sz w:val="28"/>
                <w:szCs w:val="28"/>
                <w:lang w:val="en-US"/>
              </w:rPr>
              <w:t>Contest</w:t>
            </w:r>
            <w:r w:rsidRPr="00044CD7">
              <w:rPr>
                <w:rFonts w:ascii="Times New Roman" w:hAnsi="Times New Roman" w:cs="Times New Roman"/>
                <w:b w:val="0"/>
                <w:bCs w:val="0"/>
                <w:color w:val="auto"/>
                <w:sz w:val="28"/>
                <w:szCs w:val="28"/>
                <w:lang w:val="uk-UA"/>
              </w:rPr>
              <w:t xml:space="preserve">» з метою сприяння реалізації Глобальної ініціативи </w:t>
            </w:r>
            <w:r w:rsidR="00B55F5B" w:rsidRPr="00044CD7">
              <w:rPr>
                <w:rFonts w:ascii="Times New Roman" w:hAnsi="Times New Roman" w:cs="Times New Roman"/>
                <w:b w:val="0"/>
                <w:bCs w:val="0"/>
                <w:color w:val="auto"/>
                <w:sz w:val="28"/>
                <w:szCs w:val="28"/>
                <w:lang w:val="en-US"/>
              </w:rPr>
              <w:t>WTTC</w:t>
            </w:r>
            <w:r w:rsidR="00B55F5B" w:rsidRPr="00044CD7">
              <w:rPr>
                <w:rFonts w:ascii="Times New Roman" w:hAnsi="Times New Roman" w:cs="Times New Roman"/>
                <w:b w:val="0"/>
                <w:bCs w:val="0"/>
                <w:color w:val="auto"/>
                <w:sz w:val="28"/>
                <w:szCs w:val="28"/>
                <w:lang w:val="uk-UA"/>
              </w:rPr>
              <w:t xml:space="preserve"> «</w:t>
            </w:r>
            <w:r w:rsidR="00B55F5B" w:rsidRPr="00044CD7">
              <w:rPr>
                <w:rFonts w:ascii="Times New Roman" w:hAnsi="Times New Roman" w:cs="Times New Roman"/>
                <w:b w:val="0"/>
                <w:bCs w:val="0"/>
                <w:color w:val="auto"/>
                <w:sz w:val="28"/>
                <w:szCs w:val="28"/>
                <w:lang w:val="en-US"/>
              </w:rPr>
              <w:t>Safe</w:t>
            </w:r>
            <w:r w:rsidR="00B55F5B" w:rsidRPr="00044CD7">
              <w:rPr>
                <w:rFonts w:ascii="Times New Roman" w:hAnsi="Times New Roman" w:cs="Times New Roman"/>
                <w:b w:val="0"/>
                <w:bCs w:val="0"/>
                <w:color w:val="auto"/>
                <w:sz w:val="28"/>
                <w:szCs w:val="28"/>
                <w:lang w:val="uk-UA"/>
              </w:rPr>
              <w:t xml:space="preserve"> </w:t>
            </w:r>
            <w:r w:rsidR="00B55F5B" w:rsidRPr="00044CD7">
              <w:rPr>
                <w:rFonts w:ascii="Times New Roman" w:hAnsi="Times New Roman" w:cs="Times New Roman"/>
                <w:b w:val="0"/>
                <w:bCs w:val="0"/>
                <w:color w:val="auto"/>
                <w:sz w:val="28"/>
                <w:szCs w:val="28"/>
                <w:lang w:val="en-US"/>
              </w:rPr>
              <w:t>Travels</w:t>
            </w:r>
            <w:r w:rsidR="00B55F5B" w:rsidRPr="00044CD7">
              <w:rPr>
                <w:rFonts w:ascii="Times New Roman" w:hAnsi="Times New Roman" w:cs="Times New Roman"/>
                <w:b w:val="0"/>
                <w:bCs w:val="0"/>
                <w:color w:val="auto"/>
                <w:sz w:val="28"/>
                <w:szCs w:val="28"/>
                <w:lang w:val="uk-UA"/>
              </w:rPr>
              <w:t xml:space="preserve">» і зменшення негативних наслідків поширення пандемії </w:t>
            </w:r>
            <w:r w:rsidR="00B55F5B" w:rsidRPr="00044CD7">
              <w:rPr>
                <w:rFonts w:ascii="Times New Roman" w:hAnsi="Times New Roman" w:cs="Times New Roman"/>
                <w:b w:val="0"/>
                <w:bCs w:val="0"/>
                <w:color w:val="auto"/>
                <w:sz w:val="28"/>
                <w:szCs w:val="28"/>
                <w:lang w:val="en-US"/>
              </w:rPr>
              <w:t>Covid</w:t>
            </w:r>
            <w:r w:rsidR="00B55F5B" w:rsidRPr="00044CD7">
              <w:rPr>
                <w:rFonts w:ascii="Times New Roman" w:hAnsi="Times New Roman" w:cs="Times New Roman"/>
                <w:b w:val="0"/>
                <w:bCs w:val="0"/>
                <w:color w:val="auto"/>
                <w:sz w:val="28"/>
                <w:szCs w:val="28"/>
                <w:lang w:val="uk-UA"/>
              </w:rPr>
              <w:t>-19 на сферу туризму та гостинності України.</w:t>
            </w:r>
          </w:p>
          <w:p w14:paraId="17C60486" w14:textId="77777777" w:rsidR="00943CEB" w:rsidRPr="00044CD7" w:rsidRDefault="00E56A0F" w:rsidP="00044CD7">
            <w:pPr>
              <w:jc w:val="both"/>
              <w:rPr>
                <w:sz w:val="28"/>
                <w:szCs w:val="28"/>
                <w:lang w:val="uk-UA"/>
              </w:rPr>
            </w:pPr>
            <w:r w:rsidRPr="00044CD7">
              <w:rPr>
                <w:sz w:val="28"/>
                <w:szCs w:val="28"/>
                <w:lang w:val="uk-UA"/>
              </w:rPr>
              <w:t>Також, в</w:t>
            </w:r>
            <w:r w:rsidR="006B5D9B" w:rsidRPr="00044CD7">
              <w:rPr>
                <w:sz w:val="28"/>
                <w:szCs w:val="28"/>
                <w:lang w:val="uk-UA"/>
              </w:rPr>
              <w:t>ідбувся фотоконкурс до Всесвітнього Дня туризму на Дубенщині.</w:t>
            </w:r>
          </w:p>
          <w:p w14:paraId="22A83A6F" w14:textId="77777777" w:rsidR="002E79D7" w:rsidRPr="00044CD7" w:rsidRDefault="002E79D7" w:rsidP="00044CD7">
            <w:pPr>
              <w:jc w:val="both"/>
              <w:rPr>
                <w:lang w:val="uk-UA"/>
              </w:rPr>
            </w:pPr>
            <w:r w:rsidRPr="00044CD7">
              <w:rPr>
                <w:sz w:val="28"/>
                <w:szCs w:val="28"/>
                <w:lang w:val="uk-UA"/>
              </w:rPr>
              <w:t xml:space="preserve">Інформація про конкурси та умови їх проведення була поширена </w:t>
            </w:r>
            <w:r w:rsidR="00C5520B" w:rsidRPr="00044CD7">
              <w:rPr>
                <w:sz w:val="28"/>
                <w:szCs w:val="28"/>
                <w:lang w:val="uk-UA"/>
              </w:rPr>
              <w:t xml:space="preserve">у </w:t>
            </w:r>
            <w:r w:rsidRPr="00044CD7">
              <w:rPr>
                <w:sz w:val="28"/>
                <w:szCs w:val="28"/>
                <w:lang w:val="uk-UA"/>
              </w:rPr>
              <w:t>соц</w:t>
            </w:r>
            <w:r w:rsidR="00C5520B" w:rsidRPr="00044CD7">
              <w:rPr>
                <w:sz w:val="28"/>
                <w:szCs w:val="28"/>
                <w:lang w:val="uk-UA"/>
              </w:rPr>
              <w:t xml:space="preserve">іальних </w:t>
            </w:r>
            <w:r w:rsidRPr="00044CD7">
              <w:rPr>
                <w:sz w:val="28"/>
                <w:szCs w:val="28"/>
                <w:lang w:val="uk-UA"/>
              </w:rPr>
              <w:t>мереж</w:t>
            </w:r>
            <w:r w:rsidR="00C5520B" w:rsidRPr="00044CD7">
              <w:rPr>
                <w:sz w:val="28"/>
                <w:szCs w:val="28"/>
                <w:lang w:val="uk-UA"/>
              </w:rPr>
              <w:t>ах.</w:t>
            </w:r>
          </w:p>
        </w:tc>
      </w:tr>
      <w:tr w:rsidR="00400D57" w:rsidRPr="00C04423" w14:paraId="547E9CE5" w14:textId="77777777" w:rsidTr="00DB36CE">
        <w:trPr>
          <w:trHeight w:val="1415"/>
        </w:trPr>
        <w:tc>
          <w:tcPr>
            <w:tcW w:w="496" w:type="dxa"/>
            <w:shd w:val="clear" w:color="auto" w:fill="auto"/>
          </w:tcPr>
          <w:p w14:paraId="01D9CCCD" w14:textId="77777777" w:rsidR="00400D57" w:rsidRPr="007979B4" w:rsidRDefault="00400D57" w:rsidP="00AB54D9">
            <w:pPr>
              <w:rPr>
                <w:sz w:val="28"/>
                <w:szCs w:val="28"/>
                <w:lang w:val="uk-UA"/>
              </w:rPr>
            </w:pPr>
            <w:r w:rsidRPr="007979B4">
              <w:rPr>
                <w:sz w:val="28"/>
                <w:szCs w:val="28"/>
                <w:lang w:val="uk-UA"/>
              </w:rPr>
              <w:t>4</w:t>
            </w:r>
          </w:p>
        </w:tc>
        <w:tc>
          <w:tcPr>
            <w:tcW w:w="5317" w:type="dxa"/>
            <w:shd w:val="clear" w:color="auto" w:fill="auto"/>
          </w:tcPr>
          <w:p w14:paraId="1B9273B8" w14:textId="77777777" w:rsidR="00400D57" w:rsidRPr="007979B4" w:rsidRDefault="00400D57" w:rsidP="00426186">
            <w:pPr>
              <w:rPr>
                <w:sz w:val="28"/>
                <w:szCs w:val="28"/>
                <w:lang w:val="uk-UA"/>
              </w:rPr>
            </w:pPr>
            <w:r w:rsidRPr="007979B4">
              <w:rPr>
                <w:sz w:val="28"/>
                <w:szCs w:val="28"/>
                <w:lang w:val="uk-UA"/>
              </w:rPr>
              <w:t>Проведення моніторингу якості туристичних послуг шляхом здійснення обстежень, виїздів, оглядів, маркетингових, аналітичних, соціологічних досліджень</w:t>
            </w:r>
            <w:r w:rsidR="00C67A6B" w:rsidRPr="007979B4">
              <w:rPr>
                <w:sz w:val="28"/>
                <w:szCs w:val="28"/>
                <w:lang w:val="uk-UA"/>
              </w:rPr>
              <w:t xml:space="preserve"> та опитувань у галузі туризму </w:t>
            </w:r>
          </w:p>
        </w:tc>
        <w:tc>
          <w:tcPr>
            <w:tcW w:w="1559" w:type="dxa"/>
            <w:shd w:val="clear" w:color="auto" w:fill="auto"/>
          </w:tcPr>
          <w:p w14:paraId="5C6E29DE" w14:textId="77777777" w:rsidR="00400D57" w:rsidRPr="007979B4" w:rsidRDefault="00400D57" w:rsidP="00AB54D9">
            <w:pPr>
              <w:rPr>
                <w:sz w:val="28"/>
                <w:szCs w:val="28"/>
                <w:lang w:val="uk-UA"/>
              </w:rPr>
            </w:pPr>
            <w:r w:rsidRPr="007979B4">
              <w:rPr>
                <w:sz w:val="28"/>
                <w:szCs w:val="28"/>
                <w:lang w:val="uk-UA"/>
              </w:rPr>
              <w:t>2016 - 2020</w:t>
            </w:r>
          </w:p>
        </w:tc>
        <w:tc>
          <w:tcPr>
            <w:tcW w:w="8039" w:type="dxa"/>
            <w:tcBorders>
              <w:bottom w:val="single" w:sz="4" w:space="0" w:color="auto"/>
            </w:tcBorders>
          </w:tcPr>
          <w:p w14:paraId="09491A32" w14:textId="77777777" w:rsidR="00A363C4" w:rsidRPr="00A363C4" w:rsidRDefault="00092B4B" w:rsidP="00FC4347">
            <w:pPr>
              <w:jc w:val="both"/>
              <w:rPr>
                <w:sz w:val="28"/>
                <w:lang w:val="uk-UA"/>
              </w:rPr>
            </w:pPr>
            <w:r w:rsidRPr="00044CD7">
              <w:rPr>
                <w:sz w:val="28"/>
                <w:lang w:val="uk-UA"/>
              </w:rPr>
              <w:t>Протягом року б</w:t>
            </w:r>
            <w:r w:rsidR="00BC416A" w:rsidRPr="00044CD7">
              <w:rPr>
                <w:sz w:val="28"/>
                <w:lang w:val="uk-UA"/>
              </w:rPr>
              <w:t>ув здійснений моніторинг та об’їзд туристичних об’єктів області та наданні консультації для представників ОТГ та власників агросадиб з питань туризму.</w:t>
            </w:r>
            <w:r w:rsidR="00724AA0" w:rsidRPr="00044CD7">
              <w:rPr>
                <w:sz w:val="28"/>
                <w:lang w:val="uk-UA"/>
              </w:rPr>
              <w:t xml:space="preserve"> </w:t>
            </w:r>
            <w:r w:rsidR="00EF0874">
              <w:rPr>
                <w:sz w:val="28"/>
                <w:lang w:val="uk-UA"/>
              </w:rPr>
              <w:t>Так, у 2020 році</w:t>
            </w:r>
            <w:r w:rsidR="00FA274F">
              <w:rPr>
                <w:sz w:val="28"/>
                <w:lang w:val="uk-UA"/>
              </w:rPr>
              <w:t xml:space="preserve"> </w:t>
            </w:r>
            <w:r w:rsidR="00FC4347">
              <w:rPr>
                <w:sz w:val="28"/>
                <w:lang w:val="uk-UA"/>
              </w:rPr>
              <w:t>було здійснено 16 виїздів для обстеження</w:t>
            </w:r>
            <w:r w:rsidR="00486691">
              <w:rPr>
                <w:sz w:val="28"/>
                <w:lang w:val="uk-UA"/>
              </w:rPr>
              <w:t xml:space="preserve"> як</w:t>
            </w:r>
            <w:r w:rsidR="00FC4347">
              <w:rPr>
                <w:sz w:val="28"/>
                <w:lang w:val="uk-UA"/>
              </w:rPr>
              <w:t>ості</w:t>
            </w:r>
            <w:r w:rsidR="00486691">
              <w:rPr>
                <w:sz w:val="28"/>
                <w:lang w:val="uk-UA"/>
              </w:rPr>
              <w:t xml:space="preserve"> надання туристичних послуг у</w:t>
            </w:r>
            <w:r w:rsidR="00A363C4">
              <w:rPr>
                <w:sz w:val="28"/>
                <w:lang w:val="uk-UA"/>
              </w:rPr>
              <w:t>: м.Корець, с.Рубче</w:t>
            </w:r>
            <w:r w:rsidR="00CB1E32">
              <w:rPr>
                <w:sz w:val="28"/>
                <w:lang w:val="uk-UA"/>
              </w:rPr>
              <w:t xml:space="preserve"> та</w:t>
            </w:r>
            <w:r w:rsidR="00A363C4">
              <w:rPr>
                <w:sz w:val="28"/>
                <w:lang w:val="uk-UA"/>
              </w:rPr>
              <w:t xml:space="preserve"> с.Білів</w:t>
            </w:r>
            <w:r w:rsidR="00CB1E32">
              <w:rPr>
                <w:sz w:val="28"/>
                <w:lang w:val="uk-UA"/>
              </w:rPr>
              <w:t xml:space="preserve"> Рівненського району, м.Острог, м.Костопіль</w:t>
            </w:r>
            <w:r w:rsidR="00836107">
              <w:rPr>
                <w:sz w:val="28"/>
                <w:lang w:val="uk-UA"/>
              </w:rPr>
              <w:t>, м.Сарни</w:t>
            </w:r>
            <w:r w:rsidR="00F925BE">
              <w:rPr>
                <w:sz w:val="28"/>
                <w:lang w:val="uk-UA"/>
              </w:rPr>
              <w:t>,</w:t>
            </w:r>
            <w:r w:rsidR="00836107">
              <w:rPr>
                <w:sz w:val="28"/>
                <w:lang w:val="uk-UA"/>
              </w:rPr>
              <w:t xml:space="preserve"> м.Дубно, смт Клевань, м.Здолбунів,</w:t>
            </w:r>
            <w:r w:rsidR="00F925BE">
              <w:rPr>
                <w:sz w:val="28"/>
                <w:lang w:val="uk-UA"/>
              </w:rPr>
              <w:t xml:space="preserve"> Березнівський, Сарненський, Костопільський, Здолбунівський, Володимирецький</w:t>
            </w:r>
            <w:r w:rsidR="00836107">
              <w:rPr>
                <w:sz w:val="28"/>
                <w:lang w:val="uk-UA"/>
              </w:rPr>
              <w:t>, Демидівський, Рівненський райони.</w:t>
            </w:r>
          </w:p>
        </w:tc>
      </w:tr>
      <w:tr w:rsidR="00400D57" w:rsidRPr="007979B4" w14:paraId="17B1BE44" w14:textId="77777777" w:rsidTr="00DB36CE">
        <w:trPr>
          <w:trHeight w:val="530"/>
        </w:trPr>
        <w:tc>
          <w:tcPr>
            <w:tcW w:w="496" w:type="dxa"/>
            <w:shd w:val="clear" w:color="auto" w:fill="auto"/>
          </w:tcPr>
          <w:p w14:paraId="1855E7E4" w14:textId="77777777" w:rsidR="00400D57" w:rsidRPr="007979B4" w:rsidRDefault="00400D57" w:rsidP="00AB54D9">
            <w:pPr>
              <w:rPr>
                <w:sz w:val="28"/>
                <w:szCs w:val="28"/>
                <w:lang w:val="uk-UA"/>
              </w:rPr>
            </w:pPr>
            <w:r w:rsidRPr="007979B4">
              <w:rPr>
                <w:sz w:val="28"/>
                <w:szCs w:val="28"/>
                <w:lang w:val="uk-UA"/>
              </w:rPr>
              <w:t>5</w:t>
            </w:r>
          </w:p>
        </w:tc>
        <w:tc>
          <w:tcPr>
            <w:tcW w:w="5317" w:type="dxa"/>
            <w:shd w:val="clear" w:color="auto" w:fill="auto"/>
          </w:tcPr>
          <w:p w14:paraId="32ADE27B" w14:textId="77777777" w:rsidR="00400D57" w:rsidRPr="007979B4" w:rsidRDefault="00400D57" w:rsidP="00426186">
            <w:pPr>
              <w:rPr>
                <w:sz w:val="28"/>
                <w:szCs w:val="28"/>
                <w:lang w:val="uk-UA"/>
              </w:rPr>
            </w:pPr>
            <w:r w:rsidRPr="007979B4">
              <w:rPr>
                <w:sz w:val="28"/>
                <w:szCs w:val="28"/>
                <w:lang w:val="uk-UA"/>
              </w:rPr>
              <w:t>Розроблення програм, планів дій, операційних планів, проектів та стратегій розвитку туризму, територій та дестинацій із використанням кращого міжнародного досвіду (в тому числі європейської мережі Зелених шляхів “Green Ways”), забезпеченням наукового супроводу, залученням фахівців, аналітиків та експертів. Сприяння в їх реалізації</w:t>
            </w:r>
          </w:p>
        </w:tc>
        <w:tc>
          <w:tcPr>
            <w:tcW w:w="1559" w:type="dxa"/>
            <w:shd w:val="clear" w:color="auto" w:fill="auto"/>
          </w:tcPr>
          <w:p w14:paraId="53D65B8E" w14:textId="77777777" w:rsidR="00400D57" w:rsidRPr="007979B4" w:rsidRDefault="00400D57" w:rsidP="00AB54D9">
            <w:pPr>
              <w:rPr>
                <w:sz w:val="28"/>
                <w:szCs w:val="28"/>
                <w:lang w:val="uk-UA"/>
              </w:rPr>
            </w:pPr>
            <w:r w:rsidRPr="007979B4">
              <w:rPr>
                <w:sz w:val="28"/>
                <w:szCs w:val="28"/>
                <w:lang w:val="uk-UA"/>
              </w:rPr>
              <w:t>2016 - 2020</w:t>
            </w:r>
          </w:p>
          <w:p w14:paraId="61832C61" w14:textId="77777777" w:rsidR="00400D57" w:rsidRPr="007979B4" w:rsidRDefault="00400D57" w:rsidP="00AB54D9">
            <w:pPr>
              <w:rPr>
                <w:sz w:val="28"/>
                <w:szCs w:val="28"/>
                <w:lang w:val="uk-UA"/>
              </w:rPr>
            </w:pPr>
          </w:p>
        </w:tc>
        <w:tc>
          <w:tcPr>
            <w:tcW w:w="8039" w:type="dxa"/>
            <w:tcBorders>
              <w:bottom w:val="single" w:sz="4" w:space="0" w:color="auto"/>
            </w:tcBorders>
          </w:tcPr>
          <w:p w14:paraId="004A5E42" w14:textId="77777777" w:rsidR="0078700C" w:rsidRPr="00044CD7" w:rsidRDefault="0078700C" w:rsidP="00044CD7">
            <w:pPr>
              <w:jc w:val="both"/>
              <w:rPr>
                <w:rStyle w:val="aa"/>
                <w:sz w:val="28"/>
                <w:szCs w:val="28"/>
                <w:lang w:val="uk-UA"/>
              </w:rPr>
            </w:pPr>
            <w:r w:rsidRPr="00044CD7">
              <w:rPr>
                <w:sz w:val="28"/>
                <w:szCs w:val="28"/>
                <w:lang w:val="uk-UA"/>
              </w:rPr>
              <w:t xml:space="preserve">В рамках виконання  Стратегії розвитку області, розроблена галузева Стратегія розвитку туризму і рекреації, яка схвалена розпорядженням </w:t>
            </w:r>
            <w:r w:rsidRPr="00044CD7">
              <w:rPr>
                <w:rStyle w:val="aa"/>
                <w:sz w:val="28"/>
                <w:szCs w:val="28"/>
                <w:lang w:val="uk-UA"/>
              </w:rPr>
              <w:t xml:space="preserve">голови Рівненської обласної державної </w:t>
            </w:r>
            <w:r w:rsidRPr="00044CD7">
              <w:rPr>
                <w:sz w:val="28"/>
                <w:szCs w:val="28"/>
                <w:lang w:val="uk-UA"/>
              </w:rPr>
              <w:t xml:space="preserve">адміністрації від </w:t>
            </w:r>
            <w:r w:rsidRPr="00044CD7">
              <w:rPr>
                <w:rStyle w:val="aa"/>
                <w:sz w:val="28"/>
                <w:szCs w:val="28"/>
                <w:lang w:val="uk-UA"/>
              </w:rPr>
              <w:t>28  травня  2020 року № 325  «</w:t>
            </w:r>
            <w:r w:rsidRPr="00044CD7">
              <w:rPr>
                <w:bCs/>
                <w:sz w:val="28"/>
                <w:szCs w:val="28"/>
                <w:lang w:val="uk-UA"/>
              </w:rPr>
              <w:t>Про Стратегію розвитку туризму та рекреації в Рівненській  область на період до 2027 року</w:t>
            </w:r>
            <w:r w:rsidRPr="00044CD7">
              <w:rPr>
                <w:rStyle w:val="aa"/>
                <w:sz w:val="28"/>
                <w:szCs w:val="28"/>
                <w:lang w:val="uk-UA"/>
              </w:rPr>
              <w:t>».</w:t>
            </w:r>
          </w:p>
          <w:p w14:paraId="400EB55C" w14:textId="77777777" w:rsidR="0078700C" w:rsidRPr="00044CD7" w:rsidRDefault="007979B4" w:rsidP="00044CD7">
            <w:pPr>
              <w:tabs>
                <w:tab w:val="left" w:pos="709"/>
              </w:tabs>
              <w:jc w:val="both"/>
              <w:rPr>
                <w:sz w:val="28"/>
                <w:szCs w:val="28"/>
                <w:lang w:val="uk-UA"/>
              </w:rPr>
            </w:pPr>
            <w:r w:rsidRPr="00044CD7">
              <w:rPr>
                <w:sz w:val="28"/>
                <w:szCs w:val="28"/>
                <w:lang w:val="uk-UA"/>
              </w:rPr>
              <w:t>Відповідно до Стратегії розвитку туризму і рекреації розроблено Програму розвитку туризму на 2021-2023 роки.</w:t>
            </w:r>
          </w:p>
          <w:p w14:paraId="0F506AC9" w14:textId="77777777" w:rsidR="007E212F" w:rsidRPr="00044CD7" w:rsidRDefault="007979B4" w:rsidP="00044CD7">
            <w:pPr>
              <w:tabs>
                <w:tab w:val="left" w:pos="709"/>
              </w:tabs>
              <w:jc w:val="both"/>
              <w:rPr>
                <w:sz w:val="28"/>
                <w:szCs w:val="28"/>
                <w:lang w:val="uk-UA"/>
              </w:rPr>
            </w:pPr>
            <w:r w:rsidRPr="00044CD7">
              <w:rPr>
                <w:sz w:val="28"/>
                <w:szCs w:val="28"/>
                <w:lang w:val="uk-UA"/>
              </w:rPr>
              <w:t>Крім того, н</w:t>
            </w:r>
            <w:r w:rsidR="007E212F" w:rsidRPr="00044CD7">
              <w:rPr>
                <w:sz w:val="28"/>
                <w:szCs w:val="28"/>
                <w:lang w:val="uk-UA"/>
              </w:rPr>
              <w:t xml:space="preserve">аявність Стратегії розвитку туризму Зеленого Шляху «Медове коло» дозволила виділити з обласного бюджету кошти на конкретні проекти створення нових туристичних пропозицій, розвитку туристичної інфраструктури та промоції потенціалу </w:t>
            </w:r>
            <w:r w:rsidR="007E212F" w:rsidRPr="00044CD7">
              <w:rPr>
                <w:sz w:val="28"/>
                <w:szCs w:val="28"/>
                <w:lang w:val="uk-UA"/>
              </w:rPr>
              <w:lastRenderedPageBreak/>
              <w:t>території Медового кола. Так, у 2020 році в рамках обласного конкурсу проектів розвитку територіальних громад перемогли такі проекти:</w:t>
            </w:r>
          </w:p>
          <w:p w14:paraId="1B1D5326" w14:textId="77777777" w:rsidR="007E212F" w:rsidRPr="00044CD7" w:rsidRDefault="007E212F" w:rsidP="00044CD7">
            <w:pPr>
              <w:jc w:val="both"/>
              <w:rPr>
                <w:sz w:val="28"/>
                <w:szCs w:val="28"/>
                <w:shd w:val="clear" w:color="auto" w:fill="FFFFFF"/>
                <w:lang w:val="uk-UA"/>
              </w:rPr>
            </w:pPr>
            <w:r w:rsidRPr="00044CD7">
              <w:rPr>
                <w:sz w:val="28"/>
                <w:szCs w:val="28"/>
                <w:shd w:val="clear" w:color="auto" w:fill="FFFFFF"/>
                <w:lang w:val="uk-UA"/>
              </w:rPr>
              <w:t>1. Створення туристично-культурного центру в с. Хотин Шпанівської громади в рамках Зеленого шляху «Медове коло» (Шпанівська ОТГ) – 150 тис. грн.;</w:t>
            </w:r>
          </w:p>
          <w:p w14:paraId="4F0BA023" w14:textId="77777777" w:rsidR="007E212F" w:rsidRPr="00044CD7" w:rsidRDefault="007E212F" w:rsidP="00044CD7">
            <w:pPr>
              <w:jc w:val="both"/>
              <w:rPr>
                <w:b/>
                <w:bCs/>
                <w:sz w:val="28"/>
                <w:szCs w:val="28"/>
                <w:shd w:val="clear" w:color="auto" w:fill="FFFFFF"/>
                <w:lang w:val="uk-UA"/>
              </w:rPr>
            </w:pPr>
            <w:r w:rsidRPr="00044CD7">
              <w:rPr>
                <w:sz w:val="28"/>
                <w:szCs w:val="28"/>
                <w:shd w:val="clear" w:color="auto" w:fill="FFFFFF"/>
                <w:lang w:val="uk-UA"/>
              </w:rPr>
              <w:t>2. Завдання та шляхи до збереження вітряка у с. Красносілля Гощанського району Рівненської області як об’єкту туристичного маршруту «Медов</w:t>
            </w:r>
            <w:r w:rsidR="00DD31C2">
              <w:rPr>
                <w:sz w:val="28"/>
                <w:szCs w:val="28"/>
                <w:shd w:val="clear" w:color="auto" w:fill="FFFFFF"/>
                <w:lang w:val="uk-UA"/>
              </w:rPr>
              <w:t>е</w:t>
            </w:r>
            <w:r w:rsidRPr="00044CD7">
              <w:rPr>
                <w:sz w:val="28"/>
                <w:szCs w:val="28"/>
                <w:shd w:val="clear" w:color="auto" w:fill="FFFFFF"/>
                <w:lang w:val="uk-UA"/>
              </w:rPr>
              <w:t xml:space="preserve"> коло» (Красносільска сільська рада) – 74 тис. грн.;</w:t>
            </w:r>
          </w:p>
          <w:p w14:paraId="0C0B358F" w14:textId="77777777" w:rsidR="007E212F" w:rsidRPr="00044CD7" w:rsidRDefault="007E212F" w:rsidP="00044CD7">
            <w:pPr>
              <w:jc w:val="both"/>
              <w:rPr>
                <w:b/>
                <w:bCs/>
                <w:sz w:val="28"/>
                <w:szCs w:val="28"/>
                <w:shd w:val="clear" w:color="auto" w:fill="FFFFFF"/>
                <w:lang w:val="uk-UA"/>
              </w:rPr>
            </w:pPr>
            <w:r w:rsidRPr="00044CD7">
              <w:rPr>
                <w:bCs/>
                <w:sz w:val="28"/>
                <w:szCs w:val="28"/>
                <w:shd w:val="clear" w:color="auto" w:fill="FFFFFF"/>
                <w:lang w:val="uk-UA"/>
              </w:rPr>
              <w:t>3.</w:t>
            </w:r>
            <w:r w:rsidRPr="00044CD7">
              <w:rPr>
                <w:b/>
                <w:bCs/>
                <w:sz w:val="28"/>
                <w:szCs w:val="28"/>
                <w:shd w:val="clear" w:color="auto" w:fill="FFFFFF"/>
                <w:lang w:val="uk-UA"/>
              </w:rPr>
              <w:t xml:space="preserve"> </w:t>
            </w:r>
            <w:r w:rsidRPr="00044CD7">
              <w:rPr>
                <w:sz w:val="28"/>
                <w:szCs w:val="28"/>
                <w:shd w:val="clear" w:color="auto" w:fill="FFFFFF"/>
                <w:lang w:val="uk-UA"/>
              </w:rPr>
              <w:t>Боремельщина туристична – дослідження, подорожі (Боромельська ОТГ, Демидівський район) – 149 тис. грн.;</w:t>
            </w:r>
          </w:p>
          <w:p w14:paraId="2512766F" w14:textId="77777777" w:rsidR="007E212F" w:rsidRPr="00044CD7" w:rsidRDefault="007E212F" w:rsidP="00044CD7">
            <w:pPr>
              <w:jc w:val="both"/>
              <w:rPr>
                <w:b/>
                <w:bCs/>
                <w:sz w:val="28"/>
                <w:szCs w:val="28"/>
                <w:shd w:val="clear" w:color="auto" w:fill="FFFFFF"/>
                <w:lang w:val="uk-UA"/>
              </w:rPr>
            </w:pPr>
            <w:r w:rsidRPr="00044CD7">
              <w:rPr>
                <w:bCs/>
                <w:sz w:val="28"/>
                <w:szCs w:val="28"/>
                <w:shd w:val="clear" w:color="auto" w:fill="FFFFFF"/>
                <w:lang w:val="uk-UA"/>
              </w:rPr>
              <w:t>4.</w:t>
            </w:r>
            <w:r w:rsidRPr="00044CD7">
              <w:rPr>
                <w:b/>
                <w:bCs/>
                <w:sz w:val="28"/>
                <w:szCs w:val="28"/>
                <w:shd w:val="clear" w:color="auto" w:fill="FFFFFF"/>
                <w:lang w:val="uk-UA"/>
              </w:rPr>
              <w:t xml:space="preserve"> </w:t>
            </w:r>
            <w:r w:rsidRPr="00044CD7">
              <w:rPr>
                <w:sz w:val="28"/>
                <w:szCs w:val="28"/>
                <w:shd w:val="clear" w:color="auto" w:fill="FFFFFF"/>
                <w:lang w:val="uk-UA"/>
              </w:rPr>
              <w:t>Мистецька вулична резиденція Хоткевичів в Млинові (Млинівська ОТГ) – 143 тис. грн.;</w:t>
            </w:r>
          </w:p>
          <w:p w14:paraId="50563EBD" w14:textId="77777777" w:rsidR="00034259" w:rsidRPr="00044CD7" w:rsidRDefault="007E212F" w:rsidP="00DE2B22">
            <w:pPr>
              <w:jc w:val="both"/>
              <w:rPr>
                <w:sz w:val="28"/>
                <w:szCs w:val="28"/>
                <w:lang w:val="uk-UA"/>
              </w:rPr>
            </w:pPr>
            <w:r w:rsidRPr="00044CD7">
              <w:rPr>
                <w:bCs/>
                <w:sz w:val="28"/>
                <w:szCs w:val="28"/>
                <w:shd w:val="clear" w:color="auto" w:fill="FFFFFF"/>
                <w:lang w:val="uk-UA"/>
              </w:rPr>
              <w:t>5.</w:t>
            </w:r>
            <w:r w:rsidRPr="00044CD7">
              <w:rPr>
                <w:sz w:val="28"/>
                <w:szCs w:val="28"/>
                <w:shd w:val="clear" w:color="auto" w:fill="FFFFFF"/>
                <w:lang w:val="uk-UA"/>
              </w:rPr>
              <w:t xml:space="preserve"> Покращення туристичного потенціалу смт Гоща через створення мультифункціональної локації «ЗАРЯДКА» (Гощанська селищна рада) – 107,5 тис. грн.</w:t>
            </w:r>
          </w:p>
        </w:tc>
      </w:tr>
      <w:tr w:rsidR="009B1140" w:rsidRPr="007979B4" w14:paraId="4566E7EF" w14:textId="77777777" w:rsidTr="00DB36CE">
        <w:trPr>
          <w:trHeight w:val="273"/>
        </w:trPr>
        <w:tc>
          <w:tcPr>
            <w:tcW w:w="496" w:type="dxa"/>
            <w:shd w:val="clear" w:color="auto" w:fill="auto"/>
          </w:tcPr>
          <w:p w14:paraId="18DCF5DF" w14:textId="77777777" w:rsidR="009B1140" w:rsidRPr="007979B4" w:rsidRDefault="009B1140" w:rsidP="00AB54D9">
            <w:pPr>
              <w:rPr>
                <w:sz w:val="28"/>
                <w:szCs w:val="28"/>
                <w:lang w:val="uk-UA"/>
              </w:rPr>
            </w:pPr>
          </w:p>
        </w:tc>
        <w:tc>
          <w:tcPr>
            <w:tcW w:w="14915" w:type="dxa"/>
            <w:gridSpan w:val="3"/>
            <w:shd w:val="clear" w:color="auto" w:fill="auto"/>
          </w:tcPr>
          <w:p w14:paraId="6FD12435" w14:textId="77777777" w:rsidR="009B1140" w:rsidRPr="00044CD7" w:rsidRDefault="009B1140" w:rsidP="00044CD7">
            <w:pPr>
              <w:jc w:val="center"/>
              <w:rPr>
                <w:b/>
                <w:sz w:val="28"/>
                <w:szCs w:val="28"/>
                <w:lang w:val="uk-UA"/>
              </w:rPr>
            </w:pPr>
            <w:r w:rsidRPr="00044CD7">
              <w:rPr>
                <w:b/>
                <w:sz w:val="28"/>
                <w:szCs w:val="28"/>
                <w:lang w:val="uk-UA"/>
              </w:rPr>
              <w:t>Завдання ІІ. Розвиток туристично-рекреаційної інфраструктури та територій</w:t>
            </w:r>
          </w:p>
        </w:tc>
      </w:tr>
      <w:tr w:rsidR="00400D57" w:rsidRPr="007979B4" w14:paraId="139126CD" w14:textId="77777777" w:rsidTr="00DB36CE">
        <w:trPr>
          <w:trHeight w:val="192"/>
        </w:trPr>
        <w:tc>
          <w:tcPr>
            <w:tcW w:w="496" w:type="dxa"/>
            <w:shd w:val="clear" w:color="auto" w:fill="auto"/>
          </w:tcPr>
          <w:p w14:paraId="17DC9E35" w14:textId="77777777" w:rsidR="00400D57" w:rsidRPr="007979B4" w:rsidRDefault="00400D57" w:rsidP="00AB54D9">
            <w:pPr>
              <w:rPr>
                <w:sz w:val="28"/>
                <w:szCs w:val="28"/>
                <w:lang w:val="uk-UA"/>
              </w:rPr>
            </w:pPr>
            <w:r w:rsidRPr="007979B4">
              <w:rPr>
                <w:sz w:val="28"/>
                <w:szCs w:val="28"/>
                <w:lang w:val="uk-UA"/>
              </w:rPr>
              <w:t>6</w:t>
            </w:r>
          </w:p>
        </w:tc>
        <w:tc>
          <w:tcPr>
            <w:tcW w:w="5317" w:type="dxa"/>
            <w:shd w:val="clear" w:color="auto" w:fill="auto"/>
          </w:tcPr>
          <w:p w14:paraId="05AE1DB1" w14:textId="77777777" w:rsidR="00400D57" w:rsidRPr="007979B4" w:rsidRDefault="00400D57" w:rsidP="00426186">
            <w:pPr>
              <w:rPr>
                <w:sz w:val="28"/>
                <w:szCs w:val="28"/>
                <w:lang w:val="uk-UA"/>
              </w:rPr>
            </w:pPr>
            <w:r w:rsidRPr="007979B4">
              <w:rPr>
                <w:sz w:val="28"/>
                <w:szCs w:val="28"/>
                <w:lang w:val="uk-UA"/>
              </w:rPr>
              <w:t>Виготовлення (оновлення), встановлення вказівників, інформаційних щитів, дорожніх туристичних знаків, визначення та облаштування територій для стоянок туристичного транспорту, кемпінгів, санітарних місць тощо біля основних туристично-екскурсійних та інфраструктурних об’єктів, в місцях масового відпочинку населення (згідно з переліком, затвердженим управлінням культури і туризму облдержадміністрації)</w:t>
            </w:r>
          </w:p>
        </w:tc>
        <w:tc>
          <w:tcPr>
            <w:tcW w:w="1559" w:type="dxa"/>
            <w:shd w:val="clear" w:color="auto" w:fill="auto"/>
          </w:tcPr>
          <w:p w14:paraId="03B5B8E4" w14:textId="77777777" w:rsidR="00400D57" w:rsidRPr="007979B4" w:rsidRDefault="00400D57" w:rsidP="00AB54D9">
            <w:pPr>
              <w:rPr>
                <w:sz w:val="28"/>
                <w:szCs w:val="28"/>
                <w:lang w:val="uk-UA"/>
              </w:rPr>
            </w:pPr>
            <w:r w:rsidRPr="007979B4">
              <w:rPr>
                <w:sz w:val="28"/>
                <w:szCs w:val="28"/>
                <w:lang w:val="uk-UA"/>
              </w:rPr>
              <w:t xml:space="preserve">2016 - 2020 </w:t>
            </w:r>
          </w:p>
        </w:tc>
        <w:tc>
          <w:tcPr>
            <w:tcW w:w="8039" w:type="dxa"/>
          </w:tcPr>
          <w:p w14:paraId="6D82AF09" w14:textId="77777777" w:rsidR="00F86CC3" w:rsidRPr="00044CD7" w:rsidRDefault="009C7DC6" w:rsidP="00044CD7">
            <w:pPr>
              <w:jc w:val="both"/>
              <w:rPr>
                <w:sz w:val="28"/>
                <w:szCs w:val="28"/>
                <w:lang w:val="uk-UA"/>
              </w:rPr>
            </w:pPr>
            <w:r w:rsidRPr="00044CD7">
              <w:rPr>
                <w:sz w:val="28"/>
                <w:szCs w:val="28"/>
                <w:lang w:val="uk-UA"/>
              </w:rPr>
              <w:t>Реалізований проє</w:t>
            </w:r>
            <w:r w:rsidR="00F86CC3" w:rsidRPr="00044CD7">
              <w:rPr>
                <w:sz w:val="28"/>
                <w:szCs w:val="28"/>
                <w:lang w:val="uk-UA"/>
              </w:rPr>
              <w:t>кт з Big Media. Встановлені 32 сіті-лайти з Тунелем кохання в м.Київ  та 19 біг-бордів з Тараканівським фортом - у 12 містах.</w:t>
            </w:r>
          </w:p>
          <w:p w14:paraId="4981CC8D" w14:textId="77777777" w:rsidR="00400D57" w:rsidRPr="00044CD7" w:rsidRDefault="002E725F" w:rsidP="00044CD7">
            <w:pPr>
              <w:jc w:val="both"/>
              <w:rPr>
                <w:sz w:val="28"/>
                <w:szCs w:val="28"/>
                <w:lang w:val="uk-UA"/>
              </w:rPr>
            </w:pPr>
            <w:r w:rsidRPr="00044CD7">
              <w:rPr>
                <w:rStyle w:val="af8"/>
                <w:i w:val="0"/>
                <w:sz w:val="28"/>
                <w:szCs w:val="28"/>
                <w:lang w:val="uk-UA"/>
              </w:rPr>
              <w:t>Крім того, реалізований проєкт «Адаптація міської туристичної інфраструктури до потреб людей з інвалідністю» за кошти Громадського бюджету. У місті встановлені тактильні карто-схеми з використанням шрифту Брайля.  Створені віртуальні екскурсії з тифлокоментарем, субтитрами та сурдоперекладом.</w:t>
            </w:r>
          </w:p>
        </w:tc>
      </w:tr>
      <w:tr w:rsidR="00400D57" w:rsidRPr="007979B4" w14:paraId="18844709" w14:textId="77777777" w:rsidTr="0084514A">
        <w:trPr>
          <w:trHeight w:val="3594"/>
        </w:trPr>
        <w:tc>
          <w:tcPr>
            <w:tcW w:w="496" w:type="dxa"/>
            <w:shd w:val="clear" w:color="auto" w:fill="auto"/>
          </w:tcPr>
          <w:p w14:paraId="428A3753" w14:textId="77777777" w:rsidR="00400D57" w:rsidRPr="007979B4" w:rsidRDefault="00400D57" w:rsidP="00AB54D9">
            <w:pPr>
              <w:rPr>
                <w:sz w:val="28"/>
                <w:szCs w:val="28"/>
                <w:lang w:val="uk-UA"/>
              </w:rPr>
            </w:pPr>
            <w:r w:rsidRPr="007979B4">
              <w:rPr>
                <w:sz w:val="28"/>
                <w:szCs w:val="28"/>
                <w:lang w:val="uk-UA"/>
              </w:rPr>
              <w:lastRenderedPageBreak/>
              <w:t>7</w:t>
            </w:r>
          </w:p>
        </w:tc>
        <w:tc>
          <w:tcPr>
            <w:tcW w:w="5317" w:type="dxa"/>
            <w:shd w:val="clear" w:color="auto" w:fill="auto"/>
          </w:tcPr>
          <w:p w14:paraId="4B79557A" w14:textId="77777777" w:rsidR="00400D57" w:rsidRPr="007979B4" w:rsidRDefault="00400D57" w:rsidP="00426186">
            <w:pPr>
              <w:rPr>
                <w:sz w:val="28"/>
                <w:szCs w:val="28"/>
                <w:lang w:val="uk-UA"/>
              </w:rPr>
            </w:pPr>
            <w:r w:rsidRPr="007979B4">
              <w:rPr>
                <w:sz w:val="28"/>
                <w:szCs w:val="28"/>
                <w:lang w:val="uk-UA"/>
              </w:rPr>
              <w:t>Сприяння розвитку активн</w:t>
            </w:r>
            <w:r w:rsidR="00A0702B" w:rsidRPr="007979B4">
              <w:rPr>
                <w:sz w:val="28"/>
                <w:szCs w:val="28"/>
                <w:lang w:val="uk-UA"/>
              </w:rPr>
              <w:t>их видів туризму та відповідної</w:t>
            </w:r>
            <w:r w:rsidRPr="007979B4">
              <w:rPr>
                <w:sz w:val="28"/>
                <w:szCs w:val="28"/>
                <w:lang w:val="uk-UA"/>
              </w:rPr>
              <w:t xml:space="preserve"> спортивно-туристичної інфраструктури, в тому числі організація та проведення тематичних туристичних заходів (походи, наметові табори, змагання, вишколи, наукові пікніки, квести тощо)</w:t>
            </w:r>
          </w:p>
        </w:tc>
        <w:tc>
          <w:tcPr>
            <w:tcW w:w="1559" w:type="dxa"/>
            <w:shd w:val="clear" w:color="auto" w:fill="auto"/>
          </w:tcPr>
          <w:p w14:paraId="08D0F97F"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54003E40" w14:textId="77777777" w:rsidR="00EE29A7" w:rsidRPr="00044CD7" w:rsidRDefault="00663162" w:rsidP="00044CD7">
            <w:pPr>
              <w:jc w:val="both"/>
              <w:rPr>
                <w:sz w:val="28"/>
                <w:szCs w:val="28"/>
                <w:lang w:val="uk-UA"/>
              </w:rPr>
            </w:pPr>
            <w:r w:rsidRPr="00044CD7">
              <w:rPr>
                <w:sz w:val="28"/>
                <w:szCs w:val="28"/>
                <w:lang w:val="uk-UA"/>
              </w:rPr>
              <w:t>В області активно розвивається та популяризуєтьс</w:t>
            </w:r>
            <w:r w:rsidR="0046435E">
              <w:rPr>
                <w:sz w:val="28"/>
                <w:szCs w:val="28"/>
                <w:lang w:val="uk-UA"/>
              </w:rPr>
              <w:t>я екологічний, активний та вело</w:t>
            </w:r>
            <w:r w:rsidRPr="00044CD7">
              <w:rPr>
                <w:sz w:val="28"/>
                <w:szCs w:val="28"/>
                <w:lang w:val="uk-UA"/>
              </w:rPr>
              <w:t xml:space="preserve">туризм. </w:t>
            </w:r>
            <w:r w:rsidR="00EE29A7" w:rsidRPr="00044CD7">
              <w:rPr>
                <w:sz w:val="28"/>
                <w:szCs w:val="28"/>
                <w:lang w:val="uk-UA"/>
              </w:rPr>
              <w:t>Рівненська область є центром велотуризму в Україні. Велоспільнота Рівненщини – одна з найактивніших.  Щороку  проводяться більше 10 велоподій</w:t>
            </w:r>
            <w:r w:rsidR="001A5963" w:rsidRPr="00044CD7">
              <w:rPr>
                <w:sz w:val="28"/>
                <w:szCs w:val="28"/>
                <w:lang w:val="uk-UA"/>
              </w:rPr>
              <w:t xml:space="preserve">. </w:t>
            </w:r>
            <w:r w:rsidR="00AC2FD3" w:rsidRPr="00044CD7">
              <w:rPr>
                <w:sz w:val="28"/>
                <w:szCs w:val="28"/>
                <w:lang w:val="uk-UA"/>
              </w:rPr>
              <w:t xml:space="preserve">Хоча </w:t>
            </w:r>
            <w:r w:rsidR="00AC2FD3" w:rsidRPr="00044CD7">
              <w:rPr>
                <w:bCs/>
                <w:sz w:val="28"/>
                <w:szCs w:val="28"/>
                <w:lang w:val="uk-UA"/>
              </w:rPr>
              <w:t xml:space="preserve">поширення пандемії Covid-19 </w:t>
            </w:r>
            <w:r w:rsidR="00047A6B" w:rsidRPr="00044CD7">
              <w:rPr>
                <w:bCs/>
                <w:sz w:val="28"/>
                <w:szCs w:val="28"/>
                <w:lang w:val="uk-UA"/>
              </w:rPr>
              <w:t xml:space="preserve">значно вплинуло </w:t>
            </w:r>
            <w:r w:rsidR="00AC2FD3" w:rsidRPr="00044CD7">
              <w:rPr>
                <w:bCs/>
                <w:sz w:val="28"/>
                <w:szCs w:val="28"/>
                <w:lang w:val="uk-UA"/>
              </w:rPr>
              <w:t xml:space="preserve">на </w:t>
            </w:r>
            <w:r w:rsidR="00047A6B" w:rsidRPr="00044CD7">
              <w:rPr>
                <w:bCs/>
                <w:sz w:val="28"/>
                <w:szCs w:val="28"/>
                <w:lang w:val="uk-UA"/>
              </w:rPr>
              <w:t>проведення заходів,</w:t>
            </w:r>
            <w:r w:rsidR="00AC2FD3" w:rsidRPr="00044CD7">
              <w:rPr>
                <w:sz w:val="28"/>
                <w:szCs w:val="28"/>
                <w:lang w:val="uk-UA"/>
              </w:rPr>
              <w:t xml:space="preserve"> цього року все ж відбулися: </w:t>
            </w:r>
          </w:p>
          <w:p w14:paraId="2860F12C" w14:textId="77777777" w:rsidR="00EC4F2D" w:rsidRPr="00044CD7" w:rsidRDefault="001A5963" w:rsidP="00044CD7">
            <w:pPr>
              <w:tabs>
                <w:tab w:val="left" w:pos="8647"/>
              </w:tabs>
              <w:jc w:val="both"/>
              <w:rPr>
                <w:sz w:val="28"/>
                <w:szCs w:val="28"/>
                <w:lang w:val="uk-UA"/>
              </w:rPr>
            </w:pPr>
            <w:r w:rsidRPr="00044CD7">
              <w:rPr>
                <w:sz w:val="28"/>
                <w:szCs w:val="28"/>
                <w:lang w:val="uk-UA"/>
              </w:rPr>
              <w:t xml:space="preserve">- </w:t>
            </w:r>
            <w:r w:rsidR="00047A6B" w:rsidRPr="00044CD7">
              <w:rPr>
                <w:sz w:val="28"/>
                <w:szCs w:val="28"/>
                <w:lang w:val="uk-UA" w:eastAsia="uk-UA"/>
              </w:rPr>
              <w:t xml:space="preserve">5-ий ювілейний туристичний </w:t>
            </w:r>
            <w:r w:rsidR="00047A6B" w:rsidRPr="00044CD7">
              <w:rPr>
                <w:sz w:val="28"/>
                <w:szCs w:val="28"/>
                <w:lang w:val="uk-UA"/>
              </w:rPr>
              <w:t>в</w:t>
            </w:r>
            <w:r w:rsidR="00EE29A7" w:rsidRPr="00044CD7">
              <w:rPr>
                <w:sz w:val="28"/>
                <w:szCs w:val="28"/>
                <w:lang w:val="uk-UA"/>
              </w:rPr>
              <w:t xml:space="preserve">еломарафон «Поліська січ», який став веловізитівкою не лише Рівненщини, а й України. Він приваблює все  більше туристів, у тому числі й іноземців. </w:t>
            </w:r>
          </w:p>
          <w:p w14:paraId="2A10E93F" w14:textId="77777777" w:rsidR="00212123" w:rsidRPr="00044CD7" w:rsidRDefault="001A5963" w:rsidP="00044CD7">
            <w:pPr>
              <w:tabs>
                <w:tab w:val="left" w:pos="8647"/>
              </w:tabs>
              <w:jc w:val="both"/>
              <w:rPr>
                <w:sz w:val="28"/>
                <w:szCs w:val="28"/>
                <w:lang w:val="uk-UA"/>
              </w:rPr>
            </w:pPr>
            <w:r w:rsidRPr="00044CD7">
              <w:rPr>
                <w:sz w:val="28"/>
                <w:szCs w:val="28"/>
                <w:lang w:val="uk-UA"/>
              </w:rPr>
              <w:t xml:space="preserve">- </w:t>
            </w:r>
            <w:r w:rsidR="00EE29A7" w:rsidRPr="00044CD7">
              <w:rPr>
                <w:sz w:val="28"/>
                <w:szCs w:val="28"/>
                <w:lang w:val="uk-UA"/>
              </w:rPr>
              <w:t>Веломарафон «Велика пригода у Дермансько-Острозькому національному природному парку»</w:t>
            </w:r>
            <w:r w:rsidRPr="00044CD7">
              <w:rPr>
                <w:sz w:val="28"/>
                <w:szCs w:val="28"/>
                <w:lang w:val="uk-UA"/>
              </w:rPr>
              <w:t xml:space="preserve">. </w:t>
            </w:r>
            <w:r w:rsidR="00E526E1" w:rsidRPr="00044CD7">
              <w:rPr>
                <w:sz w:val="28"/>
                <w:szCs w:val="28"/>
                <w:lang w:val="uk-UA"/>
              </w:rPr>
              <w:t xml:space="preserve">У межах </w:t>
            </w:r>
            <w:r w:rsidR="00935BEA" w:rsidRPr="00044CD7">
              <w:rPr>
                <w:sz w:val="28"/>
                <w:szCs w:val="28"/>
                <w:lang w:val="uk-UA"/>
              </w:rPr>
              <w:t>якого було промарковано 63 кілометри  велосипедного маршруту.</w:t>
            </w:r>
          </w:p>
          <w:p w14:paraId="65D0DB91" w14:textId="77777777" w:rsidR="0095041F" w:rsidRPr="00044CD7" w:rsidRDefault="0084514A" w:rsidP="00044CD7">
            <w:pPr>
              <w:jc w:val="both"/>
              <w:rPr>
                <w:sz w:val="28"/>
                <w:szCs w:val="28"/>
                <w:lang w:val="uk-UA"/>
              </w:rPr>
            </w:pPr>
            <w:r w:rsidRPr="00044CD7">
              <w:rPr>
                <w:sz w:val="28"/>
                <w:szCs w:val="28"/>
                <w:lang w:val="uk-UA"/>
              </w:rPr>
              <w:t xml:space="preserve">Враховуючи потреби велотуристів, розвиток відповідної інфраструктури є одним з пріоритетних завдань. </w:t>
            </w:r>
          </w:p>
        </w:tc>
      </w:tr>
      <w:tr w:rsidR="00400D57" w:rsidRPr="007979B4" w14:paraId="04C300CA" w14:textId="77777777" w:rsidTr="0038120C">
        <w:trPr>
          <w:trHeight w:val="334"/>
        </w:trPr>
        <w:tc>
          <w:tcPr>
            <w:tcW w:w="496" w:type="dxa"/>
            <w:shd w:val="clear" w:color="auto" w:fill="auto"/>
          </w:tcPr>
          <w:p w14:paraId="25A5D354" w14:textId="77777777" w:rsidR="00400D57" w:rsidRPr="007979B4" w:rsidRDefault="00400D57" w:rsidP="00AB54D9">
            <w:pPr>
              <w:rPr>
                <w:sz w:val="28"/>
                <w:szCs w:val="28"/>
                <w:lang w:val="uk-UA"/>
              </w:rPr>
            </w:pPr>
            <w:r w:rsidRPr="007979B4">
              <w:rPr>
                <w:sz w:val="28"/>
                <w:szCs w:val="28"/>
                <w:lang w:val="uk-UA"/>
              </w:rPr>
              <w:t>8</w:t>
            </w:r>
          </w:p>
        </w:tc>
        <w:tc>
          <w:tcPr>
            <w:tcW w:w="5317" w:type="dxa"/>
            <w:shd w:val="clear" w:color="auto" w:fill="auto"/>
          </w:tcPr>
          <w:p w14:paraId="65A8F3B0" w14:textId="77777777" w:rsidR="00400D57" w:rsidRPr="007979B4" w:rsidRDefault="00400D57" w:rsidP="00426186">
            <w:pPr>
              <w:rPr>
                <w:sz w:val="28"/>
                <w:szCs w:val="28"/>
                <w:lang w:val="uk-UA"/>
              </w:rPr>
            </w:pPr>
            <w:r w:rsidRPr="007979B4">
              <w:rPr>
                <w:sz w:val="28"/>
                <w:szCs w:val="28"/>
                <w:lang w:val="uk-UA"/>
              </w:rPr>
              <w:t>Здійснення заходів з формування та оновлення реєстру туристи</w:t>
            </w:r>
            <w:r w:rsidR="001E2089" w:rsidRPr="007979B4">
              <w:rPr>
                <w:sz w:val="28"/>
                <w:szCs w:val="28"/>
                <w:lang w:val="uk-UA"/>
              </w:rPr>
              <w:t xml:space="preserve">чних ресурсів області, зокрема </w:t>
            </w:r>
            <w:r w:rsidRPr="007979B4">
              <w:rPr>
                <w:sz w:val="28"/>
                <w:szCs w:val="28"/>
                <w:lang w:val="uk-UA"/>
              </w:rPr>
              <w:t>природно-рекреаційних об’єктів, територій, місць короткотривалого відпочинку населення, історико-культурних об’єктів, об’єктів туристичної інфраструктури та маршрутів. Сприяння в проведенні їх паспортизації, оцифрування, візуалізації, внесення інформації до баз даних Google та забезпечення її систематичного оновлення</w:t>
            </w:r>
          </w:p>
        </w:tc>
        <w:tc>
          <w:tcPr>
            <w:tcW w:w="1559" w:type="dxa"/>
            <w:shd w:val="clear" w:color="auto" w:fill="auto"/>
          </w:tcPr>
          <w:p w14:paraId="1D998D4B"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26CE2E5F" w14:textId="77777777" w:rsidR="005A3793" w:rsidRPr="00044CD7" w:rsidRDefault="00AE450F" w:rsidP="00044CD7">
            <w:pPr>
              <w:jc w:val="both"/>
              <w:rPr>
                <w:sz w:val="28"/>
                <w:szCs w:val="28"/>
                <w:lang w:val="uk-UA"/>
              </w:rPr>
            </w:pPr>
            <w:r w:rsidRPr="00044CD7">
              <w:rPr>
                <w:sz w:val="28"/>
                <w:szCs w:val="28"/>
                <w:lang w:val="uk-UA"/>
              </w:rPr>
              <w:t xml:space="preserve">Реалізовується спільний проєкт управління культури і туризму та експертів Google з оцифрування та візуалізації інформації про туристичні об’єкти Рівненщини. Він дозволив підвищити якість туристичної інформації, її достовірність та доступність. </w:t>
            </w:r>
          </w:p>
          <w:p w14:paraId="4ED5A7DC" w14:textId="77777777" w:rsidR="005A3793" w:rsidRPr="00044CD7" w:rsidRDefault="005A3793" w:rsidP="00044CD7">
            <w:pPr>
              <w:jc w:val="both"/>
              <w:rPr>
                <w:sz w:val="28"/>
                <w:szCs w:val="28"/>
                <w:shd w:val="clear" w:color="auto" w:fill="FFFFFF"/>
                <w:lang w:val="uk-UA"/>
              </w:rPr>
            </w:pPr>
            <w:r w:rsidRPr="00044CD7">
              <w:rPr>
                <w:sz w:val="28"/>
                <w:szCs w:val="28"/>
                <w:lang w:val="uk-UA"/>
              </w:rPr>
              <w:t>Завдяки новітнім технологіям відзнято найцікавіші туристичні об’єкти у вигляді панорам. Дані панорами доступні також для завантаження на</w:t>
            </w:r>
            <w:r w:rsidR="00FA060F">
              <w:rPr>
                <w:sz w:val="28"/>
                <w:szCs w:val="28"/>
                <w:lang w:val="uk-UA"/>
              </w:rPr>
              <w:t xml:space="preserve"> </w:t>
            </w:r>
            <w:r w:rsidRPr="00044CD7">
              <w:rPr>
                <w:sz w:val="28"/>
                <w:szCs w:val="28"/>
                <w:lang w:val="uk-UA"/>
              </w:rPr>
              <w:t>гаджет</w:t>
            </w:r>
            <w:r w:rsidR="00FA060F">
              <w:rPr>
                <w:sz w:val="28"/>
                <w:szCs w:val="28"/>
                <w:lang w:val="uk-UA"/>
              </w:rPr>
              <w:t xml:space="preserve"> та для перегляду в 3</w:t>
            </w:r>
            <w:r w:rsidRPr="00044CD7">
              <w:rPr>
                <w:sz w:val="28"/>
                <w:szCs w:val="28"/>
                <w:lang w:val="uk-UA"/>
              </w:rPr>
              <w:t>-Д окулярах. Крім того, вся інформація про туристичні об’єкти розміщена на ресурсах Google, сайті rivne.travel та у соціальних мережах, зокрема, у Facebook («Рівненщина туристична», «Подорожуємо Рівненщиною») та Instagram («rivne.travel»), які постійно наповнюються актуальною інформацією.</w:t>
            </w:r>
          </w:p>
          <w:p w14:paraId="75958959" w14:textId="77777777" w:rsidR="005A3793" w:rsidRPr="00044CD7" w:rsidRDefault="005A3793" w:rsidP="00044CD7">
            <w:pPr>
              <w:jc w:val="both"/>
              <w:rPr>
                <w:sz w:val="28"/>
                <w:szCs w:val="28"/>
                <w:lang w:val="uk-UA"/>
              </w:rPr>
            </w:pPr>
            <w:r w:rsidRPr="00044CD7">
              <w:rPr>
                <w:sz w:val="28"/>
                <w:szCs w:val="28"/>
                <w:lang w:val="uk-UA"/>
              </w:rPr>
              <w:t>Наразі відзнято 292 панорами до 40 туристичних об’єктів</w:t>
            </w:r>
            <w:r w:rsidRPr="00044CD7">
              <w:rPr>
                <w:sz w:val="28"/>
                <w:szCs w:val="28"/>
                <w:shd w:val="clear" w:color="auto" w:fill="FFFFFF"/>
                <w:lang w:val="uk-UA"/>
              </w:rPr>
              <w:t xml:space="preserve">, проте їхня кількість буде </w:t>
            </w:r>
            <w:r w:rsidRPr="00044CD7">
              <w:rPr>
                <w:sz w:val="28"/>
                <w:szCs w:val="28"/>
                <w:lang w:val="uk-UA"/>
              </w:rPr>
              <w:t>поступово зростати, тим самим збільшуючи туристичну привабливість як для гостей так і для мешканців області.</w:t>
            </w:r>
          </w:p>
        </w:tc>
      </w:tr>
      <w:tr w:rsidR="009B1140" w:rsidRPr="007979B4" w14:paraId="3C8BC8AC" w14:textId="77777777" w:rsidTr="00DB36CE">
        <w:trPr>
          <w:trHeight w:val="259"/>
        </w:trPr>
        <w:tc>
          <w:tcPr>
            <w:tcW w:w="496" w:type="dxa"/>
            <w:shd w:val="clear" w:color="auto" w:fill="auto"/>
          </w:tcPr>
          <w:p w14:paraId="4801F6C3" w14:textId="77777777" w:rsidR="009B1140" w:rsidRPr="007979B4" w:rsidRDefault="009B1140" w:rsidP="00AB54D9">
            <w:pPr>
              <w:rPr>
                <w:sz w:val="28"/>
                <w:szCs w:val="28"/>
                <w:lang w:val="uk-UA"/>
              </w:rPr>
            </w:pPr>
          </w:p>
        </w:tc>
        <w:tc>
          <w:tcPr>
            <w:tcW w:w="14915" w:type="dxa"/>
            <w:gridSpan w:val="3"/>
            <w:shd w:val="clear" w:color="auto" w:fill="auto"/>
          </w:tcPr>
          <w:p w14:paraId="0E646538" w14:textId="77777777" w:rsidR="009B1140" w:rsidRPr="00044CD7" w:rsidRDefault="009B1140" w:rsidP="00044CD7">
            <w:pPr>
              <w:jc w:val="center"/>
              <w:rPr>
                <w:b/>
                <w:sz w:val="28"/>
                <w:szCs w:val="28"/>
                <w:lang w:val="uk-UA"/>
              </w:rPr>
            </w:pPr>
            <w:r w:rsidRPr="00044CD7">
              <w:rPr>
                <w:b/>
                <w:sz w:val="28"/>
                <w:szCs w:val="28"/>
                <w:lang w:val="uk-UA"/>
              </w:rPr>
              <w:t>Завдання ІІІ. Проведення маркетингової кампанії</w:t>
            </w:r>
          </w:p>
        </w:tc>
      </w:tr>
      <w:tr w:rsidR="00400D57" w:rsidRPr="007979B4" w14:paraId="522E919B" w14:textId="77777777" w:rsidTr="00DB36CE">
        <w:trPr>
          <w:trHeight w:val="334"/>
        </w:trPr>
        <w:tc>
          <w:tcPr>
            <w:tcW w:w="496" w:type="dxa"/>
            <w:shd w:val="clear" w:color="auto" w:fill="auto"/>
          </w:tcPr>
          <w:p w14:paraId="599E3238" w14:textId="77777777" w:rsidR="00400D57" w:rsidRPr="007979B4" w:rsidRDefault="00400D57" w:rsidP="00AB54D9">
            <w:pPr>
              <w:rPr>
                <w:sz w:val="28"/>
                <w:szCs w:val="28"/>
                <w:lang w:val="uk-UA"/>
              </w:rPr>
            </w:pPr>
            <w:r w:rsidRPr="007979B4">
              <w:rPr>
                <w:sz w:val="28"/>
                <w:szCs w:val="28"/>
                <w:lang w:val="uk-UA"/>
              </w:rPr>
              <w:t>9</w:t>
            </w:r>
          </w:p>
        </w:tc>
        <w:tc>
          <w:tcPr>
            <w:tcW w:w="5317" w:type="dxa"/>
            <w:shd w:val="clear" w:color="auto" w:fill="auto"/>
          </w:tcPr>
          <w:p w14:paraId="24F96FFA" w14:textId="77777777" w:rsidR="00400D57" w:rsidRPr="007979B4" w:rsidRDefault="00400D57" w:rsidP="00426186">
            <w:pPr>
              <w:rPr>
                <w:sz w:val="28"/>
                <w:szCs w:val="28"/>
                <w:lang w:val="uk-UA"/>
              </w:rPr>
            </w:pPr>
            <w:r w:rsidRPr="007979B4">
              <w:rPr>
                <w:sz w:val="28"/>
                <w:szCs w:val="28"/>
                <w:lang w:val="uk-UA"/>
              </w:rPr>
              <w:t>Розвиток мережі та сприяння роботі туристичних інформаційних офісів, візит-центрів в області</w:t>
            </w:r>
          </w:p>
        </w:tc>
        <w:tc>
          <w:tcPr>
            <w:tcW w:w="1559" w:type="dxa"/>
            <w:shd w:val="clear" w:color="auto" w:fill="auto"/>
          </w:tcPr>
          <w:p w14:paraId="1049974D"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723E1167" w14:textId="77777777" w:rsidR="00400D57" w:rsidRPr="00044CD7" w:rsidRDefault="00AE450F" w:rsidP="00044CD7">
            <w:pPr>
              <w:jc w:val="both"/>
              <w:rPr>
                <w:sz w:val="28"/>
                <w:szCs w:val="28"/>
                <w:lang w:val="uk-UA"/>
              </w:rPr>
            </w:pPr>
            <w:r w:rsidRPr="00044CD7">
              <w:rPr>
                <w:sz w:val="28"/>
                <w:szCs w:val="28"/>
                <w:lang w:val="uk-UA"/>
              </w:rPr>
              <w:t>Розширюється мережа туристичних і</w:t>
            </w:r>
            <w:r w:rsidR="00ED16B5" w:rsidRPr="00044CD7">
              <w:rPr>
                <w:sz w:val="28"/>
                <w:szCs w:val="28"/>
                <w:lang w:val="uk-UA"/>
              </w:rPr>
              <w:t xml:space="preserve">нформаційних офісів. Станом на </w:t>
            </w:r>
            <w:r w:rsidRPr="00044CD7">
              <w:rPr>
                <w:sz w:val="28"/>
                <w:szCs w:val="28"/>
                <w:lang w:val="uk-UA"/>
              </w:rPr>
              <w:t>2020 рік в Рівненській області функціонує 6 туристичних інформаційних офісів.</w:t>
            </w:r>
          </w:p>
        </w:tc>
      </w:tr>
      <w:tr w:rsidR="00400D57" w:rsidRPr="00C04423" w14:paraId="2A0A4420" w14:textId="77777777" w:rsidTr="00DB36CE">
        <w:trPr>
          <w:trHeight w:val="334"/>
        </w:trPr>
        <w:tc>
          <w:tcPr>
            <w:tcW w:w="496" w:type="dxa"/>
            <w:shd w:val="clear" w:color="auto" w:fill="auto"/>
          </w:tcPr>
          <w:p w14:paraId="5F94C471" w14:textId="77777777" w:rsidR="00400D57" w:rsidRPr="007979B4" w:rsidRDefault="00400D57" w:rsidP="00AB54D9">
            <w:pPr>
              <w:rPr>
                <w:sz w:val="28"/>
                <w:szCs w:val="28"/>
                <w:lang w:val="uk-UA"/>
              </w:rPr>
            </w:pPr>
            <w:r w:rsidRPr="007979B4">
              <w:rPr>
                <w:sz w:val="28"/>
                <w:szCs w:val="28"/>
                <w:lang w:val="uk-UA"/>
              </w:rPr>
              <w:t>10</w:t>
            </w:r>
          </w:p>
        </w:tc>
        <w:tc>
          <w:tcPr>
            <w:tcW w:w="5317" w:type="dxa"/>
            <w:shd w:val="clear" w:color="auto" w:fill="auto"/>
          </w:tcPr>
          <w:p w14:paraId="69411AC9" w14:textId="77777777" w:rsidR="00400D57" w:rsidRPr="007979B4" w:rsidRDefault="00400D57" w:rsidP="00426186">
            <w:pPr>
              <w:rPr>
                <w:sz w:val="28"/>
                <w:szCs w:val="28"/>
                <w:lang w:val="uk-UA"/>
              </w:rPr>
            </w:pPr>
            <w:r w:rsidRPr="007979B4">
              <w:rPr>
                <w:sz w:val="28"/>
                <w:szCs w:val="28"/>
                <w:lang w:val="uk-UA"/>
              </w:rPr>
              <w:t>Розроблення та виготовлення сучасних високоякісних промоційних та іміджевих матеріалів про туристичний потенціал області, зокрема відео- та фотоматеріалів   з використанням сучасних технологій,  сувенірної продукції. Поширення їх у торгово-економічних місіях України за кордоном, туристичних інформаційних офісах України, під час проведення обласних, всеукраїнських та міжнародних виставково-ярмаркових заходів, бізнес-форумів, конференцій, круглих столів, семінарів, інших заходів, транслювання через ефективні медіа-ресурси</w:t>
            </w:r>
          </w:p>
        </w:tc>
        <w:tc>
          <w:tcPr>
            <w:tcW w:w="1559" w:type="dxa"/>
            <w:shd w:val="clear" w:color="auto" w:fill="auto"/>
          </w:tcPr>
          <w:p w14:paraId="01AD74E7"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766A7A43" w14:textId="77777777" w:rsidR="00065934" w:rsidRPr="00044CD7" w:rsidRDefault="00065934" w:rsidP="00044CD7">
            <w:pPr>
              <w:jc w:val="both"/>
              <w:rPr>
                <w:sz w:val="28"/>
                <w:szCs w:val="28"/>
                <w:lang w:val="uk-UA"/>
              </w:rPr>
            </w:pPr>
            <w:r w:rsidRPr="00044CD7">
              <w:rPr>
                <w:sz w:val="28"/>
                <w:szCs w:val="28"/>
                <w:lang w:val="uk-UA"/>
              </w:rPr>
              <w:t xml:space="preserve">У першому півріччі була розроблена та представлена нова туристична айдентика області, на основі якої була виготовлена друкована та сувенірна продукція. Зокрема, за звітний період виготовлено два відео-ролики, новий тревел-гід «Рівненщина», сучасні екопакети та екоблокноти, ручки та чашки з новим логотипом. </w:t>
            </w:r>
          </w:p>
          <w:p w14:paraId="6DE14CF5" w14:textId="77777777" w:rsidR="00065934" w:rsidRPr="00044CD7" w:rsidRDefault="00065934" w:rsidP="00044CD7">
            <w:pPr>
              <w:jc w:val="both"/>
              <w:rPr>
                <w:sz w:val="28"/>
                <w:szCs w:val="28"/>
                <w:lang w:val="uk-UA"/>
              </w:rPr>
            </w:pPr>
            <w:r w:rsidRPr="00044CD7">
              <w:rPr>
                <w:sz w:val="28"/>
                <w:szCs w:val="28"/>
                <w:lang w:val="uk-UA"/>
              </w:rPr>
              <w:t xml:space="preserve">В жовтні цього року на </w:t>
            </w:r>
            <w:r w:rsidRPr="00044CD7">
              <w:rPr>
                <w:sz w:val="28"/>
                <w:szCs w:val="28"/>
                <w:shd w:val="clear" w:color="auto" w:fill="FFFFFF"/>
              </w:rPr>
              <w:t>західно-українському бізнес-форумі</w:t>
            </w:r>
            <w:r w:rsidRPr="00044CD7">
              <w:rPr>
                <w:sz w:val="28"/>
                <w:szCs w:val="28"/>
                <w:shd w:val="clear" w:color="auto" w:fill="FFFFFF"/>
                <w:lang w:val="uk-UA"/>
              </w:rPr>
              <w:t xml:space="preserve"> у Львові</w:t>
            </w:r>
            <w:r w:rsidRPr="00044CD7">
              <w:rPr>
                <w:sz w:val="28"/>
                <w:szCs w:val="28"/>
                <w:shd w:val="clear" w:color="auto" w:fill="FFFFFF"/>
              </w:rPr>
              <w:t xml:space="preserve"> презентували </w:t>
            </w:r>
            <w:r w:rsidRPr="00044CD7">
              <w:rPr>
                <w:sz w:val="28"/>
                <w:szCs w:val="28"/>
                <w:shd w:val="clear" w:color="auto" w:fill="FFFFFF"/>
                <w:lang w:val="uk-UA"/>
              </w:rPr>
              <w:t xml:space="preserve">створення нового туристичного хабу на Рівненщині та </w:t>
            </w:r>
            <w:r w:rsidRPr="00044CD7">
              <w:rPr>
                <w:sz w:val="28"/>
                <w:szCs w:val="28"/>
                <w:shd w:val="clear" w:color="auto" w:fill="FFFFFF"/>
              </w:rPr>
              <w:t>досвід роботи в маркетингу територій.</w:t>
            </w:r>
          </w:p>
          <w:p w14:paraId="77524411" w14:textId="77777777" w:rsidR="00C406D8" w:rsidRPr="00044CD7" w:rsidRDefault="00065934" w:rsidP="00044CD7">
            <w:pPr>
              <w:jc w:val="both"/>
              <w:rPr>
                <w:noProof/>
                <w:sz w:val="28"/>
                <w:szCs w:val="28"/>
                <w:lang w:val="uk-UA"/>
              </w:rPr>
            </w:pPr>
            <w:r w:rsidRPr="00044CD7">
              <w:rPr>
                <w:sz w:val="28"/>
                <w:szCs w:val="28"/>
                <w:lang w:val="uk-UA"/>
              </w:rPr>
              <w:t xml:space="preserve">Крім того, функціонує сайт </w:t>
            </w:r>
            <w:r w:rsidRPr="00044CD7">
              <w:rPr>
                <w:sz w:val="28"/>
                <w:szCs w:val="28"/>
                <w:lang w:val="en-US"/>
              </w:rPr>
              <w:t>rivne</w:t>
            </w:r>
            <w:r w:rsidRPr="00044CD7">
              <w:rPr>
                <w:sz w:val="28"/>
                <w:szCs w:val="28"/>
                <w:lang w:val="uk-UA"/>
              </w:rPr>
              <w:t>.</w:t>
            </w:r>
            <w:r w:rsidRPr="00044CD7">
              <w:rPr>
                <w:sz w:val="28"/>
                <w:szCs w:val="28"/>
                <w:lang w:val="en-US"/>
              </w:rPr>
              <w:t>travel</w:t>
            </w:r>
            <w:r w:rsidRPr="00044CD7">
              <w:rPr>
                <w:sz w:val="28"/>
                <w:szCs w:val="28"/>
                <w:lang w:val="uk-UA"/>
              </w:rPr>
              <w:t xml:space="preserve"> з оновленим інтерфейсом та постійно оновлюються сторінки в Facebook  та Instagram</w:t>
            </w:r>
            <w:r w:rsidR="00FA0B29" w:rsidRPr="00044CD7">
              <w:rPr>
                <w:sz w:val="28"/>
                <w:szCs w:val="28"/>
                <w:lang w:val="uk-UA"/>
              </w:rPr>
              <w:t>.</w:t>
            </w:r>
          </w:p>
        </w:tc>
      </w:tr>
      <w:tr w:rsidR="00400D57" w:rsidRPr="007979B4" w14:paraId="326EF468" w14:textId="77777777" w:rsidTr="00DB36CE">
        <w:trPr>
          <w:trHeight w:val="1092"/>
        </w:trPr>
        <w:tc>
          <w:tcPr>
            <w:tcW w:w="496" w:type="dxa"/>
            <w:shd w:val="clear" w:color="auto" w:fill="auto"/>
          </w:tcPr>
          <w:p w14:paraId="66E45484" w14:textId="77777777" w:rsidR="00400D57" w:rsidRPr="007979B4" w:rsidRDefault="00400D57" w:rsidP="00AB54D9">
            <w:pPr>
              <w:rPr>
                <w:sz w:val="28"/>
                <w:szCs w:val="28"/>
                <w:lang w:val="uk-UA"/>
              </w:rPr>
            </w:pPr>
            <w:r w:rsidRPr="007979B4">
              <w:rPr>
                <w:sz w:val="28"/>
                <w:szCs w:val="28"/>
                <w:lang w:val="uk-UA"/>
              </w:rPr>
              <w:t>11</w:t>
            </w:r>
          </w:p>
        </w:tc>
        <w:tc>
          <w:tcPr>
            <w:tcW w:w="5317" w:type="dxa"/>
            <w:shd w:val="clear" w:color="auto" w:fill="auto"/>
          </w:tcPr>
          <w:p w14:paraId="608B4470" w14:textId="77777777" w:rsidR="00400D57" w:rsidRPr="007979B4" w:rsidRDefault="00400D57" w:rsidP="00426186">
            <w:pPr>
              <w:rPr>
                <w:sz w:val="28"/>
                <w:szCs w:val="28"/>
                <w:lang w:val="uk-UA"/>
              </w:rPr>
            </w:pPr>
            <w:r w:rsidRPr="007979B4">
              <w:rPr>
                <w:sz w:val="28"/>
                <w:szCs w:val="28"/>
                <w:lang w:val="uk-UA"/>
              </w:rPr>
              <w:t>Організація та проведення курсів, семінарів, тренінгів, конференцій, круглих столів, форумів, виїзних навчальних турів, інших форм навчання та комунікації для різних цільових груп. Забезпечення участі фахівців туристичної галузі в аналогічних заходах обласного, всеукраїнського та міжнародного масштабу</w:t>
            </w:r>
          </w:p>
        </w:tc>
        <w:tc>
          <w:tcPr>
            <w:tcW w:w="1559" w:type="dxa"/>
            <w:shd w:val="clear" w:color="auto" w:fill="auto"/>
          </w:tcPr>
          <w:p w14:paraId="59CD5986"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35F0458B" w14:textId="77777777" w:rsidR="00AE450F" w:rsidRPr="00044CD7" w:rsidRDefault="00AE450F" w:rsidP="00044CD7">
            <w:pPr>
              <w:jc w:val="both"/>
              <w:rPr>
                <w:sz w:val="28"/>
                <w:szCs w:val="28"/>
                <w:lang w:val="uk-UA"/>
              </w:rPr>
            </w:pPr>
            <w:r w:rsidRPr="00044CD7">
              <w:rPr>
                <w:sz w:val="28"/>
                <w:szCs w:val="28"/>
                <w:lang w:val="uk-UA"/>
              </w:rPr>
              <w:t>Крім того, в звітний період було проведено та взято участь у:</w:t>
            </w:r>
          </w:p>
          <w:p w14:paraId="5DA8B37F" w14:textId="77777777" w:rsidR="00AE450F" w:rsidRPr="00044CD7" w:rsidRDefault="00AE450F" w:rsidP="00044CD7">
            <w:pPr>
              <w:jc w:val="both"/>
              <w:rPr>
                <w:sz w:val="28"/>
                <w:szCs w:val="28"/>
                <w:lang w:val="uk-UA"/>
              </w:rPr>
            </w:pPr>
            <w:r w:rsidRPr="00044CD7">
              <w:rPr>
                <w:sz w:val="28"/>
                <w:szCs w:val="28"/>
                <w:lang w:val="uk-UA"/>
              </w:rPr>
              <w:t>- двохденному тренінг – семінарі «Туристичний продукт Рівненщини» для представників туристичних фірм, бізнесу, ОТГ та активної громадськості. За результатами тренінгу було створено 4 нових туристичних продуктів області;</w:t>
            </w:r>
          </w:p>
          <w:p w14:paraId="2BFAEC59" w14:textId="77777777" w:rsidR="00AE450F" w:rsidRPr="00044CD7" w:rsidRDefault="00AE450F" w:rsidP="00044CD7">
            <w:pPr>
              <w:jc w:val="both"/>
              <w:rPr>
                <w:sz w:val="28"/>
                <w:szCs w:val="28"/>
                <w:lang w:val="uk-UA"/>
              </w:rPr>
            </w:pPr>
            <w:r w:rsidRPr="00044CD7">
              <w:rPr>
                <w:sz w:val="28"/>
                <w:szCs w:val="28"/>
                <w:lang w:val="uk-UA"/>
              </w:rPr>
              <w:t>- тренінгу «Стратегія культурного середовища Рівненської області» для керівників закладів культури та громадського сектору Рівненщини;</w:t>
            </w:r>
          </w:p>
          <w:p w14:paraId="5449EAAC" w14:textId="77777777" w:rsidR="00AE450F" w:rsidRPr="00044CD7" w:rsidRDefault="00AE450F" w:rsidP="00044CD7">
            <w:pPr>
              <w:tabs>
                <w:tab w:val="left" w:pos="391"/>
              </w:tabs>
              <w:jc w:val="both"/>
              <w:rPr>
                <w:sz w:val="28"/>
                <w:szCs w:val="28"/>
                <w:lang w:val="uk-UA"/>
              </w:rPr>
            </w:pPr>
            <w:r w:rsidRPr="00044CD7">
              <w:rPr>
                <w:sz w:val="28"/>
                <w:szCs w:val="28"/>
                <w:lang w:val="uk-UA"/>
              </w:rPr>
              <w:t>- презентації проєкту «Рівненщина туристична». Презентацію переглянуло  близько 5 тис. чоловік;</w:t>
            </w:r>
          </w:p>
          <w:p w14:paraId="32BCA83E" w14:textId="77777777" w:rsidR="00AE450F" w:rsidRPr="00044CD7" w:rsidRDefault="00AE450F" w:rsidP="00044CD7">
            <w:pPr>
              <w:tabs>
                <w:tab w:val="left" w:pos="391"/>
              </w:tabs>
              <w:jc w:val="both"/>
              <w:rPr>
                <w:sz w:val="28"/>
                <w:szCs w:val="28"/>
                <w:lang w:val="uk-UA"/>
              </w:rPr>
            </w:pPr>
            <w:r w:rsidRPr="00044CD7">
              <w:rPr>
                <w:sz w:val="28"/>
                <w:szCs w:val="28"/>
                <w:lang w:val="uk-UA"/>
              </w:rPr>
              <w:t>- презентації проєкту «Культурні продукти Рівненщини без обмежень»;</w:t>
            </w:r>
          </w:p>
          <w:p w14:paraId="0A8F319C" w14:textId="77777777" w:rsidR="00400D57" w:rsidRPr="00044CD7" w:rsidRDefault="00AE450F" w:rsidP="00044CD7">
            <w:pPr>
              <w:tabs>
                <w:tab w:val="left" w:pos="391"/>
              </w:tabs>
              <w:jc w:val="both"/>
              <w:rPr>
                <w:sz w:val="28"/>
                <w:szCs w:val="28"/>
                <w:lang w:val="uk-UA"/>
              </w:rPr>
            </w:pPr>
            <w:r w:rsidRPr="00044CD7">
              <w:rPr>
                <w:sz w:val="28"/>
                <w:szCs w:val="28"/>
                <w:lang w:val="uk-UA"/>
              </w:rPr>
              <w:lastRenderedPageBreak/>
              <w:t>- семінарі «</w:t>
            </w:r>
            <w:r w:rsidRPr="00044CD7">
              <w:rPr>
                <w:sz w:val="28"/>
                <w:szCs w:val="28"/>
                <w:shd w:val="clear" w:color="auto" w:fill="FFFFFF"/>
                <w:lang w:val="uk-UA"/>
              </w:rPr>
              <w:t>Культурний простір без обмежень: подолання психологічних бар’єрів та етика спілк</w:t>
            </w:r>
            <w:r w:rsidR="00FA0B29" w:rsidRPr="00044CD7">
              <w:rPr>
                <w:sz w:val="28"/>
                <w:szCs w:val="28"/>
                <w:shd w:val="clear" w:color="auto" w:fill="FFFFFF"/>
                <w:lang w:val="uk-UA"/>
              </w:rPr>
              <w:t xml:space="preserve">ування з людьми з інвалідністю». </w:t>
            </w:r>
            <w:r w:rsidR="00FA0B29" w:rsidRPr="00044CD7">
              <w:rPr>
                <w:sz w:val="28"/>
                <w:szCs w:val="28"/>
                <w:shd w:val="clear" w:color="auto" w:fill="FFFFFF"/>
                <w:lang w:val="uk-UA"/>
              </w:rPr>
              <w:br/>
              <w:t>Дані події відбувалися як офлайн так і онлайн та були загальнодоступними для представників галузі туризму, ОТГ та бізнесу.</w:t>
            </w:r>
          </w:p>
        </w:tc>
      </w:tr>
      <w:tr w:rsidR="00400D57" w:rsidRPr="000C627F" w14:paraId="22BB28CD" w14:textId="77777777" w:rsidTr="0038120C">
        <w:trPr>
          <w:trHeight w:val="2539"/>
        </w:trPr>
        <w:tc>
          <w:tcPr>
            <w:tcW w:w="496" w:type="dxa"/>
            <w:shd w:val="clear" w:color="auto" w:fill="auto"/>
          </w:tcPr>
          <w:p w14:paraId="65A2FF3D" w14:textId="77777777" w:rsidR="00400D57" w:rsidRPr="007979B4" w:rsidRDefault="00400D57" w:rsidP="00AB54D9">
            <w:pPr>
              <w:rPr>
                <w:sz w:val="28"/>
                <w:szCs w:val="28"/>
                <w:lang w:val="uk-UA"/>
              </w:rPr>
            </w:pPr>
            <w:r w:rsidRPr="007979B4">
              <w:rPr>
                <w:sz w:val="28"/>
                <w:szCs w:val="28"/>
                <w:lang w:val="uk-UA"/>
              </w:rPr>
              <w:lastRenderedPageBreak/>
              <w:t>12</w:t>
            </w:r>
          </w:p>
        </w:tc>
        <w:tc>
          <w:tcPr>
            <w:tcW w:w="5317" w:type="dxa"/>
            <w:shd w:val="clear" w:color="auto" w:fill="auto"/>
          </w:tcPr>
          <w:p w14:paraId="3926AF9C" w14:textId="77777777" w:rsidR="00400D57" w:rsidRPr="007979B4" w:rsidRDefault="00400D57" w:rsidP="00426186">
            <w:pPr>
              <w:rPr>
                <w:sz w:val="28"/>
                <w:szCs w:val="28"/>
                <w:lang w:val="uk-UA"/>
              </w:rPr>
            </w:pPr>
            <w:r w:rsidRPr="007979B4">
              <w:rPr>
                <w:sz w:val="28"/>
                <w:szCs w:val="28"/>
                <w:lang w:val="uk-UA"/>
              </w:rPr>
              <w:t>Представлення області під час  спеціалізованих вітчизняних, міжнародних виставок, форумів, ярмарків, конференцій, круглих столів, семінарів, тренінгів, інших заходів із виготовленням і придбанням необхідних засобів, виставково-експозиційного обладнання та інвентарю</w:t>
            </w:r>
          </w:p>
        </w:tc>
        <w:tc>
          <w:tcPr>
            <w:tcW w:w="1559" w:type="dxa"/>
            <w:shd w:val="clear" w:color="auto" w:fill="auto"/>
          </w:tcPr>
          <w:p w14:paraId="1C2BD575"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58A89E8D" w14:textId="77777777" w:rsidR="00CA12B1" w:rsidRPr="00044CD7" w:rsidRDefault="009226C7" w:rsidP="00044CD7">
            <w:pPr>
              <w:jc w:val="both"/>
              <w:rPr>
                <w:sz w:val="28"/>
                <w:szCs w:val="28"/>
                <w:lang w:val="uk-UA"/>
              </w:rPr>
            </w:pPr>
            <w:r w:rsidRPr="00044CD7">
              <w:rPr>
                <w:sz w:val="28"/>
                <w:szCs w:val="28"/>
                <w:lang w:val="uk-UA"/>
              </w:rPr>
              <w:t>Туристичний потенціал області у 2020 році був представлений:</w:t>
            </w:r>
          </w:p>
          <w:p w14:paraId="57D77823" w14:textId="77777777" w:rsidR="00400D57" w:rsidRPr="00044CD7" w:rsidRDefault="005E127F" w:rsidP="00044CD7">
            <w:pPr>
              <w:tabs>
                <w:tab w:val="left" w:pos="294"/>
              </w:tabs>
              <w:jc w:val="both"/>
              <w:rPr>
                <w:sz w:val="28"/>
                <w:szCs w:val="28"/>
                <w:shd w:val="clear" w:color="auto" w:fill="FFFFFF"/>
                <w:lang w:val="uk-UA"/>
              </w:rPr>
            </w:pPr>
            <w:r w:rsidRPr="00044CD7">
              <w:rPr>
                <w:sz w:val="28"/>
                <w:szCs w:val="28"/>
                <w:shd w:val="clear" w:color="auto" w:fill="FFFFFF"/>
                <w:lang w:val="uk-UA"/>
              </w:rPr>
              <w:t xml:space="preserve">- </w:t>
            </w:r>
            <w:r w:rsidR="00D1633E" w:rsidRPr="00044CD7">
              <w:rPr>
                <w:sz w:val="28"/>
                <w:szCs w:val="28"/>
                <w:lang w:val="uk-UA"/>
              </w:rPr>
              <w:t xml:space="preserve">на </w:t>
            </w:r>
            <w:r w:rsidR="00D1633E" w:rsidRPr="00044CD7">
              <w:rPr>
                <w:sz w:val="28"/>
                <w:szCs w:val="28"/>
                <w:shd w:val="clear" w:color="auto" w:fill="FFFFFF"/>
                <w:lang w:val="uk-UA"/>
              </w:rPr>
              <w:t>західно-українському бізнес-форумі у Львові</w:t>
            </w:r>
            <w:r w:rsidRPr="00044CD7">
              <w:rPr>
                <w:sz w:val="28"/>
                <w:szCs w:val="28"/>
                <w:shd w:val="clear" w:color="auto" w:fill="FFFFFF"/>
                <w:lang w:val="uk-UA"/>
              </w:rPr>
              <w:t xml:space="preserve"> (п</w:t>
            </w:r>
            <w:r w:rsidR="00D1633E" w:rsidRPr="00044CD7">
              <w:rPr>
                <w:sz w:val="28"/>
                <w:szCs w:val="28"/>
                <w:shd w:val="clear" w:color="auto" w:fill="FFFFFF"/>
                <w:lang w:val="uk-UA"/>
              </w:rPr>
              <w:t>резентували створення нового туристичного хабу на Рівненщині та досвід роботи в маркетингу територій</w:t>
            </w:r>
            <w:r w:rsidRPr="00044CD7">
              <w:rPr>
                <w:sz w:val="28"/>
                <w:szCs w:val="28"/>
                <w:shd w:val="clear" w:color="auto" w:fill="FFFFFF"/>
                <w:lang w:val="uk-UA"/>
              </w:rPr>
              <w:t>)</w:t>
            </w:r>
            <w:r w:rsidR="00ED5B54" w:rsidRPr="00044CD7">
              <w:rPr>
                <w:sz w:val="28"/>
                <w:szCs w:val="28"/>
                <w:shd w:val="clear" w:color="auto" w:fill="FFFFFF"/>
                <w:lang w:val="uk-UA"/>
              </w:rPr>
              <w:t>;</w:t>
            </w:r>
          </w:p>
          <w:p w14:paraId="0028CCA8" w14:textId="77777777" w:rsidR="00D1633E" w:rsidRPr="00044CD7" w:rsidRDefault="005E127F" w:rsidP="00044CD7">
            <w:pPr>
              <w:tabs>
                <w:tab w:val="left" w:pos="294"/>
              </w:tabs>
              <w:jc w:val="both"/>
              <w:rPr>
                <w:sz w:val="28"/>
                <w:szCs w:val="28"/>
                <w:shd w:val="clear" w:color="auto" w:fill="FFFFFF"/>
                <w:lang w:val="uk-UA"/>
              </w:rPr>
            </w:pPr>
            <w:r w:rsidRPr="00044CD7">
              <w:rPr>
                <w:sz w:val="28"/>
                <w:szCs w:val="28"/>
                <w:shd w:val="clear" w:color="auto" w:fill="FFFFFF"/>
                <w:lang w:val="uk-UA"/>
              </w:rPr>
              <w:t>- на Міжнародному форумі «Креативна Україна» у Києві (</w:t>
            </w:r>
            <w:r w:rsidR="00ED5B54" w:rsidRPr="00044CD7">
              <w:rPr>
                <w:sz w:val="28"/>
                <w:szCs w:val="28"/>
                <w:shd w:val="clear" w:color="auto" w:fill="FFFFFF"/>
                <w:lang w:val="uk-UA"/>
              </w:rPr>
              <w:t xml:space="preserve">була представлена </w:t>
            </w:r>
            <w:r w:rsidR="00D1633E" w:rsidRPr="00044CD7">
              <w:rPr>
                <w:sz w:val="28"/>
                <w:szCs w:val="28"/>
                <w:shd w:val="clear" w:color="auto" w:fill="FFFFFF"/>
                <w:lang w:val="uk-UA"/>
              </w:rPr>
              <w:t>нова концепція «Рівненщина туристична</w:t>
            </w:r>
            <w:r w:rsidR="00ED5B54" w:rsidRPr="00044CD7">
              <w:rPr>
                <w:sz w:val="28"/>
                <w:szCs w:val="28"/>
                <w:shd w:val="clear" w:color="auto" w:fill="FFFFFF"/>
                <w:lang w:val="uk-UA"/>
              </w:rPr>
              <w:t>» та основні туристичні магніти);</w:t>
            </w:r>
          </w:p>
          <w:p w14:paraId="383FF8C3" w14:textId="77777777" w:rsidR="00ED5B54" w:rsidRPr="00044CD7" w:rsidRDefault="00ED5B54" w:rsidP="00044CD7">
            <w:pPr>
              <w:tabs>
                <w:tab w:val="left" w:pos="294"/>
              </w:tabs>
              <w:jc w:val="both"/>
              <w:rPr>
                <w:sz w:val="28"/>
                <w:szCs w:val="28"/>
                <w:lang w:val="uk-UA" w:eastAsia="uk-UA"/>
              </w:rPr>
            </w:pPr>
            <w:r w:rsidRPr="00044CD7">
              <w:rPr>
                <w:sz w:val="28"/>
                <w:szCs w:val="28"/>
                <w:shd w:val="clear" w:color="auto" w:fill="FFFFFF"/>
                <w:lang w:val="uk-UA"/>
              </w:rPr>
              <w:t xml:space="preserve">- </w:t>
            </w:r>
            <w:r w:rsidR="00181F90">
              <w:rPr>
                <w:sz w:val="28"/>
                <w:szCs w:val="28"/>
                <w:lang w:val="uk-UA" w:eastAsia="uk-UA"/>
              </w:rPr>
              <w:t>на</w:t>
            </w:r>
            <w:r w:rsidRPr="00044CD7">
              <w:rPr>
                <w:sz w:val="28"/>
                <w:szCs w:val="28"/>
                <w:lang w:val="uk-UA" w:eastAsia="uk-UA"/>
              </w:rPr>
              <w:t xml:space="preserve"> Європейському тижні регіонів та міст «EURegionsWeek»</w:t>
            </w:r>
            <w:r w:rsidR="003A31C7" w:rsidRPr="00044CD7">
              <w:rPr>
                <w:sz w:val="28"/>
                <w:szCs w:val="28"/>
                <w:lang w:val="uk-UA" w:eastAsia="uk-UA"/>
              </w:rPr>
              <w:t>;</w:t>
            </w:r>
          </w:p>
          <w:p w14:paraId="09371F5F" w14:textId="77777777" w:rsidR="00B526C5" w:rsidRPr="000C627F" w:rsidRDefault="0096698D" w:rsidP="00044CD7">
            <w:pPr>
              <w:tabs>
                <w:tab w:val="left" w:pos="294"/>
              </w:tabs>
              <w:jc w:val="both"/>
              <w:rPr>
                <w:sz w:val="28"/>
                <w:szCs w:val="28"/>
                <w:lang w:val="uk-UA"/>
              </w:rPr>
            </w:pPr>
            <w:r w:rsidRPr="00044CD7">
              <w:rPr>
                <w:sz w:val="28"/>
                <w:szCs w:val="28"/>
                <w:lang w:val="uk-UA" w:eastAsia="uk-UA"/>
              </w:rPr>
              <w:t xml:space="preserve">- </w:t>
            </w:r>
            <w:r w:rsidRPr="00044CD7">
              <w:rPr>
                <w:sz w:val="28"/>
                <w:szCs w:val="28"/>
                <w:shd w:val="clear" w:color="auto" w:fill="FFFFFF"/>
                <w:lang w:val="uk-UA"/>
              </w:rPr>
              <w:t>в рамках дводенного історико-культурного форуму «OST-FEST 2020» (було організовано телеміст Кембрідж – Острог)</w:t>
            </w:r>
            <w:r>
              <w:rPr>
                <w:sz w:val="28"/>
                <w:szCs w:val="28"/>
                <w:shd w:val="clear" w:color="auto" w:fill="FFFFFF"/>
                <w:lang w:val="uk-UA"/>
              </w:rPr>
              <w:t>.</w:t>
            </w:r>
          </w:p>
        </w:tc>
      </w:tr>
      <w:tr w:rsidR="00400D57" w:rsidRPr="007979B4" w14:paraId="6E763629" w14:textId="77777777" w:rsidTr="00DB36CE">
        <w:trPr>
          <w:trHeight w:val="1690"/>
        </w:trPr>
        <w:tc>
          <w:tcPr>
            <w:tcW w:w="496" w:type="dxa"/>
            <w:shd w:val="clear" w:color="auto" w:fill="auto"/>
          </w:tcPr>
          <w:p w14:paraId="0118F72D" w14:textId="77777777" w:rsidR="00400D57" w:rsidRPr="007979B4" w:rsidRDefault="00400D57" w:rsidP="00AB54D9">
            <w:pPr>
              <w:rPr>
                <w:sz w:val="28"/>
                <w:szCs w:val="28"/>
                <w:lang w:val="uk-UA"/>
              </w:rPr>
            </w:pPr>
            <w:r w:rsidRPr="007979B4">
              <w:rPr>
                <w:sz w:val="28"/>
                <w:szCs w:val="28"/>
                <w:lang w:val="uk-UA"/>
              </w:rPr>
              <w:t>13</w:t>
            </w:r>
          </w:p>
        </w:tc>
        <w:tc>
          <w:tcPr>
            <w:tcW w:w="5317" w:type="dxa"/>
            <w:shd w:val="clear" w:color="auto" w:fill="auto"/>
          </w:tcPr>
          <w:p w14:paraId="35CF1D64" w14:textId="77777777" w:rsidR="00400D57" w:rsidRPr="007979B4" w:rsidRDefault="00400D57" w:rsidP="00426186">
            <w:pPr>
              <w:rPr>
                <w:sz w:val="28"/>
                <w:szCs w:val="28"/>
                <w:lang w:val="uk-UA"/>
              </w:rPr>
            </w:pPr>
            <w:r w:rsidRPr="007979B4">
              <w:rPr>
                <w:sz w:val="28"/>
                <w:szCs w:val="28"/>
                <w:lang w:val="uk-UA"/>
              </w:rPr>
              <w:t>Проведення промо-, фам- та інфотурів туристичними об’єктами області для представників закордонних, всеукраїнських та місцевих засобів масової інформації, представників влади, бізнесу, громадських організацій</w:t>
            </w:r>
          </w:p>
        </w:tc>
        <w:tc>
          <w:tcPr>
            <w:tcW w:w="1559" w:type="dxa"/>
            <w:shd w:val="clear" w:color="auto" w:fill="auto"/>
          </w:tcPr>
          <w:p w14:paraId="65A746F7"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5D5A5B87" w14:textId="77777777" w:rsidR="00400D57" w:rsidRPr="00044CD7" w:rsidRDefault="00B8059A" w:rsidP="00B8059A">
            <w:pPr>
              <w:jc w:val="both"/>
              <w:rPr>
                <w:sz w:val="28"/>
                <w:szCs w:val="28"/>
                <w:lang w:val="uk-UA"/>
              </w:rPr>
            </w:pPr>
            <w:r>
              <w:rPr>
                <w:sz w:val="28"/>
                <w:szCs w:val="28"/>
                <w:lang w:val="uk-UA"/>
              </w:rPr>
              <w:t>19-20</w:t>
            </w:r>
            <w:r w:rsidRPr="00943CEB">
              <w:rPr>
                <w:sz w:val="28"/>
                <w:szCs w:val="28"/>
                <w:lang w:val="uk-UA"/>
              </w:rPr>
              <w:t xml:space="preserve"> </w:t>
            </w:r>
            <w:r>
              <w:rPr>
                <w:sz w:val="28"/>
                <w:szCs w:val="28"/>
                <w:lang w:val="uk-UA"/>
              </w:rPr>
              <w:t>вересня</w:t>
            </w:r>
            <w:r w:rsidRPr="00943CEB">
              <w:rPr>
                <w:sz w:val="28"/>
                <w:szCs w:val="28"/>
                <w:lang w:val="uk-UA"/>
              </w:rPr>
              <w:t xml:space="preserve"> </w:t>
            </w:r>
            <w:r>
              <w:rPr>
                <w:sz w:val="28"/>
                <w:szCs w:val="28"/>
                <w:lang w:val="uk-UA"/>
              </w:rPr>
              <w:t>п</w:t>
            </w:r>
            <w:r w:rsidRPr="00943CEB">
              <w:rPr>
                <w:sz w:val="28"/>
                <w:szCs w:val="28"/>
                <w:lang w:val="uk-UA"/>
              </w:rPr>
              <w:t xml:space="preserve">роведено промотури </w:t>
            </w:r>
            <w:r w:rsidR="00F74DF7">
              <w:rPr>
                <w:sz w:val="28"/>
                <w:szCs w:val="28"/>
                <w:lang w:val="uk-UA"/>
              </w:rPr>
              <w:t>для людей з інвалідністю за підтримки управління культури і туризму облдержадміністрації.</w:t>
            </w:r>
          </w:p>
        </w:tc>
      </w:tr>
      <w:tr w:rsidR="00400D57" w:rsidRPr="00C04423" w14:paraId="1AE48C8A" w14:textId="77777777" w:rsidTr="0038120C">
        <w:trPr>
          <w:trHeight w:val="334"/>
        </w:trPr>
        <w:tc>
          <w:tcPr>
            <w:tcW w:w="496" w:type="dxa"/>
            <w:shd w:val="clear" w:color="auto" w:fill="auto"/>
          </w:tcPr>
          <w:p w14:paraId="4808C738" w14:textId="77777777" w:rsidR="00400D57" w:rsidRPr="007979B4" w:rsidRDefault="00400D57" w:rsidP="00AB54D9">
            <w:pPr>
              <w:rPr>
                <w:sz w:val="28"/>
                <w:szCs w:val="28"/>
                <w:lang w:val="uk-UA"/>
              </w:rPr>
            </w:pPr>
            <w:r w:rsidRPr="007979B4">
              <w:rPr>
                <w:sz w:val="28"/>
                <w:szCs w:val="28"/>
                <w:lang w:val="uk-UA"/>
              </w:rPr>
              <w:t>14</w:t>
            </w:r>
          </w:p>
        </w:tc>
        <w:tc>
          <w:tcPr>
            <w:tcW w:w="5317" w:type="dxa"/>
            <w:shd w:val="clear" w:color="auto" w:fill="auto"/>
          </w:tcPr>
          <w:p w14:paraId="13CF80CB" w14:textId="77777777" w:rsidR="00400D57" w:rsidRPr="007979B4" w:rsidRDefault="00400D57" w:rsidP="00426186">
            <w:pPr>
              <w:rPr>
                <w:sz w:val="28"/>
                <w:szCs w:val="28"/>
                <w:lang w:val="uk-UA"/>
              </w:rPr>
            </w:pPr>
            <w:r w:rsidRPr="007979B4">
              <w:rPr>
                <w:sz w:val="28"/>
                <w:szCs w:val="28"/>
                <w:lang w:val="uk-UA"/>
              </w:rPr>
              <w:t xml:space="preserve">Організація та проведення в області різнопланових туристичних заходів, створення брендів, підтримка перспективних видів туризму, об’єктів, туристичних маршрутів, пропозицій, спрямованих на розвиток та популяризацію внутрішнього туристичного продукту, в тому числі для </w:t>
            </w:r>
            <w:r w:rsidRPr="007979B4">
              <w:rPr>
                <w:sz w:val="28"/>
                <w:szCs w:val="28"/>
                <w:lang w:val="uk-UA"/>
              </w:rPr>
              <w:lastRenderedPageBreak/>
              <w:t>людей з інвалід</w:t>
            </w:r>
            <w:r w:rsidR="00D200DF" w:rsidRPr="007979B4">
              <w:rPr>
                <w:sz w:val="28"/>
                <w:szCs w:val="28"/>
                <w:lang w:val="uk-UA"/>
              </w:rPr>
              <w:t>ністю</w:t>
            </w:r>
            <w:r w:rsidRPr="007979B4">
              <w:rPr>
                <w:sz w:val="28"/>
                <w:szCs w:val="28"/>
                <w:lang w:val="uk-UA"/>
              </w:rPr>
              <w:t xml:space="preserve"> (акції, фестивалі, виставки, ярмарки, круглі столи, заходи з нагоди Всесвітнього дня туризму та Дня туризму в Україні тощо)</w:t>
            </w:r>
          </w:p>
        </w:tc>
        <w:tc>
          <w:tcPr>
            <w:tcW w:w="1559" w:type="dxa"/>
            <w:shd w:val="clear" w:color="auto" w:fill="auto"/>
          </w:tcPr>
          <w:p w14:paraId="1A8CB03C" w14:textId="77777777" w:rsidR="00400D57" w:rsidRPr="007979B4" w:rsidRDefault="00400D57" w:rsidP="00AB54D9">
            <w:pPr>
              <w:rPr>
                <w:sz w:val="28"/>
                <w:szCs w:val="28"/>
                <w:lang w:val="uk-UA"/>
              </w:rPr>
            </w:pPr>
            <w:r w:rsidRPr="007979B4">
              <w:rPr>
                <w:sz w:val="28"/>
                <w:szCs w:val="28"/>
                <w:lang w:val="uk-UA"/>
              </w:rPr>
              <w:lastRenderedPageBreak/>
              <w:t>2016 - 2020</w:t>
            </w:r>
          </w:p>
        </w:tc>
        <w:tc>
          <w:tcPr>
            <w:tcW w:w="8039" w:type="dxa"/>
          </w:tcPr>
          <w:p w14:paraId="2251A206" w14:textId="77777777" w:rsidR="003E0F22" w:rsidRPr="00044CD7" w:rsidRDefault="002B23F9" w:rsidP="00044CD7">
            <w:pPr>
              <w:jc w:val="both"/>
              <w:rPr>
                <w:sz w:val="28"/>
                <w:szCs w:val="28"/>
                <w:lang w:val="uk-UA"/>
              </w:rPr>
            </w:pPr>
            <w:r w:rsidRPr="00044CD7">
              <w:rPr>
                <w:sz w:val="28"/>
                <w:szCs w:val="28"/>
                <w:lang w:val="uk-UA"/>
              </w:rPr>
              <w:t xml:space="preserve">27 травня 2020 року </w:t>
            </w:r>
            <w:r w:rsidR="00F10850" w:rsidRPr="00044CD7">
              <w:rPr>
                <w:sz w:val="28"/>
                <w:szCs w:val="28"/>
                <w:lang w:val="uk-UA"/>
              </w:rPr>
              <w:t>відбулася</w:t>
            </w:r>
            <w:r w:rsidRPr="00044CD7">
              <w:rPr>
                <w:sz w:val="28"/>
                <w:szCs w:val="28"/>
                <w:lang w:val="uk-UA"/>
              </w:rPr>
              <w:t xml:space="preserve"> презентаці</w:t>
            </w:r>
            <w:r w:rsidR="00F10850" w:rsidRPr="00044CD7">
              <w:rPr>
                <w:sz w:val="28"/>
                <w:szCs w:val="28"/>
                <w:lang w:val="uk-UA"/>
              </w:rPr>
              <w:t>я</w:t>
            </w:r>
            <w:r w:rsidRPr="00044CD7">
              <w:rPr>
                <w:sz w:val="28"/>
                <w:szCs w:val="28"/>
                <w:lang w:val="uk-UA"/>
              </w:rPr>
              <w:t xml:space="preserve"> нової концепції «Рівненщина туристична»</w:t>
            </w:r>
            <w:r w:rsidR="003E0F22" w:rsidRPr="00044CD7">
              <w:rPr>
                <w:sz w:val="28"/>
                <w:szCs w:val="28"/>
                <w:lang w:val="uk-UA"/>
              </w:rPr>
              <w:t xml:space="preserve">. </w:t>
            </w:r>
          </w:p>
          <w:p w14:paraId="30C18ACF" w14:textId="77777777" w:rsidR="002B23F9" w:rsidRPr="00044CD7" w:rsidRDefault="003E0F22" w:rsidP="00044CD7">
            <w:pPr>
              <w:jc w:val="both"/>
              <w:rPr>
                <w:sz w:val="28"/>
                <w:szCs w:val="28"/>
                <w:lang w:val="uk-UA"/>
              </w:rPr>
            </w:pPr>
            <w:r w:rsidRPr="00044CD7">
              <w:rPr>
                <w:sz w:val="28"/>
                <w:szCs w:val="28"/>
                <w:lang w:val="uk-UA"/>
              </w:rPr>
              <w:t xml:space="preserve">Проведений туристичний ребрендинг, розроблена нова айдентика з врахуванням історичного підґрунття та запущений механізм її використання. </w:t>
            </w:r>
            <w:r w:rsidR="002B23F9" w:rsidRPr="00044CD7">
              <w:rPr>
                <w:sz w:val="28"/>
                <w:szCs w:val="28"/>
                <w:lang w:val="uk-UA"/>
              </w:rPr>
              <w:t>Представлено новий брендбук «Рівненщина туристична».</w:t>
            </w:r>
            <w:r w:rsidR="00DC6A04" w:rsidRPr="00044CD7">
              <w:rPr>
                <w:sz w:val="28"/>
                <w:szCs w:val="28"/>
                <w:lang w:val="uk-UA"/>
              </w:rPr>
              <w:t xml:space="preserve"> </w:t>
            </w:r>
            <w:r w:rsidR="002B23F9" w:rsidRPr="00044CD7">
              <w:rPr>
                <w:sz w:val="28"/>
                <w:szCs w:val="28"/>
                <w:lang w:val="uk-UA"/>
              </w:rPr>
              <w:t xml:space="preserve">Проведений повний ребрендинг туристичного сайту Rivne.travel. Він став більш прикладним для користування. Кожен може побудувати свою індивідуальну </w:t>
            </w:r>
            <w:r w:rsidR="002B23F9" w:rsidRPr="00044CD7">
              <w:rPr>
                <w:sz w:val="28"/>
                <w:szCs w:val="28"/>
                <w:lang w:val="uk-UA"/>
              </w:rPr>
              <w:lastRenderedPageBreak/>
              <w:t xml:space="preserve">подорож або скористатися готовими туристичними продуктами та базою гідів. </w:t>
            </w:r>
          </w:p>
          <w:p w14:paraId="0BF6FDBF" w14:textId="77777777" w:rsidR="00400D57" w:rsidRDefault="00DC6A04" w:rsidP="00044CD7">
            <w:pPr>
              <w:jc w:val="both"/>
              <w:rPr>
                <w:sz w:val="28"/>
                <w:szCs w:val="28"/>
                <w:lang w:val="uk-UA"/>
              </w:rPr>
            </w:pPr>
            <w:r w:rsidRPr="00044CD7">
              <w:rPr>
                <w:sz w:val="28"/>
                <w:szCs w:val="28"/>
                <w:lang w:val="uk-UA"/>
              </w:rPr>
              <w:t>Також, в</w:t>
            </w:r>
            <w:r w:rsidR="002B23F9" w:rsidRPr="00044CD7">
              <w:rPr>
                <w:sz w:val="28"/>
                <w:szCs w:val="28"/>
                <w:lang w:val="uk-UA"/>
              </w:rPr>
              <w:t>ідзнят</w:t>
            </w:r>
            <w:r w:rsidR="00F10850" w:rsidRPr="00044CD7">
              <w:rPr>
                <w:sz w:val="28"/>
                <w:szCs w:val="28"/>
                <w:lang w:val="uk-UA"/>
              </w:rPr>
              <w:t xml:space="preserve">о нові </w:t>
            </w:r>
            <w:r w:rsidR="002B23F9" w:rsidRPr="00044CD7">
              <w:rPr>
                <w:sz w:val="28"/>
                <w:szCs w:val="28"/>
                <w:lang w:val="uk-UA"/>
              </w:rPr>
              <w:t>віде</w:t>
            </w:r>
            <w:r w:rsidRPr="00044CD7">
              <w:rPr>
                <w:sz w:val="28"/>
                <w:szCs w:val="28"/>
                <w:lang w:val="uk-UA"/>
              </w:rPr>
              <w:t>ролики «Рівненщина туристична», д</w:t>
            </w:r>
            <w:r w:rsidR="002B23F9" w:rsidRPr="00044CD7">
              <w:rPr>
                <w:sz w:val="28"/>
                <w:szCs w:val="28"/>
                <w:lang w:val="uk-UA"/>
              </w:rPr>
              <w:t>емонстр</w:t>
            </w:r>
            <w:r w:rsidRPr="00044CD7">
              <w:rPr>
                <w:sz w:val="28"/>
                <w:szCs w:val="28"/>
                <w:lang w:val="uk-UA"/>
              </w:rPr>
              <w:t xml:space="preserve">ація яких відбулася </w:t>
            </w:r>
            <w:r w:rsidR="002B23F9" w:rsidRPr="00044CD7">
              <w:rPr>
                <w:sz w:val="28"/>
                <w:szCs w:val="28"/>
                <w:lang w:val="uk-UA"/>
              </w:rPr>
              <w:t>в туристичних інформаційних центрах Києва,</w:t>
            </w:r>
            <w:r w:rsidR="000F1A04">
              <w:rPr>
                <w:sz w:val="28"/>
                <w:szCs w:val="28"/>
                <w:lang w:val="uk-UA"/>
              </w:rPr>
              <w:t xml:space="preserve"> Львова та інших обласних центрах</w:t>
            </w:r>
            <w:r w:rsidR="002B23F9" w:rsidRPr="00044CD7">
              <w:rPr>
                <w:sz w:val="28"/>
                <w:szCs w:val="28"/>
                <w:lang w:val="uk-UA"/>
              </w:rPr>
              <w:t xml:space="preserve">.  </w:t>
            </w:r>
          </w:p>
          <w:p w14:paraId="1D7133FF" w14:textId="77777777" w:rsidR="000221F0" w:rsidRPr="00044CD7" w:rsidRDefault="001E5DB5" w:rsidP="00F10C10">
            <w:pPr>
              <w:jc w:val="both"/>
              <w:rPr>
                <w:sz w:val="28"/>
                <w:szCs w:val="28"/>
                <w:lang w:val="uk-UA"/>
              </w:rPr>
            </w:pPr>
            <w:r>
              <w:rPr>
                <w:sz w:val="28"/>
                <w:szCs w:val="28"/>
                <w:lang w:val="uk-UA"/>
              </w:rPr>
              <w:t xml:space="preserve">Крім того, </w:t>
            </w:r>
            <w:r w:rsidR="00EB1BD6">
              <w:rPr>
                <w:sz w:val="28"/>
                <w:szCs w:val="28"/>
                <w:lang w:val="uk-UA"/>
              </w:rPr>
              <w:t>в області відбулас</w:t>
            </w:r>
            <w:r w:rsidR="000221F0">
              <w:rPr>
                <w:sz w:val="28"/>
                <w:szCs w:val="28"/>
                <w:lang w:val="uk-UA"/>
              </w:rPr>
              <w:t>я низка найцікавіших фестивалів, серед яких: фестиваль «Прадавніх човнів»</w:t>
            </w:r>
            <w:r w:rsidR="00F10C10">
              <w:rPr>
                <w:sz w:val="28"/>
                <w:szCs w:val="28"/>
                <w:lang w:val="uk-UA"/>
              </w:rPr>
              <w:t>, і</w:t>
            </w:r>
            <w:r w:rsidR="000221F0">
              <w:rPr>
                <w:sz w:val="28"/>
                <w:szCs w:val="28"/>
                <w:lang w:val="uk-UA"/>
              </w:rPr>
              <w:t>сторико-культурний фестиваль «Погорина</w:t>
            </w:r>
            <w:r w:rsidR="00F10C10">
              <w:rPr>
                <w:sz w:val="28"/>
                <w:szCs w:val="28"/>
                <w:lang w:val="uk-UA"/>
              </w:rPr>
              <w:t>. Урочище Чадорож 2020</w:t>
            </w:r>
            <w:r w:rsidR="000221F0">
              <w:rPr>
                <w:sz w:val="28"/>
                <w:szCs w:val="28"/>
                <w:lang w:val="uk-UA"/>
              </w:rPr>
              <w:t>»</w:t>
            </w:r>
            <w:r w:rsidR="00F10C10">
              <w:rPr>
                <w:sz w:val="28"/>
                <w:szCs w:val="28"/>
                <w:lang w:val="uk-UA"/>
              </w:rPr>
              <w:t>, фестиваль «</w:t>
            </w:r>
            <w:r w:rsidR="00F10C10">
              <w:rPr>
                <w:sz w:val="28"/>
                <w:szCs w:val="28"/>
                <w:lang w:val="en-US"/>
              </w:rPr>
              <w:t>Energy</w:t>
            </w:r>
            <w:r w:rsidR="00F10C10" w:rsidRPr="00F10C10">
              <w:rPr>
                <w:sz w:val="28"/>
                <w:szCs w:val="28"/>
                <w:lang w:val="uk-UA"/>
              </w:rPr>
              <w:t xml:space="preserve"> </w:t>
            </w:r>
            <w:r w:rsidR="00F10C10">
              <w:rPr>
                <w:sz w:val="28"/>
                <w:szCs w:val="28"/>
                <w:lang w:val="en-US"/>
              </w:rPr>
              <w:t>Art</w:t>
            </w:r>
            <w:r w:rsidR="00F10C10" w:rsidRPr="00F10C10">
              <w:rPr>
                <w:sz w:val="28"/>
                <w:szCs w:val="28"/>
                <w:lang w:val="uk-UA"/>
              </w:rPr>
              <w:t xml:space="preserve"> </w:t>
            </w:r>
            <w:r w:rsidR="00F10C10">
              <w:rPr>
                <w:sz w:val="28"/>
                <w:szCs w:val="28"/>
                <w:lang w:val="en-US"/>
              </w:rPr>
              <w:t>Fest</w:t>
            </w:r>
            <w:r w:rsidR="00F10C10" w:rsidRPr="00F10C10">
              <w:rPr>
                <w:sz w:val="28"/>
                <w:szCs w:val="28"/>
                <w:lang w:val="uk-UA"/>
              </w:rPr>
              <w:t>-2020</w:t>
            </w:r>
            <w:r w:rsidR="00F10C10">
              <w:rPr>
                <w:sz w:val="28"/>
                <w:szCs w:val="28"/>
                <w:lang w:val="uk-UA"/>
              </w:rPr>
              <w:t>»</w:t>
            </w:r>
            <w:r w:rsidR="00492531">
              <w:rPr>
                <w:sz w:val="28"/>
                <w:szCs w:val="28"/>
                <w:lang w:val="uk-UA"/>
              </w:rPr>
              <w:t xml:space="preserve">, </w:t>
            </w:r>
            <w:r w:rsidR="00F10C10" w:rsidRPr="00F10C10">
              <w:rPr>
                <w:sz w:val="28"/>
                <w:szCs w:val="28"/>
                <w:shd w:val="clear" w:color="auto" w:fill="FFFFFF"/>
                <w:lang w:val="uk-UA"/>
              </w:rPr>
              <w:t>Міжнародний фестиваль с</w:t>
            </w:r>
            <w:r w:rsidR="00492531">
              <w:rPr>
                <w:sz w:val="28"/>
                <w:szCs w:val="28"/>
                <w:shd w:val="clear" w:color="auto" w:fill="FFFFFF"/>
                <w:lang w:val="uk-UA"/>
              </w:rPr>
              <w:t>учасної імпровізаційної музики «</w:t>
            </w:r>
            <w:r w:rsidR="00F10C10" w:rsidRPr="00F10C10">
              <w:rPr>
                <w:sz w:val="28"/>
                <w:szCs w:val="28"/>
                <w:shd w:val="clear" w:color="auto" w:fill="FFFFFF"/>
              </w:rPr>
              <w:t>JAZZ</w:t>
            </w:r>
            <w:r w:rsidR="00F10C10" w:rsidRPr="00F10C10">
              <w:rPr>
                <w:sz w:val="28"/>
                <w:szCs w:val="28"/>
                <w:shd w:val="clear" w:color="auto" w:fill="FFFFFF"/>
                <w:lang w:val="uk-UA"/>
              </w:rPr>
              <w:t xml:space="preserve"> </w:t>
            </w:r>
            <w:r w:rsidR="00F10C10" w:rsidRPr="00F10C10">
              <w:rPr>
                <w:sz w:val="28"/>
                <w:szCs w:val="28"/>
                <w:shd w:val="clear" w:color="auto" w:fill="FFFFFF"/>
              </w:rPr>
              <w:t>BEZ</w:t>
            </w:r>
            <w:r w:rsidR="00492531">
              <w:rPr>
                <w:sz w:val="28"/>
                <w:szCs w:val="28"/>
                <w:shd w:val="clear" w:color="auto" w:fill="FFFFFF"/>
                <w:lang w:val="uk-UA"/>
              </w:rPr>
              <w:t>».</w:t>
            </w:r>
          </w:p>
        </w:tc>
      </w:tr>
      <w:tr w:rsidR="00400D57" w:rsidRPr="00C04423" w14:paraId="2B5576FB" w14:textId="77777777" w:rsidTr="00181F90">
        <w:trPr>
          <w:trHeight w:val="334"/>
        </w:trPr>
        <w:tc>
          <w:tcPr>
            <w:tcW w:w="496" w:type="dxa"/>
            <w:shd w:val="clear" w:color="auto" w:fill="auto"/>
          </w:tcPr>
          <w:p w14:paraId="4CF047E0" w14:textId="77777777" w:rsidR="00400D57" w:rsidRPr="007979B4" w:rsidRDefault="00400D57" w:rsidP="00AB54D9">
            <w:pPr>
              <w:rPr>
                <w:sz w:val="28"/>
                <w:szCs w:val="28"/>
                <w:lang w:val="uk-UA"/>
              </w:rPr>
            </w:pPr>
            <w:r w:rsidRPr="007979B4">
              <w:rPr>
                <w:sz w:val="28"/>
                <w:szCs w:val="28"/>
                <w:lang w:val="uk-UA"/>
              </w:rPr>
              <w:lastRenderedPageBreak/>
              <w:t>15</w:t>
            </w:r>
          </w:p>
        </w:tc>
        <w:tc>
          <w:tcPr>
            <w:tcW w:w="5317" w:type="dxa"/>
            <w:shd w:val="clear" w:color="auto" w:fill="auto"/>
          </w:tcPr>
          <w:p w14:paraId="390229A0" w14:textId="77777777" w:rsidR="00400D57" w:rsidRPr="007979B4" w:rsidRDefault="00400D57" w:rsidP="00426186">
            <w:pPr>
              <w:rPr>
                <w:sz w:val="28"/>
                <w:szCs w:val="28"/>
                <w:lang w:val="uk-UA"/>
              </w:rPr>
            </w:pPr>
            <w:r w:rsidRPr="007979B4">
              <w:rPr>
                <w:sz w:val="28"/>
                <w:szCs w:val="28"/>
                <w:lang w:val="uk-UA"/>
              </w:rPr>
              <w:t>Здійснення ефективної реклами туристичного потенціалу області шляхом візуальної реклами,  рекламних кампаній у місцевих, всеукраїнських, закордонних засобах масової інформації, в мережі Інтернет, зокрема створення та підтримка Інтернет-ресурсів</w:t>
            </w:r>
          </w:p>
        </w:tc>
        <w:tc>
          <w:tcPr>
            <w:tcW w:w="1559" w:type="dxa"/>
            <w:shd w:val="clear" w:color="auto" w:fill="auto"/>
          </w:tcPr>
          <w:p w14:paraId="2303C362"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626B3B6D" w14:textId="77777777" w:rsidR="00F10850" w:rsidRPr="000C12EF" w:rsidRDefault="00484F97" w:rsidP="00044CD7">
            <w:pPr>
              <w:jc w:val="both"/>
              <w:rPr>
                <w:sz w:val="28"/>
                <w:szCs w:val="28"/>
                <w:lang w:val="uk-UA"/>
              </w:rPr>
            </w:pPr>
            <w:r w:rsidRPr="000C12EF">
              <w:rPr>
                <w:sz w:val="28"/>
                <w:szCs w:val="28"/>
                <w:lang w:val="uk-UA"/>
              </w:rPr>
              <w:t xml:space="preserve">Цього року розпочалася </w:t>
            </w:r>
            <w:r w:rsidR="00F10850" w:rsidRPr="000C12EF">
              <w:rPr>
                <w:sz w:val="28"/>
                <w:szCs w:val="28"/>
                <w:lang w:val="uk-UA"/>
              </w:rPr>
              <w:t xml:space="preserve">агресивна маркетингова кампанія. </w:t>
            </w:r>
            <w:r w:rsidRPr="000C12EF">
              <w:rPr>
                <w:sz w:val="28"/>
                <w:szCs w:val="28"/>
                <w:lang w:val="uk-UA"/>
              </w:rPr>
              <w:t>Відбулися</w:t>
            </w:r>
            <w:r w:rsidR="00F10850" w:rsidRPr="000C12EF">
              <w:rPr>
                <w:sz w:val="28"/>
                <w:szCs w:val="28"/>
                <w:lang w:val="uk-UA"/>
              </w:rPr>
              <w:t xml:space="preserve"> короткострокові промоці</w:t>
            </w:r>
            <w:r w:rsidRPr="000C12EF">
              <w:rPr>
                <w:sz w:val="28"/>
                <w:szCs w:val="28"/>
                <w:lang w:val="uk-UA"/>
              </w:rPr>
              <w:t>йні акції для підтримки бренду, а саме:</w:t>
            </w:r>
          </w:p>
          <w:p w14:paraId="46D3A09C" w14:textId="77777777" w:rsidR="00F10850" w:rsidRPr="000C12EF" w:rsidRDefault="00484F97" w:rsidP="00044CD7">
            <w:pPr>
              <w:shd w:val="clear" w:color="auto" w:fill="FFFFFF"/>
              <w:jc w:val="both"/>
              <w:rPr>
                <w:sz w:val="28"/>
                <w:szCs w:val="28"/>
                <w:lang w:val="uk-UA" w:eastAsia="uk-UA"/>
              </w:rPr>
            </w:pPr>
            <w:r w:rsidRPr="000C12EF">
              <w:rPr>
                <w:sz w:val="28"/>
                <w:szCs w:val="28"/>
                <w:lang w:val="uk-UA" w:eastAsia="uk-UA"/>
              </w:rPr>
              <w:t xml:space="preserve">- флешмоб «Своїми </w:t>
            </w:r>
            <w:r w:rsidR="00F10850" w:rsidRPr="000C12EF">
              <w:rPr>
                <w:sz w:val="28"/>
                <w:szCs w:val="28"/>
                <w:lang w:val="uk-UA" w:eastAsia="uk-UA"/>
              </w:rPr>
              <w:t>іменами</w:t>
            </w:r>
            <w:r w:rsidRPr="000C12EF">
              <w:rPr>
                <w:sz w:val="28"/>
                <w:szCs w:val="28"/>
                <w:lang w:val="uk-UA" w:eastAsia="uk-UA"/>
              </w:rPr>
              <w:t>»</w:t>
            </w:r>
            <w:r w:rsidR="00A36A0C">
              <w:rPr>
                <w:sz w:val="28"/>
                <w:szCs w:val="28"/>
                <w:lang w:val="uk-UA" w:eastAsia="uk-UA"/>
              </w:rPr>
              <w:t>,</w:t>
            </w:r>
            <w:r w:rsidR="00F10850" w:rsidRPr="000C12EF">
              <w:rPr>
                <w:sz w:val="28"/>
                <w:szCs w:val="28"/>
                <w:lang w:val="uk-UA" w:eastAsia="uk-UA"/>
              </w:rPr>
              <w:t xml:space="preserve"> </w:t>
            </w:r>
            <w:r w:rsidR="00A36A0C">
              <w:rPr>
                <w:sz w:val="28"/>
                <w:szCs w:val="28"/>
                <w:lang w:val="uk-UA" w:eastAsia="uk-UA"/>
              </w:rPr>
              <w:t>м</w:t>
            </w:r>
            <w:r w:rsidR="00F10850" w:rsidRPr="000C12EF">
              <w:rPr>
                <w:sz w:val="28"/>
                <w:szCs w:val="28"/>
                <w:lang w:val="uk-UA" w:eastAsia="uk-UA"/>
              </w:rPr>
              <w:t>етою якого було відмовитися від недолугих порівнянь та називати всі об’єкти своїми іменами.</w:t>
            </w:r>
          </w:p>
          <w:p w14:paraId="3FC55C9C" w14:textId="77777777" w:rsidR="00F10850" w:rsidRPr="000C12EF" w:rsidRDefault="00A36A0C" w:rsidP="00044CD7">
            <w:pPr>
              <w:shd w:val="clear" w:color="auto" w:fill="FFFFFF"/>
              <w:jc w:val="both"/>
              <w:rPr>
                <w:sz w:val="28"/>
                <w:szCs w:val="28"/>
                <w:lang w:val="uk-UA" w:eastAsia="uk-UA"/>
              </w:rPr>
            </w:pPr>
            <w:r>
              <w:rPr>
                <w:sz w:val="28"/>
                <w:szCs w:val="28"/>
                <w:lang w:val="uk-UA" w:eastAsia="uk-UA"/>
              </w:rPr>
              <w:t>Охоплення</w:t>
            </w:r>
            <w:r w:rsidR="00F10850" w:rsidRPr="000C12EF">
              <w:rPr>
                <w:sz w:val="28"/>
                <w:szCs w:val="28"/>
                <w:lang w:val="uk-UA" w:eastAsia="uk-UA"/>
              </w:rPr>
              <w:t xml:space="preserve"> </w:t>
            </w:r>
            <w:r w:rsidR="00484F97" w:rsidRPr="000C12EF">
              <w:rPr>
                <w:sz w:val="28"/>
                <w:szCs w:val="28"/>
                <w:lang w:val="uk-UA" w:eastAsia="uk-UA"/>
              </w:rPr>
              <w:t>близько 15</w:t>
            </w:r>
            <w:r w:rsidR="00F10850" w:rsidRPr="000C12EF">
              <w:rPr>
                <w:sz w:val="28"/>
                <w:szCs w:val="28"/>
                <w:lang w:val="uk-UA" w:eastAsia="uk-UA"/>
              </w:rPr>
              <w:t>0 000 людей.</w:t>
            </w:r>
          </w:p>
          <w:p w14:paraId="117EA1A5" w14:textId="77777777" w:rsidR="00F10850" w:rsidRPr="000C12EF" w:rsidRDefault="00484F97" w:rsidP="00044CD7">
            <w:pPr>
              <w:shd w:val="clear" w:color="auto" w:fill="FFFFFF"/>
              <w:jc w:val="both"/>
              <w:rPr>
                <w:sz w:val="28"/>
                <w:szCs w:val="26"/>
                <w:lang w:val="uk-UA"/>
              </w:rPr>
            </w:pPr>
            <w:r w:rsidRPr="000C12EF">
              <w:rPr>
                <w:sz w:val="28"/>
                <w:szCs w:val="26"/>
                <w:lang w:val="uk-UA"/>
              </w:rPr>
              <w:t>-</w:t>
            </w:r>
            <w:r w:rsidR="00F10850" w:rsidRPr="000C12EF">
              <w:rPr>
                <w:sz w:val="28"/>
                <w:szCs w:val="26"/>
                <w:lang w:val="uk-UA"/>
              </w:rPr>
              <w:t xml:space="preserve"> кампейн </w:t>
            </w:r>
            <w:r w:rsidRPr="000C12EF">
              <w:rPr>
                <w:rStyle w:val="af"/>
                <w:sz w:val="28"/>
                <w:szCs w:val="26"/>
                <w:bdr w:val="none" w:sz="0" w:space="0" w:color="auto" w:frame="1"/>
                <w:lang w:val="uk-UA"/>
              </w:rPr>
              <w:t>«</w:t>
            </w:r>
            <w:r w:rsidRPr="000C12EF">
              <w:rPr>
                <w:rStyle w:val="af"/>
                <w:b w:val="0"/>
                <w:sz w:val="28"/>
                <w:szCs w:val="26"/>
                <w:bdr w:val="none" w:sz="0" w:space="0" w:color="auto" w:frame="1"/>
                <w:lang w:val="uk-UA"/>
              </w:rPr>
              <w:t xml:space="preserve">Написала </w:t>
            </w:r>
            <w:r w:rsidR="00F10850" w:rsidRPr="000C12EF">
              <w:rPr>
                <w:rStyle w:val="af"/>
                <w:b w:val="0"/>
                <w:sz w:val="28"/>
                <w:szCs w:val="26"/>
                <w:bdr w:val="none" w:sz="0" w:space="0" w:color="auto" w:frame="1"/>
                <w:lang w:val="uk-UA"/>
              </w:rPr>
              <w:t>листа</w:t>
            </w:r>
            <w:r w:rsidRPr="000C12EF">
              <w:rPr>
                <w:rStyle w:val="af"/>
                <w:b w:val="0"/>
                <w:sz w:val="28"/>
                <w:szCs w:val="26"/>
                <w:bdr w:val="none" w:sz="0" w:space="0" w:color="auto" w:frame="1"/>
                <w:lang w:val="uk-UA"/>
              </w:rPr>
              <w:t>»</w:t>
            </w:r>
            <w:r w:rsidR="00F10850" w:rsidRPr="000C12EF">
              <w:rPr>
                <w:rStyle w:val="af"/>
                <w:sz w:val="28"/>
                <w:szCs w:val="26"/>
                <w:bdr w:val="none" w:sz="0" w:space="0" w:color="auto" w:frame="1"/>
                <w:lang w:val="uk-UA"/>
              </w:rPr>
              <w:t>.</w:t>
            </w:r>
            <w:r w:rsidR="00F10850" w:rsidRPr="000C12EF">
              <w:rPr>
                <w:sz w:val="28"/>
                <w:szCs w:val="28"/>
                <w:lang w:val="uk-UA" w:eastAsia="uk-UA"/>
              </w:rPr>
              <w:t xml:space="preserve">  </w:t>
            </w:r>
            <w:r w:rsidR="00F10850" w:rsidRPr="000C12EF">
              <w:rPr>
                <w:sz w:val="28"/>
                <w:szCs w:val="26"/>
                <w:lang w:val="uk-UA"/>
              </w:rPr>
              <w:t>Ідея полягає в тому, аби закликати через листи туристів з інших міст подорожувати Рівненщиною. Ця ініціатива спрямована на популяризацію туристичних міст-магнітів регіону серед інших областей і населених пунктів України. Акцент робиться на туристичних магнітах, які можна побачити в області.</w:t>
            </w:r>
            <w:r w:rsidR="00FF1ED2" w:rsidRPr="000C12EF">
              <w:rPr>
                <w:sz w:val="28"/>
                <w:szCs w:val="28"/>
                <w:lang w:val="uk-UA" w:eastAsia="uk-UA"/>
              </w:rPr>
              <w:t xml:space="preserve"> </w:t>
            </w:r>
            <w:r w:rsidR="00F10850" w:rsidRPr="000C12EF">
              <w:rPr>
                <w:sz w:val="28"/>
                <w:szCs w:val="28"/>
                <w:lang w:val="uk-UA"/>
              </w:rPr>
              <w:t xml:space="preserve">Ключовими з них у 2020 році стали: Дубенський замок, Тараканівський форт, Тунель кохання, Острозький замок. </w:t>
            </w:r>
          </w:p>
          <w:p w14:paraId="420BE9AB" w14:textId="77777777" w:rsidR="00FF1ED2" w:rsidRPr="000C12EF" w:rsidRDefault="00FF1ED2" w:rsidP="00044CD7">
            <w:pPr>
              <w:jc w:val="both"/>
              <w:rPr>
                <w:sz w:val="28"/>
                <w:lang w:val="uk-UA"/>
              </w:rPr>
            </w:pPr>
            <w:r w:rsidRPr="000C12EF">
              <w:rPr>
                <w:sz w:val="28"/>
                <w:szCs w:val="28"/>
                <w:shd w:val="clear" w:color="auto" w:fill="FFFFFF"/>
                <w:lang w:val="uk-UA"/>
              </w:rPr>
              <w:t xml:space="preserve">Крім того, </w:t>
            </w:r>
            <w:r w:rsidRPr="000C12EF">
              <w:rPr>
                <w:sz w:val="28"/>
                <w:lang w:val="uk-UA"/>
              </w:rPr>
              <w:t>під час зимового туристичного сезону поб</w:t>
            </w:r>
            <w:r w:rsidR="0096698D" w:rsidRPr="000C12EF">
              <w:rPr>
                <w:sz w:val="28"/>
                <w:lang w:val="uk-UA"/>
              </w:rPr>
              <w:t xml:space="preserve">лизу об’єкту «Тунель кохання» </w:t>
            </w:r>
            <w:r w:rsidR="00420A2A">
              <w:rPr>
                <w:sz w:val="28"/>
                <w:lang w:val="uk-UA"/>
              </w:rPr>
              <w:t xml:space="preserve">в смт Клевань Рівненського району та м. Здолбунів </w:t>
            </w:r>
            <w:r w:rsidRPr="000C12EF">
              <w:rPr>
                <w:sz w:val="28"/>
                <w:lang w:val="uk-UA"/>
              </w:rPr>
              <w:t>працюватимут</w:t>
            </w:r>
            <w:r w:rsidR="000F1A04">
              <w:rPr>
                <w:sz w:val="28"/>
                <w:lang w:val="uk-UA"/>
              </w:rPr>
              <w:t xml:space="preserve">ь резиденції «Святого Миколая» </w:t>
            </w:r>
            <w:r w:rsidRPr="000C12EF">
              <w:rPr>
                <w:sz w:val="28"/>
                <w:lang w:val="uk-UA"/>
              </w:rPr>
              <w:t xml:space="preserve">та «Санта Клауса». </w:t>
            </w:r>
          </w:p>
          <w:p w14:paraId="5E101DD6" w14:textId="77777777" w:rsidR="00E9454B" w:rsidRPr="000C12EF" w:rsidRDefault="000C12EF" w:rsidP="000C12EF">
            <w:pPr>
              <w:jc w:val="both"/>
              <w:rPr>
                <w:rFonts w:ascii="Segoe UI" w:hAnsi="Segoe UI" w:cs="Segoe UI"/>
                <w:sz w:val="23"/>
                <w:szCs w:val="23"/>
                <w:shd w:val="clear" w:color="auto" w:fill="FFFFFF"/>
                <w:lang w:val="uk-UA"/>
              </w:rPr>
            </w:pPr>
            <w:r>
              <w:rPr>
                <w:sz w:val="28"/>
                <w:lang w:val="uk-UA"/>
              </w:rPr>
              <w:lastRenderedPageBreak/>
              <w:t>Так</w:t>
            </w:r>
            <w:r w:rsidR="00404168" w:rsidRPr="000C12EF">
              <w:rPr>
                <w:sz w:val="28"/>
                <w:lang w:val="uk-UA"/>
              </w:rPr>
              <w:t>ож,</w:t>
            </w:r>
            <w:r w:rsidR="00FF1ED2" w:rsidRPr="000C12EF">
              <w:rPr>
                <w:sz w:val="28"/>
                <w:lang w:val="uk-UA"/>
              </w:rPr>
              <w:t xml:space="preserve"> для популяризації туризму в Рівненській області планується здійснення потужної маркетингової кампанії «Рівненщина різдвяна».</w:t>
            </w:r>
          </w:p>
        </w:tc>
      </w:tr>
      <w:tr w:rsidR="00400D57" w:rsidRPr="00404168" w14:paraId="05E85F9D" w14:textId="77777777" w:rsidTr="0038120C">
        <w:trPr>
          <w:trHeight w:val="2398"/>
        </w:trPr>
        <w:tc>
          <w:tcPr>
            <w:tcW w:w="496" w:type="dxa"/>
            <w:shd w:val="clear" w:color="auto" w:fill="auto"/>
          </w:tcPr>
          <w:p w14:paraId="08C245AA" w14:textId="77777777" w:rsidR="00400D57" w:rsidRPr="007979B4" w:rsidRDefault="00400D57" w:rsidP="00AB54D9">
            <w:pPr>
              <w:rPr>
                <w:sz w:val="28"/>
                <w:szCs w:val="28"/>
                <w:lang w:val="uk-UA"/>
              </w:rPr>
            </w:pPr>
            <w:r w:rsidRPr="007979B4">
              <w:rPr>
                <w:sz w:val="28"/>
                <w:szCs w:val="28"/>
                <w:lang w:val="uk-UA"/>
              </w:rPr>
              <w:lastRenderedPageBreak/>
              <w:t>16</w:t>
            </w:r>
          </w:p>
        </w:tc>
        <w:tc>
          <w:tcPr>
            <w:tcW w:w="5317" w:type="dxa"/>
            <w:shd w:val="clear" w:color="auto" w:fill="auto"/>
          </w:tcPr>
          <w:p w14:paraId="1FF7535E" w14:textId="77777777" w:rsidR="00400D57" w:rsidRPr="007979B4" w:rsidRDefault="00400D57" w:rsidP="00426186">
            <w:pPr>
              <w:rPr>
                <w:sz w:val="28"/>
                <w:szCs w:val="28"/>
                <w:lang w:val="uk-UA"/>
              </w:rPr>
            </w:pPr>
            <w:r w:rsidRPr="007979B4">
              <w:rPr>
                <w:sz w:val="28"/>
                <w:szCs w:val="28"/>
                <w:lang w:val="uk-UA"/>
              </w:rPr>
              <w:t>Сприяння поширенню інформації про туристичний потенціал, пропозиції Рівненщини за допомогою сучасних систем та засобів туристичного інформування та туристичної навігації (QR-коди, телефонні додатки, сенсорні термінали, електронні карти тощо)</w:t>
            </w:r>
          </w:p>
        </w:tc>
        <w:tc>
          <w:tcPr>
            <w:tcW w:w="1559" w:type="dxa"/>
            <w:shd w:val="clear" w:color="auto" w:fill="auto"/>
          </w:tcPr>
          <w:p w14:paraId="6E45F0FF" w14:textId="77777777" w:rsidR="00400D57" w:rsidRPr="007979B4" w:rsidRDefault="00400D57" w:rsidP="00AB54D9">
            <w:pPr>
              <w:rPr>
                <w:sz w:val="28"/>
                <w:szCs w:val="28"/>
                <w:lang w:val="uk-UA"/>
              </w:rPr>
            </w:pPr>
            <w:r w:rsidRPr="007979B4">
              <w:rPr>
                <w:sz w:val="28"/>
                <w:szCs w:val="28"/>
                <w:lang w:val="uk-UA"/>
              </w:rPr>
              <w:t>2016 - 2020</w:t>
            </w:r>
          </w:p>
        </w:tc>
        <w:tc>
          <w:tcPr>
            <w:tcW w:w="8039" w:type="dxa"/>
          </w:tcPr>
          <w:p w14:paraId="0C3B5B27" w14:textId="77777777" w:rsidR="00F86CC3" w:rsidRPr="000C12EF" w:rsidRDefault="00F86CC3" w:rsidP="00044CD7">
            <w:pPr>
              <w:jc w:val="both"/>
              <w:rPr>
                <w:sz w:val="28"/>
                <w:szCs w:val="28"/>
                <w:lang w:val="uk-UA"/>
              </w:rPr>
            </w:pPr>
            <w:r w:rsidRPr="000C12EF">
              <w:rPr>
                <w:sz w:val="28"/>
                <w:szCs w:val="28"/>
                <w:lang w:val="uk-UA"/>
              </w:rPr>
              <w:t xml:space="preserve">Функціонує сайт rivne.travel з оновленим інтерфейсом та постійно оновлюються сторінки в Facebook  та Instagram, де можна знайти потрібну інформацію та корисні поради для планування подорожей на Рівненщині. </w:t>
            </w:r>
          </w:p>
          <w:p w14:paraId="5C24AC07" w14:textId="77777777" w:rsidR="00400D57" w:rsidRPr="000C12EF" w:rsidRDefault="000C12EF" w:rsidP="00044CD7">
            <w:pPr>
              <w:jc w:val="both"/>
              <w:rPr>
                <w:sz w:val="28"/>
                <w:szCs w:val="28"/>
                <w:lang w:val="uk-UA"/>
              </w:rPr>
            </w:pPr>
            <w:r w:rsidRPr="000C12EF">
              <w:rPr>
                <w:sz w:val="28"/>
                <w:szCs w:val="28"/>
                <w:lang w:val="uk-UA"/>
              </w:rPr>
              <w:t>Ці ресурси також є платформою для комунікації між учасниками туристичного ринку області та туристами, що дозволяє отримувати зворотню реакцію та здійснювати аналіз ефективності заходів, спрямованих на розвиток туризму. Крім того, на усій друкованій туристичній продукції та інформаційних стендах області розміщенні QR-коди з посиланням на Facebook ресурси та на сайт.</w:t>
            </w:r>
          </w:p>
        </w:tc>
      </w:tr>
    </w:tbl>
    <w:p w14:paraId="3EA8C00F" w14:textId="77777777" w:rsidR="00400D57" w:rsidRDefault="00400D57" w:rsidP="002E3EB7">
      <w:pPr>
        <w:tabs>
          <w:tab w:val="left" w:pos="5315"/>
        </w:tabs>
        <w:rPr>
          <w:bCs/>
          <w:sz w:val="28"/>
          <w:szCs w:val="28"/>
          <w:lang w:val="uk-UA"/>
        </w:rPr>
      </w:pPr>
    </w:p>
    <w:p w14:paraId="6ADCD7DD" w14:textId="00CE7C47" w:rsidR="00A2656A" w:rsidRDefault="00A2656A" w:rsidP="00A2656A">
      <w:pPr>
        <w:ind w:firstLine="709"/>
        <w:jc w:val="both"/>
        <w:rPr>
          <w:sz w:val="28"/>
          <w:szCs w:val="28"/>
          <w:lang w:val="uk-UA"/>
        </w:rPr>
      </w:pPr>
      <w:r>
        <w:rPr>
          <w:sz w:val="28"/>
          <w:szCs w:val="28"/>
          <w:lang w:val="uk-UA"/>
        </w:rPr>
        <w:t xml:space="preserve">У зв’язку із завершенням термінів </w:t>
      </w:r>
      <w:r w:rsidR="00DD31C2">
        <w:rPr>
          <w:sz w:val="28"/>
          <w:szCs w:val="28"/>
          <w:lang w:val="uk-UA"/>
        </w:rPr>
        <w:t>дії програми</w:t>
      </w:r>
      <w:r>
        <w:rPr>
          <w:sz w:val="28"/>
          <w:szCs w:val="28"/>
          <w:lang w:val="uk-UA"/>
        </w:rPr>
        <w:t xml:space="preserve"> пропонуємо </w:t>
      </w:r>
      <w:r w:rsidR="00C04423">
        <w:rPr>
          <w:sz w:val="28"/>
          <w:szCs w:val="28"/>
          <w:lang w:val="uk-UA"/>
        </w:rPr>
        <w:t>рішення обласної ради від 11 березня</w:t>
      </w:r>
      <w:r w:rsidRPr="006C4D39">
        <w:rPr>
          <w:sz w:val="28"/>
          <w:szCs w:val="28"/>
          <w:lang w:val="uk-UA"/>
        </w:rPr>
        <w:t xml:space="preserve"> 2016 року №</w:t>
      </w:r>
      <w:r w:rsidR="00C04423">
        <w:rPr>
          <w:sz w:val="28"/>
          <w:szCs w:val="28"/>
          <w:lang w:val="uk-UA"/>
        </w:rPr>
        <w:t>117</w:t>
      </w:r>
      <w:r w:rsidRPr="006C4D39">
        <w:rPr>
          <w:sz w:val="28"/>
          <w:szCs w:val="28"/>
          <w:lang w:val="uk-UA"/>
        </w:rPr>
        <w:t xml:space="preserve"> «Про програму розвитку туризму в Рівненській області на 2016 – 2020 роки» </w:t>
      </w:r>
      <w:r>
        <w:rPr>
          <w:sz w:val="28"/>
          <w:szCs w:val="28"/>
          <w:lang w:val="uk-UA"/>
        </w:rPr>
        <w:t>зняти з контролю.</w:t>
      </w:r>
    </w:p>
    <w:p w14:paraId="35522003" w14:textId="77777777" w:rsidR="00A2656A" w:rsidRDefault="00A2656A" w:rsidP="00B17DB2">
      <w:pPr>
        <w:tabs>
          <w:tab w:val="left" w:pos="5315"/>
        </w:tabs>
        <w:ind w:firstLine="709"/>
        <w:jc w:val="both"/>
        <w:rPr>
          <w:sz w:val="28"/>
          <w:szCs w:val="28"/>
          <w:lang w:val="uk-UA"/>
        </w:rPr>
      </w:pPr>
    </w:p>
    <w:p w14:paraId="2AA2EE21" w14:textId="77777777" w:rsidR="001F2106" w:rsidRPr="006C4D39" w:rsidRDefault="001F2106" w:rsidP="001F2106">
      <w:pPr>
        <w:tabs>
          <w:tab w:val="left" w:pos="5315"/>
        </w:tabs>
        <w:ind w:firstLine="709"/>
        <w:jc w:val="both"/>
        <w:rPr>
          <w:sz w:val="28"/>
          <w:szCs w:val="28"/>
          <w:lang w:val="uk-UA"/>
        </w:rPr>
      </w:pPr>
    </w:p>
    <w:p w14:paraId="68A4E7FD" w14:textId="1D3192B2" w:rsidR="003C7875" w:rsidRPr="006C4D39" w:rsidRDefault="00C04423" w:rsidP="003C7875">
      <w:pPr>
        <w:pStyle w:val="af2"/>
        <w:spacing w:line="240" w:lineRule="auto"/>
      </w:pPr>
      <w:r>
        <w:t>Начальник</w:t>
      </w:r>
      <w:r w:rsidR="003C7875" w:rsidRPr="006C4D39">
        <w:tab/>
      </w:r>
      <w:r w:rsidR="003C7875" w:rsidRPr="006C4D39">
        <w:tab/>
      </w:r>
      <w:r w:rsidR="003C7875" w:rsidRPr="006C4D39">
        <w:tab/>
      </w:r>
      <w:r w:rsidR="003C7875" w:rsidRPr="006C4D39">
        <w:tab/>
      </w:r>
      <w:r w:rsidR="00BE0AD6" w:rsidRPr="006C4D39">
        <w:t xml:space="preserve">                                                                               </w:t>
      </w:r>
      <w:r w:rsidR="004C7BE5">
        <w:t xml:space="preserve">                                             </w:t>
      </w:r>
      <w:r>
        <w:t>Любов РОМАНЮК</w:t>
      </w:r>
    </w:p>
    <w:p w14:paraId="1964CF7F" w14:textId="77777777" w:rsidR="003C7875" w:rsidRPr="006C4D39" w:rsidRDefault="003C7875" w:rsidP="003C7875">
      <w:pPr>
        <w:pStyle w:val="af2"/>
        <w:spacing w:line="240" w:lineRule="auto"/>
        <w:ind w:firstLine="709"/>
        <w:rPr>
          <w:sz w:val="20"/>
          <w:szCs w:val="20"/>
        </w:rPr>
      </w:pPr>
    </w:p>
    <w:p w14:paraId="4B78F4E8" w14:textId="77777777" w:rsidR="003C7875" w:rsidRPr="006C4D39" w:rsidRDefault="003C7875" w:rsidP="003C7875">
      <w:pPr>
        <w:pStyle w:val="af2"/>
        <w:spacing w:line="240" w:lineRule="auto"/>
        <w:ind w:firstLine="709"/>
        <w:rPr>
          <w:sz w:val="20"/>
          <w:szCs w:val="20"/>
        </w:rPr>
      </w:pPr>
    </w:p>
    <w:p w14:paraId="7A5843D7" w14:textId="77777777" w:rsidR="003C7875" w:rsidRPr="006C4D39" w:rsidRDefault="003C7875" w:rsidP="003C7875">
      <w:pPr>
        <w:pStyle w:val="af2"/>
        <w:spacing w:line="240" w:lineRule="auto"/>
        <w:rPr>
          <w:sz w:val="20"/>
          <w:szCs w:val="20"/>
        </w:rPr>
      </w:pPr>
    </w:p>
    <w:p w14:paraId="272F8DF6" w14:textId="77777777" w:rsidR="003C7875" w:rsidRPr="006C4D39" w:rsidRDefault="003C7875" w:rsidP="003C7875">
      <w:pPr>
        <w:pStyle w:val="af2"/>
        <w:spacing w:line="240" w:lineRule="auto"/>
        <w:ind w:firstLine="709"/>
        <w:rPr>
          <w:sz w:val="20"/>
          <w:szCs w:val="20"/>
        </w:rPr>
      </w:pPr>
    </w:p>
    <w:p w14:paraId="6665DDC6" w14:textId="045A0A50" w:rsidR="003C7875" w:rsidRPr="006C4D39" w:rsidRDefault="00C04423" w:rsidP="003C7875">
      <w:pPr>
        <w:pStyle w:val="af2"/>
        <w:spacing w:line="240" w:lineRule="auto"/>
        <w:rPr>
          <w:sz w:val="20"/>
          <w:szCs w:val="20"/>
        </w:rPr>
      </w:pPr>
      <w:r>
        <w:rPr>
          <w:sz w:val="20"/>
          <w:szCs w:val="20"/>
        </w:rPr>
        <w:t>Тетяна КОНДРАТЕНКО</w:t>
      </w:r>
    </w:p>
    <w:p w14:paraId="6CF9D2BD" w14:textId="1A6DEE54" w:rsidR="003C7875" w:rsidRPr="006C4D39" w:rsidRDefault="003C7875" w:rsidP="003C7875">
      <w:pPr>
        <w:pStyle w:val="af2"/>
        <w:spacing w:line="240" w:lineRule="auto"/>
        <w:rPr>
          <w:sz w:val="20"/>
          <w:szCs w:val="20"/>
        </w:rPr>
      </w:pPr>
      <w:r w:rsidRPr="006C4D39">
        <w:rPr>
          <w:sz w:val="20"/>
          <w:szCs w:val="20"/>
        </w:rPr>
        <w:t xml:space="preserve">(0362) </w:t>
      </w:r>
      <w:r w:rsidR="00BE0AD6" w:rsidRPr="006C4D39">
        <w:rPr>
          <w:sz w:val="20"/>
          <w:szCs w:val="20"/>
        </w:rPr>
        <w:t>695-</w:t>
      </w:r>
      <w:r w:rsidR="00C04423">
        <w:rPr>
          <w:sz w:val="20"/>
          <w:szCs w:val="20"/>
        </w:rPr>
        <w:t>479</w:t>
      </w:r>
    </w:p>
    <w:sectPr w:rsidR="003C7875" w:rsidRPr="006C4D39" w:rsidSect="00943CEB">
      <w:headerReference w:type="even" r:id="rId8"/>
      <w:headerReference w:type="default" r:id="rId9"/>
      <w:pgSz w:w="16838" w:h="11906" w:orient="landscape"/>
      <w:pgMar w:top="851" w:right="851" w:bottom="1135"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B066" w14:textId="77777777" w:rsidR="008A19B4" w:rsidRDefault="008A19B4" w:rsidP="004C57D9">
      <w:r>
        <w:separator/>
      </w:r>
    </w:p>
  </w:endnote>
  <w:endnote w:type="continuationSeparator" w:id="0">
    <w:p w14:paraId="524102D9" w14:textId="77777777" w:rsidR="008A19B4" w:rsidRDefault="008A19B4" w:rsidP="004C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EF24" w14:textId="77777777" w:rsidR="008A19B4" w:rsidRDefault="008A19B4" w:rsidP="004C57D9">
      <w:r>
        <w:separator/>
      </w:r>
    </w:p>
  </w:footnote>
  <w:footnote w:type="continuationSeparator" w:id="0">
    <w:p w14:paraId="5EDF0868" w14:textId="77777777" w:rsidR="008A19B4" w:rsidRDefault="008A19B4" w:rsidP="004C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1C5B" w14:textId="77777777" w:rsidR="00087369" w:rsidRDefault="00F32BB9" w:rsidP="00EA6E75">
    <w:pPr>
      <w:pStyle w:val="a8"/>
      <w:framePr w:wrap="around" w:vAnchor="text" w:hAnchor="margin" w:xAlign="center"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separate"/>
    </w:r>
    <w:r>
      <w:rPr>
        <w:rStyle w:val="aa"/>
        <w:rFonts w:eastAsiaTheme="majorEastAsia"/>
        <w:noProof/>
      </w:rPr>
      <w:t>4</w:t>
    </w:r>
    <w:r>
      <w:rPr>
        <w:rStyle w:val="aa"/>
        <w:rFonts w:eastAsiaTheme="majorEastAsia"/>
      </w:rPr>
      <w:fldChar w:fldCharType="end"/>
    </w:r>
  </w:p>
  <w:p w14:paraId="44BAAEAB" w14:textId="77777777" w:rsidR="00087369" w:rsidRDefault="008A19B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D10A" w14:textId="77777777" w:rsidR="00087369" w:rsidRPr="004C348B" w:rsidRDefault="00F32BB9" w:rsidP="00B65FAD">
    <w:pPr>
      <w:pStyle w:val="a8"/>
      <w:jc w:val="center"/>
      <w:rPr>
        <w:sz w:val="28"/>
        <w:szCs w:val="28"/>
        <w:lang w:val="uk-UA"/>
      </w:rPr>
    </w:pPr>
    <w:r w:rsidRPr="004C348B">
      <w:rPr>
        <w:sz w:val="28"/>
        <w:szCs w:val="28"/>
      </w:rPr>
      <w:fldChar w:fldCharType="begin"/>
    </w:r>
    <w:r w:rsidRPr="004C348B">
      <w:rPr>
        <w:sz w:val="28"/>
        <w:szCs w:val="28"/>
      </w:rPr>
      <w:instrText>PAGE   \* MERGEFORMAT</w:instrText>
    </w:r>
    <w:r w:rsidRPr="004C348B">
      <w:rPr>
        <w:sz w:val="28"/>
        <w:szCs w:val="28"/>
      </w:rPr>
      <w:fldChar w:fldCharType="separate"/>
    </w:r>
    <w:r w:rsidR="00A9095B" w:rsidRPr="00A9095B">
      <w:rPr>
        <w:noProof/>
        <w:sz w:val="28"/>
        <w:szCs w:val="28"/>
        <w:lang w:val="uk-UA"/>
      </w:rPr>
      <w:t>4</w:t>
    </w:r>
    <w:r w:rsidRPr="004C348B">
      <w:rPr>
        <w:sz w:val="28"/>
        <w:szCs w:val="28"/>
      </w:rPr>
      <w:fldChar w:fldCharType="end"/>
    </w:r>
  </w:p>
  <w:p w14:paraId="7D4C57B4" w14:textId="77777777" w:rsidR="00087369" w:rsidRPr="00BB602A" w:rsidRDefault="008A19B4" w:rsidP="00B65FAD">
    <w:pPr>
      <w:pStyle w:val="a8"/>
      <w:jc w:val="center"/>
      <w:rPr>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416CF"/>
    <w:multiLevelType w:val="hybridMultilevel"/>
    <w:tmpl w:val="18B4166A"/>
    <w:lvl w:ilvl="0" w:tplc="CFA8D8F6">
      <w:start w:val="20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D822DC"/>
    <w:multiLevelType w:val="hybridMultilevel"/>
    <w:tmpl w:val="8716C352"/>
    <w:lvl w:ilvl="0" w:tplc="B25A9332">
      <w:start w:val="2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27"/>
    <w:rsid w:val="00002EBE"/>
    <w:rsid w:val="00003415"/>
    <w:rsid w:val="0000459A"/>
    <w:rsid w:val="00010DA8"/>
    <w:rsid w:val="0001485F"/>
    <w:rsid w:val="00015D0A"/>
    <w:rsid w:val="000221F0"/>
    <w:rsid w:val="00022951"/>
    <w:rsid w:val="00024AC8"/>
    <w:rsid w:val="00031261"/>
    <w:rsid w:val="00034259"/>
    <w:rsid w:val="00034CF6"/>
    <w:rsid w:val="00035F36"/>
    <w:rsid w:val="00036AF2"/>
    <w:rsid w:val="00044CD7"/>
    <w:rsid w:val="000462E5"/>
    <w:rsid w:val="00047A6B"/>
    <w:rsid w:val="00053150"/>
    <w:rsid w:val="00054074"/>
    <w:rsid w:val="00057C89"/>
    <w:rsid w:val="00065934"/>
    <w:rsid w:val="0006631B"/>
    <w:rsid w:val="000674C8"/>
    <w:rsid w:val="0007093B"/>
    <w:rsid w:val="00077480"/>
    <w:rsid w:val="00080690"/>
    <w:rsid w:val="00080C4E"/>
    <w:rsid w:val="000810EE"/>
    <w:rsid w:val="00081B4D"/>
    <w:rsid w:val="00082777"/>
    <w:rsid w:val="00092B4B"/>
    <w:rsid w:val="000956DD"/>
    <w:rsid w:val="000A0CDB"/>
    <w:rsid w:val="000A146A"/>
    <w:rsid w:val="000A7311"/>
    <w:rsid w:val="000A7780"/>
    <w:rsid w:val="000B2A9E"/>
    <w:rsid w:val="000B416C"/>
    <w:rsid w:val="000B4E15"/>
    <w:rsid w:val="000B5220"/>
    <w:rsid w:val="000B63AE"/>
    <w:rsid w:val="000C12EF"/>
    <w:rsid w:val="000C154B"/>
    <w:rsid w:val="000C5D53"/>
    <w:rsid w:val="000C627F"/>
    <w:rsid w:val="000C78E3"/>
    <w:rsid w:val="000D22ED"/>
    <w:rsid w:val="000D272A"/>
    <w:rsid w:val="000D551F"/>
    <w:rsid w:val="000D6025"/>
    <w:rsid w:val="000D6F53"/>
    <w:rsid w:val="000D7735"/>
    <w:rsid w:val="000E091B"/>
    <w:rsid w:val="000E6955"/>
    <w:rsid w:val="000F1883"/>
    <w:rsid w:val="000F1A04"/>
    <w:rsid w:val="000F430E"/>
    <w:rsid w:val="000F5A10"/>
    <w:rsid w:val="00100211"/>
    <w:rsid w:val="00100EB1"/>
    <w:rsid w:val="001011D5"/>
    <w:rsid w:val="00101F39"/>
    <w:rsid w:val="001063BC"/>
    <w:rsid w:val="00123167"/>
    <w:rsid w:val="00125B75"/>
    <w:rsid w:val="00126177"/>
    <w:rsid w:val="0014201D"/>
    <w:rsid w:val="00142545"/>
    <w:rsid w:val="00142BD7"/>
    <w:rsid w:val="0014307C"/>
    <w:rsid w:val="00157885"/>
    <w:rsid w:val="00162E2F"/>
    <w:rsid w:val="0016697A"/>
    <w:rsid w:val="00172556"/>
    <w:rsid w:val="00177DE2"/>
    <w:rsid w:val="00181F90"/>
    <w:rsid w:val="00181FC4"/>
    <w:rsid w:val="00185FA3"/>
    <w:rsid w:val="001865E9"/>
    <w:rsid w:val="001A0AB4"/>
    <w:rsid w:val="001A2351"/>
    <w:rsid w:val="001A5963"/>
    <w:rsid w:val="001A7295"/>
    <w:rsid w:val="001B309F"/>
    <w:rsid w:val="001B3123"/>
    <w:rsid w:val="001B59B9"/>
    <w:rsid w:val="001C1BCB"/>
    <w:rsid w:val="001C1EB3"/>
    <w:rsid w:val="001C2C38"/>
    <w:rsid w:val="001C45DA"/>
    <w:rsid w:val="001D2F59"/>
    <w:rsid w:val="001D5A35"/>
    <w:rsid w:val="001D7F65"/>
    <w:rsid w:val="001E0B2A"/>
    <w:rsid w:val="001E2089"/>
    <w:rsid w:val="001E21E6"/>
    <w:rsid w:val="001E294E"/>
    <w:rsid w:val="001E5DB5"/>
    <w:rsid w:val="001E7F50"/>
    <w:rsid w:val="001F2106"/>
    <w:rsid w:val="001F35AF"/>
    <w:rsid w:val="002004BF"/>
    <w:rsid w:val="00201FA0"/>
    <w:rsid w:val="00207429"/>
    <w:rsid w:val="002104A3"/>
    <w:rsid w:val="00212123"/>
    <w:rsid w:val="00214971"/>
    <w:rsid w:val="002156AB"/>
    <w:rsid w:val="002157EF"/>
    <w:rsid w:val="00222EFD"/>
    <w:rsid w:val="00225927"/>
    <w:rsid w:val="00226A7F"/>
    <w:rsid w:val="0023021C"/>
    <w:rsid w:val="00233322"/>
    <w:rsid w:val="00236E29"/>
    <w:rsid w:val="00237A9E"/>
    <w:rsid w:val="00243450"/>
    <w:rsid w:val="00243471"/>
    <w:rsid w:val="00243584"/>
    <w:rsid w:val="00243A21"/>
    <w:rsid w:val="00251F0F"/>
    <w:rsid w:val="00253A91"/>
    <w:rsid w:val="00255165"/>
    <w:rsid w:val="002558D2"/>
    <w:rsid w:val="00257D21"/>
    <w:rsid w:val="0026064B"/>
    <w:rsid w:val="002608AD"/>
    <w:rsid w:val="00260B97"/>
    <w:rsid w:val="002655BC"/>
    <w:rsid w:val="0026642D"/>
    <w:rsid w:val="00277534"/>
    <w:rsid w:val="00280251"/>
    <w:rsid w:val="002808A8"/>
    <w:rsid w:val="002815B8"/>
    <w:rsid w:val="00281866"/>
    <w:rsid w:val="002828D5"/>
    <w:rsid w:val="00282D6F"/>
    <w:rsid w:val="00283D5A"/>
    <w:rsid w:val="0029163E"/>
    <w:rsid w:val="00292D6A"/>
    <w:rsid w:val="002952A0"/>
    <w:rsid w:val="00297773"/>
    <w:rsid w:val="002A04E8"/>
    <w:rsid w:val="002A09EB"/>
    <w:rsid w:val="002A2458"/>
    <w:rsid w:val="002A2EC8"/>
    <w:rsid w:val="002A5A97"/>
    <w:rsid w:val="002B0B53"/>
    <w:rsid w:val="002B1DD3"/>
    <w:rsid w:val="002B23F9"/>
    <w:rsid w:val="002B32A2"/>
    <w:rsid w:val="002B41EE"/>
    <w:rsid w:val="002C290D"/>
    <w:rsid w:val="002C466E"/>
    <w:rsid w:val="002D056F"/>
    <w:rsid w:val="002D0EF6"/>
    <w:rsid w:val="002D1491"/>
    <w:rsid w:val="002D227A"/>
    <w:rsid w:val="002D2859"/>
    <w:rsid w:val="002D66E3"/>
    <w:rsid w:val="002E1BA8"/>
    <w:rsid w:val="002E3EB7"/>
    <w:rsid w:val="002E40DE"/>
    <w:rsid w:val="002E4967"/>
    <w:rsid w:val="002E5121"/>
    <w:rsid w:val="002E725F"/>
    <w:rsid w:val="002E79D7"/>
    <w:rsid w:val="002F04FF"/>
    <w:rsid w:val="002F7306"/>
    <w:rsid w:val="00306CD8"/>
    <w:rsid w:val="003175BC"/>
    <w:rsid w:val="00320188"/>
    <w:rsid w:val="00323A8B"/>
    <w:rsid w:val="003272A1"/>
    <w:rsid w:val="00331D7F"/>
    <w:rsid w:val="0033300E"/>
    <w:rsid w:val="003470D3"/>
    <w:rsid w:val="00351475"/>
    <w:rsid w:val="00356F63"/>
    <w:rsid w:val="003619E6"/>
    <w:rsid w:val="00361C78"/>
    <w:rsid w:val="00366DF7"/>
    <w:rsid w:val="00374F8F"/>
    <w:rsid w:val="00375185"/>
    <w:rsid w:val="0038120C"/>
    <w:rsid w:val="003815CD"/>
    <w:rsid w:val="00381A81"/>
    <w:rsid w:val="003835AE"/>
    <w:rsid w:val="00383FCA"/>
    <w:rsid w:val="00387E58"/>
    <w:rsid w:val="003931C1"/>
    <w:rsid w:val="003948B2"/>
    <w:rsid w:val="003A31C7"/>
    <w:rsid w:val="003A6419"/>
    <w:rsid w:val="003A69D1"/>
    <w:rsid w:val="003A7343"/>
    <w:rsid w:val="003B1C15"/>
    <w:rsid w:val="003B32D9"/>
    <w:rsid w:val="003B5346"/>
    <w:rsid w:val="003B5E10"/>
    <w:rsid w:val="003C00F3"/>
    <w:rsid w:val="003C22ED"/>
    <w:rsid w:val="003C6C49"/>
    <w:rsid w:val="003C7875"/>
    <w:rsid w:val="003D2BF6"/>
    <w:rsid w:val="003D4C47"/>
    <w:rsid w:val="003D54E1"/>
    <w:rsid w:val="003D5D20"/>
    <w:rsid w:val="003D7200"/>
    <w:rsid w:val="003E0F22"/>
    <w:rsid w:val="003E1FD0"/>
    <w:rsid w:val="003E3A5C"/>
    <w:rsid w:val="003F2095"/>
    <w:rsid w:val="003F5A80"/>
    <w:rsid w:val="003F6392"/>
    <w:rsid w:val="003F6632"/>
    <w:rsid w:val="003F6BFE"/>
    <w:rsid w:val="003F7FDB"/>
    <w:rsid w:val="00400D57"/>
    <w:rsid w:val="00401522"/>
    <w:rsid w:val="00402A2B"/>
    <w:rsid w:val="004037FF"/>
    <w:rsid w:val="00404168"/>
    <w:rsid w:val="004102FB"/>
    <w:rsid w:val="00413EA1"/>
    <w:rsid w:val="00416B8D"/>
    <w:rsid w:val="00420A2A"/>
    <w:rsid w:val="00422608"/>
    <w:rsid w:val="00422F01"/>
    <w:rsid w:val="004234D0"/>
    <w:rsid w:val="00423912"/>
    <w:rsid w:val="00423D6A"/>
    <w:rsid w:val="00425E7E"/>
    <w:rsid w:val="00426186"/>
    <w:rsid w:val="004267E8"/>
    <w:rsid w:val="004349CE"/>
    <w:rsid w:val="00437492"/>
    <w:rsid w:val="004403A2"/>
    <w:rsid w:val="004412CF"/>
    <w:rsid w:val="0044252E"/>
    <w:rsid w:val="004438B4"/>
    <w:rsid w:val="00450412"/>
    <w:rsid w:val="00450F6F"/>
    <w:rsid w:val="00451328"/>
    <w:rsid w:val="00451525"/>
    <w:rsid w:val="004538C8"/>
    <w:rsid w:val="004627BD"/>
    <w:rsid w:val="0046435E"/>
    <w:rsid w:val="00465473"/>
    <w:rsid w:val="00470490"/>
    <w:rsid w:val="0047050C"/>
    <w:rsid w:val="004750D7"/>
    <w:rsid w:val="00475EAA"/>
    <w:rsid w:val="004820F0"/>
    <w:rsid w:val="00482D4A"/>
    <w:rsid w:val="00484F97"/>
    <w:rsid w:val="00485074"/>
    <w:rsid w:val="004850BC"/>
    <w:rsid w:val="00486691"/>
    <w:rsid w:val="004868B0"/>
    <w:rsid w:val="00490AB1"/>
    <w:rsid w:val="00492531"/>
    <w:rsid w:val="00493ADD"/>
    <w:rsid w:val="0049606B"/>
    <w:rsid w:val="004969D7"/>
    <w:rsid w:val="00497536"/>
    <w:rsid w:val="004A0274"/>
    <w:rsid w:val="004A0702"/>
    <w:rsid w:val="004A0D55"/>
    <w:rsid w:val="004A64F3"/>
    <w:rsid w:val="004B49D3"/>
    <w:rsid w:val="004B643B"/>
    <w:rsid w:val="004B6D5A"/>
    <w:rsid w:val="004C1505"/>
    <w:rsid w:val="004C245E"/>
    <w:rsid w:val="004C395C"/>
    <w:rsid w:val="004C494C"/>
    <w:rsid w:val="004C4A41"/>
    <w:rsid w:val="004C57D9"/>
    <w:rsid w:val="004C6A86"/>
    <w:rsid w:val="004C79B4"/>
    <w:rsid w:val="004C7BE5"/>
    <w:rsid w:val="004D55BE"/>
    <w:rsid w:val="004D6FE5"/>
    <w:rsid w:val="004E00DE"/>
    <w:rsid w:val="004E19B5"/>
    <w:rsid w:val="004E50D3"/>
    <w:rsid w:val="004F16CB"/>
    <w:rsid w:val="004F1E21"/>
    <w:rsid w:val="004F4FD6"/>
    <w:rsid w:val="0050267B"/>
    <w:rsid w:val="00502AB7"/>
    <w:rsid w:val="00510C5B"/>
    <w:rsid w:val="005146FA"/>
    <w:rsid w:val="00521C1D"/>
    <w:rsid w:val="00522632"/>
    <w:rsid w:val="00523A61"/>
    <w:rsid w:val="0053527E"/>
    <w:rsid w:val="0054114D"/>
    <w:rsid w:val="00541880"/>
    <w:rsid w:val="00541B82"/>
    <w:rsid w:val="0054384E"/>
    <w:rsid w:val="00544F7C"/>
    <w:rsid w:val="00547656"/>
    <w:rsid w:val="00554205"/>
    <w:rsid w:val="00557E3C"/>
    <w:rsid w:val="00561E00"/>
    <w:rsid w:val="00566EB5"/>
    <w:rsid w:val="00570538"/>
    <w:rsid w:val="00574041"/>
    <w:rsid w:val="00577778"/>
    <w:rsid w:val="00582402"/>
    <w:rsid w:val="00592F0E"/>
    <w:rsid w:val="00595A18"/>
    <w:rsid w:val="00595B93"/>
    <w:rsid w:val="005A1976"/>
    <w:rsid w:val="005A3793"/>
    <w:rsid w:val="005B0630"/>
    <w:rsid w:val="005B5943"/>
    <w:rsid w:val="005B6310"/>
    <w:rsid w:val="005B6666"/>
    <w:rsid w:val="005C1269"/>
    <w:rsid w:val="005C5531"/>
    <w:rsid w:val="005D27AE"/>
    <w:rsid w:val="005D3255"/>
    <w:rsid w:val="005D45D8"/>
    <w:rsid w:val="005D6E76"/>
    <w:rsid w:val="005D79D1"/>
    <w:rsid w:val="005E0B2A"/>
    <w:rsid w:val="005E127F"/>
    <w:rsid w:val="005E4A32"/>
    <w:rsid w:val="005F0136"/>
    <w:rsid w:val="005F112B"/>
    <w:rsid w:val="005F1775"/>
    <w:rsid w:val="005F2BAF"/>
    <w:rsid w:val="005F5FBC"/>
    <w:rsid w:val="006003CA"/>
    <w:rsid w:val="006007A5"/>
    <w:rsid w:val="006022E0"/>
    <w:rsid w:val="00602BF7"/>
    <w:rsid w:val="0060320C"/>
    <w:rsid w:val="00614B0C"/>
    <w:rsid w:val="00615473"/>
    <w:rsid w:val="006178FD"/>
    <w:rsid w:val="00617D51"/>
    <w:rsid w:val="006218B4"/>
    <w:rsid w:val="006244E4"/>
    <w:rsid w:val="0063225C"/>
    <w:rsid w:val="006332E0"/>
    <w:rsid w:val="00633691"/>
    <w:rsid w:val="00641AD2"/>
    <w:rsid w:val="00641C02"/>
    <w:rsid w:val="00643C12"/>
    <w:rsid w:val="00644701"/>
    <w:rsid w:val="00651339"/>
    <w:rsid w:val="00656C2B"/>
    <w:rsid w:val="00660C9D"/>
    <w:rsid w:val="00663162"/>
    <w:rsid w:val="00664562"/>
    <w:rsid w:val="006655AA"/>
    <w:rsid w:val="00674462"/>
    <w:rsid w:val="00682449"/>
    <w:rsid w:val="00682E8F"/>
    <w:rsid w:val="00686075"/>
    <w:rsid w:val="00686369"/>
    <w:rsid w:val="00693D2B"/>
    <w:rsid w:val="00695CA8"/>
    <w:rsid w:val="006A4ED0"/>
    <w:rsid w:val="006A5AC8"/>
    <w:rsid w:val="006A7DA3"/>
    <w:rsid w:val="006B0C06"/>
    <w:rsid w:val="006B0D86"/>
    <w:rsid w:val="006B157B"/>
    <w:rsid w:val="006B44B8"/>
    <w:rsid w:val="006B5D9B"/>
    <w:rsid w:val="006B6D17"/>
    <w:rsid w:val="006C2834"/>
    <w:rsid w:val="006C4D39"/>
    <w:rsid w:val="006C5C33"/>
    <w:rsid w:val="006E29CB"/>
    <w:rsid w:val="006E395C"/>
    <w:rsid w:val="006E6301"/>
    <w:rsid w:val="006E72F0"/>
    <w:rsid w:val="00701D72"/>
    <w:rsid w:val="0070683D"/>
    <w:rsid w:val="007076EA"/>
    <w:rsid w:val="00710E3E"/>
    <w:rsid w:val="00711544"/>
    <w:rsid w:val="00712CDB"/>
    <w:rsid w:val="007161AE"/>
    <w:rsid w:val="00721921"/>
    <w:rsid w:val="00724AA0"/>
    <w:rsid w:val="007308EF"/>
    <w:rsid w:val="007332AC"/>
    <w:rsid w:val="0073639F"/>
    <w:rsid w:val="00736F86"/>
    <w:rsid w:val="007405AA"/>
    <w:rsid w:val="00745E23"/>
    <w:rsid w:val="00746649"/>
    <w:rsid w:val="007501A5"/>
    <w:rsid w:val="007534FF"/>
    <w:rsid w:val="00755298"/>
    <w:rsid w:val="007647BE"/>
    <w:rsid w:val="00767285"/>
    <w:rsid w:val="00767530"/>
    <w:rsid w:val="007716A8"/>
    <w:rsid w:val="00775E97"/>
    <w:rsid w:val="007775FB"/>
    <w:rsid w:val="00777A81"/>
    <w:rsid w:val="0078700C"/>
    <w:rsid w:val="007927DF"/>
    <w:rsid w:val="00795C58"/>
    <w:rsid w:val="007979B4"/>
    <w:rsid w:val="007A1888"/>
    <w:rsid w:val="007A34D0"/>
    <w:rsid w:val="007A4FB6"/>
    <w:rsid w:val="007B1073"/>
    <w:rsid w:val="007B63DB"/>
    <w:rsid w:val="007C128F"/>
    <w:rsid w:val="007C4552"/>
    <w:rsid w:val="007D3D7A"/>
    <w:rsid w:val="007E09ED"/>
    <w:rsid w:val="007E212F"/>
    <w:rsid w:val="007E6681"/>
    <w:rsid w:val="007E788A"/>
    <w:rsid w:val="007F0E3B"/>
    <w:rsid w:val="007F71DA"/>
    <w:rsid w:val="008029DB"/>
    <w:rsid w:val="0080466C"/>
    <w:rsid w:val="00807C55"/>
    <w:rsid w:val="00810100"/>
    <w:rsid w:val="00810946"/>
    <w:rsid w:val="00812A4C"/>
    <w:rsid w:val="008145AE"/>
    <w:rsid w:val="00816D92"/>
    <w:rsid w:val="008203A6"/>
    <w:rsid w:val="00823D9A"/>
    <w:rsid w:val="008247C1"/>
    <w:rsid w:val="00824956"/>
    <w:rsid w:val="008254CB"/>
    <w:rsid w:val="00835322"/>
    <w:rsid w:val="00835CBF"/>
    <w:rsid w:val="00836107"/>
    <w:rsid w:val="0084111A"/>
    <w:rsid w:val="00844A9E"/>
    <w:rsid w:val="0084514A"/>
    <w:rsid w:val="00845EBE"/>
    <w:rsid w:val="008463A1"/>
    <w:rsid w:val="0085148A"/>
    <w:rsid w:val="00852C34"/>
    <w:rsid w:val="00853C17"/>
    <w:rsid w:val="00855FEB"/>
    <w:rsid w:val="00856751"/>
    <w:rsid w:val="00857278"/>
    <w:rsid w:val="0085748D"/>
    <w:rsid w:val="00860209"/>
    <w:rsid w:val="00861B4D"/>
    <w:rsid w:val="008733A4"/>
    <w:rsid w:val="00875BF0"/>
    <w:rsid w:val="008764C4"/>
    <w:rsid w:val="00877D12"/>
    <w:rsid w:val="00881C47"/>
    <w:rsid w:val="00882437"/>
    <w:rsid w:val="00884E60"/>
    <w:rsid w:val="0088548B"/>
    <w:rsid w:val="0089007E"/>
    <w:rsid w:val="0089062C"/>
    <w:rsid w:val="00894380"/>
    <w:rsid w:val="00894C4D"/>
    <w:rsid w:val="008A11C7"/>
    <w:rsid w:val="008A19B4"/>
    <w:rsid w:val="008A3BD6"/>
    <w:rsid w:val="008A407D"/>
    <w:rsid w:val="008A5F1E"/>
    <w:rsid w:val="008A7E1D"/>
    <w:rsid w:val="008B0D7D"/>
    <w:rsid w:val="008C6954"/>
    <w:rsid w:val="008D6235"/>
    <w:rsid w:val="008E44C2"/>
    <w:rsid w:val="008E6253"/>
    <w:rsid w:val="008E6430"/>
    <w:rsid w:val="008E68BC"/>
    <w:rsid w:val="008F0175"/>
    <w:rsid w:val="008F6940"/>
    <w:rsid w:val="008F71EF"/>
    <w:rsid w:val="009026C5"/>
    <w:rsid w:val="009029B3"/>
    <w:rsid w:val="0090681B"/>
    <w:rsid w:val="00907E59"/>
    <w:rsid w:val="00907EC6"/>
    <w:rsid w:val="0091035C"/>
    <w:rsid w:val="00911775"/>
    <w:rsid w:val="009119F8"/>
    <w:rsid w:val="00915CD7"/>
    <w:rsid w:val="0092248C"/>
    <w:rsid w:val="009226C7"/>
    <w:rsid w:val="00923BBE"/>
    <w:rsid w:val="00925379"/>
    <w:rsid w:val="00925E4F"/>
    <w:rsid w:val="00926085"/>
    <w:rsid w:val="00927B34"/>
    <w:rsid w:val="00927CB8"/>
    <w:rsid w:val="00930D44"/>
    <w:rsid w:val="00935941"/>
    <w:rsid w:val="00935BEA"/>
    <w:rsid w:val="00943CEB"/>
    <w:rsid w:val="00945E24"/>
    <w:rsid w:val="0094763A"/>
    <w:rsid w:val="0095041F"/>
    <w:rsid w:val="00950DC7"/>
    <w:rsid w:val="0095629A"/>
    <w:rsid w:val="009565B3"/>
    <w:rsid w:val="00960CD7"/>
    <w:rsid w:val="0096698D"/>
    <w:rsid w:val="00970B6F"/>
    <w:rsid w:val="0099324F"/>
    <w:rsid w:val="00996678"/>
    <w:rsid w:val="0099751C"/>
    <w:rsid w:val="009A6986"/>
    <w:rsid w:val="009A77E9"/>
    <w:rsid w:val="009B1140"/>
    <w:rsid w:val="009B49ED"/>
    <w:rsid w:val="009B5EDA"/>
    <w:rsid w:val="009B69A8"/>
    <w:rsid w:val="009B791E"/>
    <w:rsid w:val="009C034A"/>
    <w:rsid w:val="009C25E8"/>
    <w:rsid w:val="009C7DC6"/>
    <w:rsid w:val="009D09CC"/>
    <w:rsid w:val="009D2C70"/>
    <w:rsid w:val="009D35AA"/>
    <w:rsid w:val="009D441F"/>
    <w:rsid w:val="009D4DC1"/>
    <w:rsid w:val="009D54D3"/>
    <w:rsid w:val="009D7719"/>
    <w:rsid w:val="009E57B9"/>
    <w:rsid w:val="009E6A1A"/>
    <w:rsid w:val="009F6C24"/>
    <w:rsid w:val="009F7C03"/>
    <w:rsid w:val="00A0059C"/>
    <w:rsid w:val="00A0565D"/>
    <w:rsid w:val="00A0575C"/>
    <w:rsid w:val="00A0702B"/>
    <w:rsid w:val="00A100B2"/>
    <w:rsid w:val="00A22303"/>
    <w:rsid w:val="00A224C0"/>
    <w:rsid w:val="00A23741"/>
    <w:rsid w:val="00A2524E"/>
    <w:rsid w:val="00A26428"/>
    <w:rsid w:val="00A2656A"/>
    <w:rsid w:val="00A317FC"/>
    <w:rsid w:val="00A31A78"/>
    <w:rsid w:val="00A32E62"/>
    <w:rsid w:val="00A3639D"/>
    <w:rsid w:val="00A363C4"/>
    <w:rsid w:val="00A36A0C"/>
    <w:rsid w:val="00A407E1"/>
    <w:rsid w:val="00A45B1F"/>
    <w:rsid w:val="00A45F6D"/>
    <w:rsid w:val="00A46654"/>
    <w:rsid w:val="00A52A22"/>
    <w:rsid w:val="00A552DA"/>
    <w:rsid w:val="00A55E9B"/>
    <w:rsid w:val="00A5602A"/>
    <w:rsid w:val="00A63B9B"/>
    <w:rsid w:val="00A659ED"/>
    <w:rsid w:val="00A76127"/>
    <w:rsid w:val="00A76B67"/>
    <w:rsid w:val="00A77FBA"/>
    <w:rsid w:val="00A80881"/>
    <w:rsid w:val="00A81128"/>
    <w:rsid w:val="00A83273"/>
    <w:rsid w:val="00A9095B"/>
    <w:rsid w:val="00A90AC8"/>
    <w:rsid w:val="00A92847"/>
    <w:rsid w:val="00A92E45"/>
    <w:rsid w:val="00A95062"/>
    <w:rsid w:val="00A95A84"/>
    <w:rsid w:val="00A973A6"/>
    <w:rsid w:val="00AA5D83"/>
    <w:rsid w:val="00AB2AE0"/>
    <w:rsid w:val="00AB512E"/>
    <w:rsid w:val="00AB6E10"/>
    <w:rsid w:val="00AC105B"/>
    <w:rsid w:val="00AC2FD3"/>
    <w:rsid w:val="00AC4AB5"/>
    <w:rsid w:val="00AC6D25"/>
    <w:rsid w:val="00AC752E"/>
    <w:rsid w:val="00AD174E"/>
    <w:rsid w:val="00AD52EA"/>
    <w:rsid w:val="00AE1F52"/>
    <w:rsid w:val="00AE450F"/>
    <w:rsid w:val="00AE7F38"/>
    <w:rsid w:val="00AF3A08"/>
    <w:rsid w:val="00AF577A"/>
    <w:rsid w:val="00AF69B1"/>
    <w:rsid w:val="00B05D20"/>
    <w:rsid w:val="00B06564"/>
    <w:rsid w:val="00B12199"/>
    <w:rsid w:val="00B12B1F"/>
    <w:rsid w:val="00B15403"/>
    <w:rsid w:val="00B17DB2"/>
    <w:rsid w:val="00B21D35"/>
    <w:rsid w:val="00B23A93"/>
    <w:rsid w:val="00B2771D"/>
    <w:rsid w:val="00B33D73"/>
    <w:rsid w:val="00B42635"/>
    <w:rsid w:val="00B43528"/>
    <w:rsid w:val="00B47742"/>
    <w:rsid w:val="00B526C5"/>
    <w:rsid w:val="00B55F5B"/>
    <w:rsid w:val="00B56D19"/>
    <w:rsid w:val="00B56E65"/>
    <w:rsid w:val="00B60107"/>
    <w:rsid w:val="00B60315"/>
    <w:rsid w:val="00B61D07"/>
    <w:rsid w:val="00B648A6"/>
    <w:rsid w:val="00B71509"/>
    <w:rsid w:val="00B735CC"/>
    <w:rsid w:val="00B7475D"/>
    <w:rsid w:val="00B77A4A"/>
    <w:rsid w:val="00B8059A"/>
    <w:rsid w:val="00B80BC5"/>
    <w:rsid w:val="00B80C44"/>
    <w:rsid w:val="00B80D52"/>
    <w:rsid w:val="00B82A22"/>
    <w:rsid w:val="00B86FFD"/>
    <w:rsid w:val="00B95F12"/>
    <w:rsid w:val="00BA0F67"/>
    <w:rsid w:val="00BA1B00"/>
    <w:rsid w:val="00BA227D"/>
    <w:rsid w:val="00BA37EB"/>
    <w:rsid w:val="00BB5754"/>
    <w:rsid w:val="00BB602A"/>
    <w:rsid w:val="00BC3BA2"/>
    <w:rsid w:val="00BC416A"/>
    <w:rsid w:val="00BC7713"/>
    <w:rsid w:val="00BD12F2"/>
    <w:rsid w:val="00BD2291"/>
    <w:rsid w:val="00BD2A27"/>
    <w:rsid w:val="00BD343A"/>
    <w:rsid w:val="00BD416C"/>
    <w:rsid w:val="00BE0AD6"/>
    <w:rsid w:val="00BE2306"/>
    <w:rsid w:val="00BE2B68"/>
    <w:rsid w:val="00BF05E8"/>
    <w:rsid w:val="00BF269E"/>
    <w:rsid w:val="00BF47E7"/>
    <w:rsid w:val="00BF7B92"/>
    <w:rsid w:val="00C010A4"/>
    <w:rsid w:val="00C04423"/>
    <w:rsid w:val="00C07662"/>
    <w:rsid w:val="00C11650"/>
    <w:rsid w:val="00C13A8A"/>
    <w:rsid w:val="00C16B84"/>
    <w:rsid w:val="00C172F7"/>
    <w:rsid w:val="00C21CFF"/>
    <w:rsid w:val="00C22F0D"/>
    <w:rsid w:val="00C23FA8"/>
    <w:rsid w:val="00C241B7"/>
    <w:rsid w:val="00C25FB0"/>
    <w:rsid w:val="00C31083"/>
    <w:rsid w:val="00C406D8"/>
    <w:rsid w:val="00C4135F"/>
    <w:rsid w:val="00C4424D"/>
    <w:rsid w:val="00C4522F"/>
    <w:rsid w:val="00C5520B"/>
    <w:rsid w:val="00C636F8"/>
    <w:rsid w:val="00C658D4"/>
    <w:rsid w:val="00C660CA"/>
    <w:rsid w:val="00C67A6B"/>
    <w:rsid w:val="00C705E1"/>
    <w:rsid w:val="00C7256E"/>
    <w:rsid w:val="00C73746"/>
    <w:rsid w:val="00C77C60"/>
    <w:rsid w:val="00C77FAA"/>
    <w:rsid w:val="00C805A3"/>
    <w:rsid w:val="00C80E50"/>
    <w:rsid w:val="00C821CB"/>
    <w:rsid w:val="00C8278A"/>
    <w:rsid w:val="00C86DDE"/>
    <w:rsid w:val="00C96E16"/>
    <w:rsid w:val="00CA0C5F"/>
    <w:rsid w:val="00CA12B1"/>
    <w:rsid w:val="00CB130E"/>
    <w:rsid w:val="00CB1E32"/>
    <w:rsid w:val="00CB2263"/>
    <w:rsid w:val="00CC1654"/>
    <w:rsid w:val="00CD16D6"/>
    <w:rsid w:val="00CD2475"/>
    <w:rsid w:val="00CD616C"/>
    <w:rsid w:val="00CD6566"/>
    <w:rsid w:val="00CE0B96"/>
    <w:rsid w:val="00CE1784"/>
    <w:rsid w:val="00CE45E4"/>
    <w:rsid w:val="00CF0D41"/>
    <w:rsid w:val="00CF2194"/>
    <w:rsid w:val="00CF3DD9"/>
    <w:rsid w:val="00D05883"/>
    <w:rsid w:val="00D06CDB"/>
    <w:rsid w:val="00D075C3"/>
    <w:rsid w:val="00D076CA"/>
    <w:rsid w:val="00D1250D"/>
    <w:rsid w:val="00D1633E"/>
    <w:rsid w:val="00D200DF"/>
    <w:rsid w:val="00D20C16"/>
    <w:rsid w:val="00D24DB7"/>
    <w:rsid w:val="00D259C9"/>
    <w:rsid w:val="00D269E4"/>
    <w:rsid w:val="00D27A5C"/>
    <w:rsid w:val="00D3314D"/>
    <w:rsid w:val="00D36C7B"/>
    <w:rsid w:val="00D36F5F"/>
    <w:rsid w:val="00D42FD2"/>
    <w:rsid w:val="00D45C35"/>
    <w:rsid w:val="00D45CB8"/>
    <w:rsid w:val="00D53F76"/>
    <w:rsid w:val="00D54102"/>
    <w:rsid w:val="00D5456A"/>
    <w:rsid w:val="00D55D6C"/>
    <w:rsid w:val="00D6183D"/>
    <w:rsid w:val="00D63218"/>
    <w:rsid w:val="00D635C2"/>
    <w:rsid w:val="00D64054"/>
    <w:rsid w:val="00D6797F"/>
    <w:rsid w:val="00D706E4"/>
    <w:rsid w:val="00D7439A"/>
    <w:rsid w:val="00D80526"/>
    <w:rsid w:val="00D8065B"/>
    <w:rsid w:val="00D8081F"/>
    <w:rsid w:val="00D8108E"/>
    <w:rsid w:val="00D81611"/>
    <w:rsid w:val="00D868CA"/>
    <w:rsid w:val="00D900A6"/>
    <w:rsid w:val="00D9596A"/>
    <w:rsid w:val="00D9622D"/>
    <w:rsid w:val="00D96257"/>
    <w:rsid w:val="00D96D30"/>
    <w:rsid w:val="00D97827"/>
    <w:rsid w:val="00D97A11"/>
    <w:rsid w:val="00D97FF5"/>
    <w:rsid w:val="00DA2126"/>
    <w:rsid w:val="00DA654B"/>
    <w:rsid w:val="00DB36CE"/>
    <w:rsid w:val="00DB497F"/>
    <w:rsid w:val="00DB78AF"/>
    <w:rsid w:val="00DC182F"/>
    <w:rsid w:val="00DC2640"/>
    <w:rsid w:val="00DC2BDA"/>
    <w:rsid w:val="00DC575C"/>
    <w:rsid w:val="00DC58C5"/>
    <w:rsid w:val="00DC6027"/>
    <w:rsid w:val="00DC6A04"/>
    <w:rsid w:val="00DD31C2"/>
    <w:rsid w:val="00DD3DEC"/>
    <w:rsid w:val="00DD4D80"/>
    <w:rsid w:val="00DE2B22"/>
    <w:rsid w:val="00DE6762"/>
    <w:rsid w:val="00E01558"/>
    <w:rsid w:val="00E0425B"/>
    <w:rsid w:val="00E04CB1"/>
    <w:rsid w:val="00E101F6"/>
    <w:rsid w:val="00E11122"/>
    <w:rsid w:val="00E15540"/>
    <w:rsid w:val="00E223F4"/>
    <w:rsid w:val="00E24993"/>
    <w:rsid w:val="00E25158"/>
    <w:rsid w:val="00E3183D"/>
    <w:rsid w:val="00E31AFC"/>
    <w:rsid w:val="00E35D2F"/>
    <w:rsid w:val="00E42642"/>
    <w:rsid w:val="00E4427B"/>
    <w:rsid w:val="00E5029A"/>
    <w:rsid w:val="00E526E1"/>
    <w:rsid w:val="00E540F2"/>
    <w:rsid w:val="00E56A0F"/>
    <w:rsid w:val="00E62FEA"/>
    <w:rsid w:val="00E63555"/>
    <w:rsid w:val="00E64E39"/>
    <w:rsid w:val="00E721D8"/>
    <w:rsid w:val="00E74BCD"/>
    <w:rsid w:val="00E76A3A"/>
    <w:rsid w:val="00E804B4"/>
    <w:rsid w:val="00E8227D"/>
    <w:rsid w:val="00E85112"/>
    <w:rsid w:val="00E8629D"/>
    <w:rsid w:val="00E867E8"/>
    <w:rsid w:val="00E872D8"/>
    <w:rsid w:val="00E9143F"/>
    <w:rsid w:val="00E91C23"/>
    <w:rsid w:val="00E924DB"/>
    <w:rsid w:val="00E941F7"/>
    <w:rsid w:val="00E9454B"/>
    <w:rsid w:val="00EA3A6D"/>
    <w:rsid w:val="00EA519A"/>
    <w:rsid w:val="00EA7A51"/>
    <w:rsid w:val="00EB1BD6"/>
    <w:rsid w:val="00EB5F28"/>
    <w:rsid w:val="00EB77DD"/>
    <w:rsid w:val="00EC0104"/>
    <w:rsid w:val="00EC3FBB"/>
    <w:rsid w:val="00EC4F2D"/>
    <w:rsid w:val="00EC5C99"/>
    <w:rsid w:val="00ED0D6C"/>
    <w:rsid w:val="00ED1267"/>
    <w:rsid w:val="00ED16B5"/>
    <w:rsid w:val="00ED5B54"/>
    <w:rsid w:val="00EE29A7"/>
    <w:rsid w:val="00EE2B04"/>
    <w:rsid w:val="00EE5CC3"/>
    <w:rsid w:val="00EF0874"/>
    <w:rsid w:val="00EF1345"/>
    <w:rsid w:val="00EF26DE"/>
    <w:rsid w:val="00EF4228"/>
    <w:rsid w:val="00EF7B3B"/>
    <w:rsid w:val="00F045B3"/>
    <w:rsid w:val="00F10850"/>
    <w:rsid w:val="00F10C10"/>
    <w:rsid w:val="00F11C0A"/>
    <w:rsid w:val="00F1317B"/>
    <w:rsid w:val="00F21BE0"/>
    <w:rsid w:val="00F26149"/>
    <w:rsid w:val="00F317AD"/>
    <w:rsid w:val="00F32BB9"/>
    <w:rsid w:val="00F35329"/>
    <w:rsid w:val="00F41BAE"/>
    <w:rsid w:val="00F43ADE"/>
    <w:rsid w:val="00F44DC1"/>
    <w:rsid w:val="00F44E83"/>
    <w:rsid w:val="00F52590"/>
    <w:rsid w:val="00F5366E"/>
    <w:rsid w:val="00F55644"/>
    <w:rsid w:val="00F600DE"/>
    <w:rsid w:val="00F60D6C"/>
    <w:rsid w:val="00F7061A"/>
    <w:rsid w:val="00F72EC4"/>
    <w:rsid w:val="00F73801"/>
    <w:rsid w:val="00F74DF7"/>
    <w:rsid w:val="00F75C20"/>
    <w:rsid w:val="00F77C4D"/>
    <w:rsid w:val="00F84EE9"/>
    <w:rsid w:val="00F86CC3"/>
    <w:rsid w:val="00F915C7"/>
    <w:rsid w:val="00F925BE"/>
    <w:rsid w:val="00F92DB1"/>
    <w:rsid w:val="00F96FB7"/>
    <w:rsid w:val="00FA060F"/>
    <w:rsid w:val="00FA0B29"/>
    <w:rsid w:val="00FA24C1"/>
    <w:rsid w:val="00FA274F"/>
    <w:rsid w:val="00FA4A7E"/>
    <w:rsid w:val="00FA4F3C"/>
    <w:rsid w:val="00FA7874"/>
    <w:rsid w:val="00FB009A"/>
    <w:rsid w:val="00FB5387"/>
    <w:rsid w:val="00FB71B5"/>
    <w:rsid w:val="00FC014A"/>
    <w:rsid w:val="00FC1BEF"/>
    <w:rsid w:val="00FC304A"/>
    <w:rsid w:val="00FC4347"/>
    <w:rsid w:val="00FC710C"/>
    <w:rsid w:val="00FD091F"/>
    <w:rsid w:val="00FD33F0"/>
    <w:rsid w:val="00FD656C"/>
    <w:rsid w:val="00FE7147"/>
    <w:rsid w:val="00FE7BEF"/>
    <w:rsid w:val="00FF1ED2"/>
    <w:rsid w:val="00FF4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E538"/>
  <w15:docId w15:val="{3FD5576C-1D65-4412-87E4-BD9A694B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D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280251"/>
    <w:pPr>
      <w:spacing w:before="100" w:beforeAutospacing="1" w:after="100" w:afterAutospacing="1"/>
      <w:outlineLvl w:val="0"/>
    </w:pPr>
    <w:rPr>
      <w:b/>
      <w:bCs/>
      <w:kern w:val="36"/>
      <w:sz w:val="48"/>
      <w:szCs w:val="48"/>
      <w:lang w:val="uk-UA" w:eastAsia="uk-UA"/>
    </w:rPr>
  </w:style>
  <w:style w:type="paragraph" w:styleId="3">
    <w:name w:val="heading 3"/>
    <w:basedOn w:val="a"/>
    <w:next w:val="a"/>
    <w:link w:val="30"/>
    <w:uiPriority w:val="9"/>
    <w:semiHidden/>
    <w:unhideWhenUsed/>
    <w:qFormat/>
    <w:rsid w:val="000956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rsid w:val="00DD4D80"/>
    <w:rPr>
      <w:rFonts w:ascii="Verdana" w:hAnsi="Verdana" w:cs="Verdana"/>
      <w:sz w:val="20"/>
      <w:szCs w:val="20"/>
      <w:lang w:val="en-US" w:eastAsia="en-US"/>
    </w:rPr>
  </w:style>
  <w:style w:type="paragraph" w:styleId="a4">
    <w:name w:val="Title"/>
    <w:basedOn w:val="a"/>
    <w:next w:val="a5"/>
    <w:link w:val="a6"/>
    <w:qFormat/>
    <w:rsid w:val="00C172F7"/>
    <w:pPr>
      <w:suppressAutoHyphens/>
      <w:jc w:val="center"/>
    </w:pPr>
    <w:rPr>
      <w:szCs w:val="20"/>
      <w:lang w:val="uk-UA" w:eastAsia="ar-SA"/>
    </w:rPr>
  </w:style>
  <w:style w:type="character" w:customStyle="1" w:styleId="a6">
    <w:name w:val="Назва Знак"/>
    <w:basedOn w:val="a0"/>
    <w:link w:val="a4"/>
    <w:rsid w:val="00C172F7"/>
    <w:rPr>
      <w:rFonts w:ascii="Times New Roman" w:eastAsia="Times New Roman" w:hAnsi="Times New Roman" w:cs="Times New Roman"/>
      <w:sz w:val="24"/>
      <w:szCs w:val="20"/>
      <w:lang w:eastAsia="ar-SA"/>
    </w:rPr>
  </w:style>
  <w:style w:type="paragraph" w:styleId="a5">
    <w:name w:val="Subtitle"/>
    <w:basedOn w:val="a"/>
    <w:next w:val="a"/>
    <w:link w:val="a7"/>
    <w:uiPriority w:val="11"/>
    <w:qFormat/>
    <w:rsid w:val="00C172F7"/>
    <w:pPr>
      <w:numPr>
        <w:ilvl w:val="1"/>
      </w:numPr>
    </w:pPr>
    <w:rPr>
      <w:rFonts w:asciiTheme="majorHAnsi" w:eastAsiaTheme="majorEastAsia" w:hAnsiTheme="majorHAnsi" w:cstheme="majorBidi"/>
      <w:i/>
      <w:iCs/>
      <w:color w:val="4F81BD" w:themeColor="accent1"/>
      <w:spacing w:val="15"/>
    </w:rPr>
  </w:style>
  <w:style w:type="character" w:customStyle="1" w:styleId="a7">
    <w:name w:val="Підзаголовок Знак"/>
    <w:basedOn w:val="a0"/>
    <w:link w:val="a5"/>
    <w:uiPriority w:val="11"/>
    <w:rsid w:val="00C172F7"/>
    <w:rPr>
      <w:rFonts w:asciiTheme="majorHAnsi" w:eastAsiaTheme="majorEastAsia" w:hAnsiTheme="majorHAnsi" w:cstheme="majorBidi"/>
      <w:i/>
      <w:iCs/>
      <w:color w:val="4F81BD" w:themeColor="accent1"/>
      <w:spacing w:val="15"/>
      <w:sz w:val="24"/>
      <w:szCs w:val="24"/>
      <w:lang w:val="ru-RU" w:eastAsia="ru-RU"/>
    </w:rPr>
  </w:style>
  <w:style w:type="paragraph" w:styleId="a8">
    <w:name w:val="header"/>
    <w:basedOn w:val="a"/>
    <w:link w:val="a9"/>
    <w:uiPriority w:val="99"/>
    <w:rsid w:val="002E3EB7"/>
    <w:pPr>
      <w:tabs>
        <w:tab w:val="center" w:pos="4677"/>
        <w:tab w:val="right" w:pos="9355"/>
      </w:tabs>
    </w:pPr>
  </w:style>
  <w:style w:type="character" w:customStyle="1" w:styleId="a9">
    <w:name w:val="Верхній колонтитул Знак"/>
    <w:basedOn w:val="a0"/>
    <w:link w:val="a8"/>
    <w:uiPriority w:val="99"/>
    <w:rsid w:val="002E3EB7"/>
    <w:rPr>
      <w:rFonts w:ascii="Times New Roman" w:eastAsia="Times New Roman" w:hAnsi="Times New Roman" w:cs="Times New Roman"/>
      <w:sz w:val="24"/>
      <w:szCs w:val="24"/>
      <w:lang w:val="ru-RU" w:eastAsia="ru-RU"/>
    </w:rPr>
  </w:style>
  <w:style w:type="character" w:styleId="aa">
    <w:name w:val="page number"/>
    <w:basedOn w:val="a0"/>
    <w:rsid w:val="002E3EB7"/>
  </w:style>
  <w:style w:type="paragraph" w:customStyle="1" w:styleId="31">
    <w:name w:val="Знак Знак3"/>
    <w:basedOn w:val="a"/>
    <w:rsid w:val="002E3EB7"/>
    <w:rPr>
      <w:rFonts w:ascii="Verdana" w:hAnsi="Verdana" w:cs="Verdana"/>
      <w:sz w:val="20"/>
      <w:szCs w:val="20"/>
      <w:lang w:val="en-US" w:eastAsia="en-US"/>
    </w:rPr>
  </w:style>
  <w:style w:type="paragraph" w:styleId="ab">
    <w:name w:val="footer"/>
    <w:basedOn w:val="a"/>
    <w:link w:val="ac"/>
    <w:uiPriority w:val="99"/>
    <w:unhideWhenUsed/>
    <w:rsid w:val="004C57D9"/>
    <w:pPr>
      <w:tabs>
        <w:tab w:val="center" w:pos="4819"/>
        <w:tab w:val="right" w:pos="9639"/>
      </w:tabs>
    </w:pPr>
  </w:style>
  <w:style w:type="character" w:customStyle="1" w:styleId="ac">
    <w:name w:val="Нижній колонтитул Знак"/>
    <w:basedOn w:val="a0"/>
    <w:link w:val="ab"/>
    <w:uiPriority w:val="99"/>
    <w:rsid w:val="004C57D9"/>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0565D"/>
    <w:rPr>
      <w:rFonts w:ascii="Tahoma" w:hAnsi="Tahoma" w:cs="Tahoma"/>
      <w:sz w:val="16"/>
      <w:szCs w:val="16"/>
    </w:rPr>
  </w:style>
  <w:style w:type="character" w:customStyle="1" w:styleId="ae">
    <w:name w:val="Текст у виносці Знак"/>
    <w:basedOn w:val="a0"/>
    <w:link w:val="ad"/>
    <w:uiPriority w:val="99"/>
    <w:semiHidden/>
    <w:rsid w:val="00A0565D"/>
    <w:rPr>
      <w:rFonts w:ascii="Tahoma" w:eastAsia="Times New Roman" w:hAnsi="Tahoma" w:cs="Tahoma"/>
      <w:sz w:val="16"/>
      <w:szCs w:val="16"/>
      <w:lang w:val="ru-RU" w:eastAsia="ru-RU"/>
    </w:rPr>
  </w:style>
  <w:style w:type="character" w:styleId="af">
    <w:name w:val="Strong"/>
    <w:basedOn w:val="a0"/>
    <w:uiPriority w:val="22"/>
    <w:qFormat/>
    <w:rsid w:val="00AF69B1"/>
    <w:rPr>
      <w:b/>
      <w:bCs/>
    </w:rPr>
  </w:style>
  <w:style w:type="paragraph" w:customStyle="1" w:styleId="32">
    <w:name w:val="Знак Знак3"/>
    <w:basedOn w:val="a"/>
    <w:rsid w:val="001011D5"/>
    <w:rPr>
      <w:rFonts w:ascii="Verdana" w:hAnsi="Verdana" w:cs="Verdana"/>
      <w:sz w:val="20"/>
      <w:szCs w:val="20"/>
      <w:lang w:val="en-US" w:eastAsia="en-US"/>
    </w:rPr>
  </w:style>
  <w:style w:type="character" w:styleId="af0">
    <w:name w:val="Hyperlink"/>
    <w:basedOn w:val="a0"/>
    <w:uiPriority w:val="99"/>
    <w:unhideWhenUsed/>
    <w:rsid w:val="00E804B4"/>
    <w:rPr>
      <w:color w:val="0000FF" w:themeColor="hyperlink"/>
      <w:u w:val="single"/>
    </w:rPr>
  </w:style>
  <w:style w:type="paragraph" w:styleId="af1">
    <w:name w:val="List Paragraph"/>
    <w:basedOn w:val="a"/>
    <w:uiPriority w:val="34"/>
    <w:qFormat/>
    <w:rsid w:val="00243A21"/>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f2">
    <w:name w:val="Body Text"/>
    <w:basedOn w:val="a"/>
    <w:link w:val="af3"/>
    <w:rsid w:val="003C7875"/>
    <w:pPr>
      <w:spacing w:line="187" w:lineRule="auto"/>
      <w:jc w:val="both"/>
    </w:pPr>
    <w:rPr>
      <w:sz w:val="28"/>
      <w:szCs w:val="28"/>
      <w:lang w:val="uk-UA"/>
    </w:rPr>
  </w:style>
  <w:style w:type="character" w:customStyle="1" w:styleId="af3">
    <w:name w:val="Основний текст Знак"/>
    <w:basedOn w:val="a0"/>
    <w:link w:val="af2"/>
    <w:rsid w:val="003C7875"/>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280251"/>
    <w:rPr>
      <w:rFonts w:ascii="Times New Roman" w:eastAsia="Times New Roman" w:hAnsi="Times New Roman" w:cs="Times New Roman"/>
      <w:b/>
      <w:bCs/>
      <w:kern w:val="36"/>
      <w:sz w:val="48"/>
      <w:szCs w:val="48"/>
      <w:lang w:eastAsia="uk-UA"/>
    </w:rPr>
  </w:style>
  <w:style w:type="paragraph" w:styleId="af4">
    <w:name w:val="Normal (Web)"/>
    <w:basedOn w:val="a"/>
    <w:uiPriority w:val="99"/>
    <w:unhideWhenUsed/>
    <w:rsid w:val="00A973A6"/>
    <w:pPr>
      <w:spacing w:before="100" w:beforeAutospacing="1" w:after="100" w:afterAutospacing="1"/>
    </w:pPr>
    <w:rPr>
      <w:lang w:val="uk-UA" w:eastAsia="uk-UA"/>
    </w:rPr>
  </w:style>
  <w:style w:type="paragraph" w:customStyle="1" w:styleId="af5">
    <w:name w:val="Знак Знак Знак Знак Знак Знак Знак Знак"/>
    <w:basedOn w:val="a"/>
    <w:rsid w:val="00AB2AE0"/>
    <w:rPr>
      <w:rFonts w:ascii="Verdana" w:hAnsi="Verdana" w:cs="Verdana"/>
      <w:sz w:val="20"/>
      <w:szCs w:val="20"/>
      <w:lang w:val="en-US" w:eastAsia="en-US"/>
    </w:rPr>
  </w:style>
  <w:style w:type="character" w:styleId="af6">
    <w:name w:val="Book Title"/>
    <w:basedOn w:val="a0"/>
    <w:uiPriority w:val="33"/>
    <w:qFormat/>
    <w:rsid w:val="00857278"/>
    <w:rPr>
      <w:b/>
      <w:bCs/>
      <w:smallCaps/>
      <w:spacing w:val="5"/>
    </w:rPr>
  </w:style>
  <w:style w:type="paragraph" w:styleId="af7">
    <w:name w:val="No Spacing"/>
    <w:uiPriority w:val="1"/>
    <w:qFormat/>
    <w:rsid w:val="00A52A22"/>
    <w:pPr>
      <w:spacing w:after="0" w:line="240" w:lineRule="auto"/>
    </w:pPr>
    <w:rPr>
      <w:rFonts w:ascii="Calibri" w:eastAsia="Calibri" w:hAnsi="Calibri" w:cs="Times New Roman"/>
    </w:rPr>
  </w:style>
  <w:style w:type="paragraph" w:customStyle="1" w:styleId="33">
    <w:name w:val="Знак Знак3"/>
    <w:basedOn w:val="a"/>
    <w:rsid w:val="00A2656A"/>
    <w:rPr>
      <w:rFonts w:ascii="Verdana" w:hAnsi="Verdana" w:cs="Verdana"/>
      <w:sz w:val="20"/>
      <w:szCs w:val="20"/>
      <w:lang w:val="en-US" w:eastAsia="en-US"/>
    </w:rPr>
  </w:style>
  <w:style w:type="character" w:customStyle="1" w:styleId="30">
    <w:name w:val="Заголовок 3 Знак"/>
    <w:basedOn w:val="a0"/>
    <w:link w:val="3"/>
    <w:uiPriority w:val="9"/>
    <w:semiHidden/>
    <w:rsid w:val="000956DD"/>
    <w:rPr>
      <w:rFonts w:asciiTheme="majorHAnsi" w:eastAsiaTheme="majorEastAsia" w:hAnsiTheme="majorHAnsi" w:cstheme="majorBidi"/>
      <w:b/>
      <w:bCs/>
      <w:color w:val="4F81BD" w:themeColor="accent1"/>
      <w:sz w:val="24"/>
      <w:szCs w:val="24"/>
      <w:lang w:val="ru-RU" w:eastAsia="ru-RU"/>
    </w:rPr>
  </w:style>
  <w:style w:type="character" w:styleId="af8">
    <w:name w:val="Emphasis"/>
    <w:qFormat/>
    <w:rsid w:val="002E7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174543">
      <w:bodyDiv w:val="1"/>
      <w:marLeft w:val="0"/>
      <w:marRight w:val="0"/>
      <w:marTop w:val="0"/>
      <w:marBottom w:val="0"/>
      <w:divBdr>
        <w:top w:val="none" w:sz="0" w:space="0" w:color="auto"/>
        <w:left w:val="none" w:sz="0" w:space="0" w:color="auto"/>
        <w:bottom w:val="none" w:sz="0" w:space="0" w:color="auto"/>
        <w:right w:val="none" w:sz="0" w:space="0" w:color="auto"/>
      </w:divBdr>
      <w:divsChild>
        <w:div w:id="318195237">
          <w:marLeft w:val="0"/>
          <w:marRight w:val="0"/>
          <w:marTop w:val="0"/>
          <w:marBottom w:val="0"/>
          <w:divBdr>
            <w:top w:val="none" w:sz="0" w:space="0" w:color="auto"/>
            <w:left w:val="none" w:sz="0" w:space="0" w:color="auto"/>
            <w:bottom w:val="none" w:sz="0" w:space="0" w:color="auto"/>
            <w:right w:val="none" w:sz="0" w:space="0" w:color="auto"/>
          </w:divBdr>
        </w:div>
        <w:div w:id="327558181">
          <w:marLeft w:val="0"/>
          <w:marRight w:val="0"/>
          <w:marTop w:val="0"/>
          <w:marBottom w:val="0"/>
          <w:divBdr>
            <w:top w:val="none" w:sz="0" w:space="0" w:color="auto"/>
            <w:left w:val="none" w:sz="0" w:space="0" w:color="auto"/>
            <w:bottom w:val="none" w:sz="0" w:space="0" w:color="auto"/>
            <w:right w:val="none" w:sz="0" w:space="0" w:color="auto"/>
          </w:divBdr>
        </w:div>
      </w:divsChild>
    </w:div>
    <w:div w:id="9081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86E5-10DD-41C2-8BF2-D3CA33EB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2303</Words>
  <Characters>13133</Characters>
  <Application>Microsoft Office Word</Application>
  <DocSecurity>0</DocSecurity>
  <Lines>109</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Soroka</cp:lastModifiedBy>
  <cp:revision>4</cp:revision>
  <cp:lastPrinted>2020-12-16T07:52:00Z</cp:lastPrinted>
  <dcterms:created xsi:type="dcterms:W3CDTF">2020-12-28T12:53:00Z</dcterms:created>
  <dcterms:modified xsi:type="dcterms:W3CDTF">2020-12-28T12:57:00Z</dcterms:modified>
</cp:coreProperties>
</file>