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D" w:rsidRPr="00A06316" w:rsidRDefault="0099331D" w:rsidP="005E5F49">
      <w:pPr>
        <w:rPr>
          <w:sz w:val="28"/>
          <w:szCs w:val="28"/>
          <w:lang w:val="uk-UA"/>
        </w:rPr>
      </w:pPr>
    </w:p>
    <w:p w:rsidR="00D746DF" w:rsidRPr="00A06316" w:rsidRDefault="005E5F49" w:rsidP="005E5F49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6DF" w:rsidRPr="00A06316">
        <w:rPr>
          <w:sz w:val="28"/>
          <w:szCs w:val="28"/>
          <w:lang w:val="uk-UA"/>
        </w:rPr>
        <w:t>Голові Рівненської обласної</w:t>
      </w:r>
    </w:p>
    <w:p w:rsidR="00D746DF" w:rsidRPr="00A06316" w:rsidRDefault="000269F8" w:rsidP="000269F8">
      <w:pPr>
        <w:ind w:firstLine="5670"/>
        <w:rPr>
          <w:sz w:val="28"/>
          <w:szCs w:val="28"/>
          <w:lang w:val="uk-UA"/>
        </w:rPr>
      </w:pPr>
      <w:r w:rsidRPr="00A06316">
        <w:rPr>
          <w:sz w:val="28"/>
          <w:szCs w:val="28"/>
          <w:lang w:val="uk-UA"/>
        </w:rPr>
        <w:t xml:space="preserve">  </w:t>
      </w:r>
      <w:r w:rsidR="00D746DF" w:rsidRPr="00A06316">
        <w:rPr>
          <w:sz w:val="28"/>
          <w:szCs w:val="28"/>
          <w:lang w:val="uk-UA"/>
        </w:rPr>
        <w:t>державної адміністрації</w:t>
      </w:r>
    </w:p>
    <w:p w:rsidR="002F68E6" w:rsidRPr="005E5F49" w:rsidRDefault="000269F8" w:rsidP="005E5F49">
      <w:pPr>
        <w:jc w:val="center"/>
        <w:rPr>
          <w:sz w:val="28"/>
          <w:szCs w:val="28"/>
          <w:lang w:val="uk-UA"/>
        </w:rPr>
      </w:pPr>
      <w:r w:rsidRPr="00A06316">
        <w:rPr>
          <w:sz w:val="28"/>
          <w:szCs w:val="28"/>
          <w:lang w:val="uk-UA"/>
        </w:rPr>
        <w:t xml:space="preserve">                                                                 Віталію КОВАЛЮ</w:t>
      </w:r>
    </w:p>
    <w:p w:rsidR="00D746DF" w:rsidRPr="00463ED2" w:rsidRDefault="00D746DF" w:rsidP="00B2427C">
      <w:pPr>
        <w:jc w:val="center"/>
        <w:rPr>
          <w:b/>
          <w:bCs/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>Інформація</w:t>
      </w:r>
    </w:p>
    <w:p w:rsidR="00D746DF" w:rsidRPr="00463ED2" w:rsidRDefault="00D746DF" w:rsidP="004D0839">
      <w:pPr>
        <w:jc w:val="center"/>
        <w:rPr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 xml:space="preserve">про хід виконання розпорядження голови Рівненської обласної державної адміністрації </w:t>
      </w:r>
      <w:r w:rsidR="004D0839" w:rsidRPr="00463ED2">
        <w:rPr>
          <w:sz w:val="28"/>
          <w:szCs w:val="28"/>
          <w:lang w:val="uk-UA"/>
        </w:rPr>
        <w:t xml:space="preserve">від </w:t>
      </w:r>
      <w:r w:rsidR="002F68E6" w:rsidRPr="00463ED2">
        <w:rPr>
          <w:sz w:val="28"/>
          <w:szCs w:val="28"/>
          <w:lang w:val="uk-UA"/>
        </w:rPr>
        <w:t>27 травня</w:t>
      </w:r>
      <w:r w:rsidR="00E53257" w:rsidRPr="00463ED2">
        <w:rPr>
          <w:sz w:val="28"/>
          <w:szCs w:val="28"/>
          <w:lang w:val="uk-UA"/>
        </w:rPr>
        <w:t xml:space="preserve">  2019 </w:t>
      </w:r>
      <w:r w:rsidR="002F68E6" w:rsidRPr="00463ED2">
        <w:rPr>
          <w:sz w:val="28"/>
          <w:szCs w:val="28"/>
          <w:lang w:val="uk-UA"/>
        </w:rPr>
        <w:t>року № 487</w:t>
      </w:r>
      <w:r w:rsidR="004D0839" w:rsidRPr="00463ED2">
        <w:rPr>
          <w:sz w:val="28"/>
          <w:szCs w:val="28"/>
          <w:lang w:val="uk-UA"/>
        </w:rPr>
        <w:t xml:space="preserve"> «Про Програму розвитку ос</w:t>
      </w:r>
      <w:r w:rsidR="002F68E6" w:rsidRPr="00463ED2">
        <w:rPr>
          <w:sz w:val="28"/>
          <w:szCs w:val="28"/>
          <w:lang w:val="uk-UA"/>
        </w:rPr>
        <w:t>віти Рівненської області на 2019</w:t>
      </w:r>
      <w:r w:rsidR="002A7110" w:rsidRPr="00463ED2">
        <w:rPr>
          <w:sz w:val="28"/>
          <w:szCs w:val="28"/>
          <w:lang w:val="uk-UA"/>
        </w:rPr>
        <w:t xml:space="preserve"> – </w:t>
      </w:r>
      <w:r w:rsidR="002F68E6" w:rsidRPr="00463ED2">
        <w:rPr>
          <w:sz w:val="28"/>
          <w:szCs w:val="28"/>
          <w:lang w:val="uk-UA"/>
        </w:rPr>
        <w:t>2021</w:t>
      </w:r>
      <w:r w:rsidR="004D0839" w:rsidRPr="00463ED2">
        <w:rPr>
          <w:sz w:val="28"/>
          <w:szCs w:val="28"/>
          <w:lang w:val="uk-UA"/>
        </w:rPr>
        <w:t xml:space="preserve"> роки»  </w:t>
      </w:r>
    </w:p>
    <w:p w:rsidR="00D746DF" w:rsidRPr="00463ED2" w:rsidRDefault="00D746DF" w:rsidP="00B2427C">
      <w:pPr>
        <w:jc w:val="both"/>
        <w:rPr>
          <w:sz w:val="28"/>
          <w:szCs w:val="28"/>
          <w:lang w:val="uk-UA"/>
        </w:rPr>
      </w:pPr>
    </w:p>
    <w:p w:rsidR="00771CAC" w:rsidRPr="00463ED2" w:rsidRDefault="00D746DF" w:rsidP="00C1146E">
      <w:pPr>
        <w:ind w:firstLine="567"/>
        <w:jc w:val="both"/>
        <w:rPr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>На виконання вищезазначеного розпорядження голови о</w:t>
      </w:r>
      <w:r w:rsidR="004D0839" w:rsidRPr="00463ED2">
        <w:rPr>
          <w:sz w:val="28"/>
          <w:szCs w:val="28"/>
          <w:lang w:val="uk-UA"/>
        </w:rPr>
        <w:t>бласної державної адміністрації</w:t>
      </w:r>
      <w:r w:rsidR="00771CAC" w:rsidRPr="00463ED2">
        <w:rPr>
          <w:sz w:val="28"/>
          <w:szCs w:val="28"/>
          <w:lang w:val="uk-UA"/>
        </w:rPr>
        <w:t xml:space="preserve"> </w:t>
      </w:r>
      <w:r w:rsidRPr="00463ED2">
        <w:rPr>
          <w:sz w:val="28"/>
          <w:szCs w:val="28"/>
          <w:lang w:val="uk-UA"/>
        </w:rPr>
        <w:t xml:space="preserve">районними державними адміністраціями, виконавчими комітетами рад міст обласного значення </w:t>
      </w:r>
      <w:r w:rsidR="00AC5516" w:rsidRPr="00463ED2">
        <w:rPr>
          <w:sz w:val="28"/>
          <w:szCs w:val="28"/>
          <w:lang w:val="uk-UA"/>
        </w:rPr>
        <w:t>прийнято відповідні районні</w:t>
      </w:r>
      <w:r w:rsidR="004D0839" w:rsidRPr="00463ED2">
        <w:rPr>
          <w:sz w:val="28"/>
          <w:szCs w:val="28"/>
          <w:lang w:val="uk-UA"/>
        </w:rPr>
        <w:t>, міські Програми та забезпечено їх реалізацію.</w:t>
      </w:r>
    </w:p>
    <w:p w:rsidR="007F6386" w:rsidRPr="0039328B" w:rsidRDefault="007F6386" w:rsidP="00C1146E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771CAC" w:rsidRPr="00862E64" w:rsidRDefault="00771CAC" w:rsidP="000C3CD7">
      <w:pPr>
        <w:ind w:firstLine="567"/>
        <w:jc w:val="center"/>
        <w:rPr>
          <w:b/>
          <w:sz w:val="28"/>
          <w:szCs w:val="28"/>
          <w:lang w:val="uk-UA"/>
        </w:rPr>
      </w:pPr>
      <w:r w:rsidRPr="00862E64">
        <w:rPr>
          <w:b/>
          <w:sz w:val="28"/>
          <w:szCs w:val="28"/>
          <w:lang w:val="uk-UA"/>
        </w:rPr>
        <w:t>І. Дошкільна освіта</w:t>
      </w:r>
    </w:p>
    <w:p w:rsidR="00771CAC" w:rsidRPr="00862E64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862E64">
        <w:rPr>
          <w:b/>
          <w:sz w:val="28"/>
          <w:szCs w:val="28"/>
          <w:lang w:val="uk-UA"/>
        </w:rPr>
        <w:t>1. Забезпечення функціонування оптимальної мережі дошкільних навчальних закладів</w:t>
      </w:r>
    </w:p>
    <w:p w:rsidR="008D38F0" w:rsidRPr="00862E64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862E64">
        <w:rPr>
          <w:b/>
          <w:sz w:val="28"/>
          <w:szCs w:val="28"/>
          <w:lang w:val="uk-UA"/>
        </w:rPr>
        <w:t>1.1.</w:t>
      </w:r>
      <w:r w:rsidR="00616F3C" w:rsidRPr="00862E64">
        <w:rPr>
          <w:b/>
          <w:sz w:val="28"/>
          <w:szCs w:val="28"/>
          <w:lang w:val="uk-UA"/>
        </w:rPr>
        <w:t xml:space="preserve"> </w:t>
      </w:r>
      <w:r w:rsidR="000C3CD7" w:rsidRPr="00862E64">
        <w:rPr>
          <w:b/>
          <w:sz w:val="28"/>
          <w:szCs w:val="28"/>
          <w:lang w:val="uk-UA"/>
        </w:rPr>
        <w:t>р</w:t>
      </w:r>
      <w:r w:rsidR="008D38F0" w:rsidRPr="00862E64">
        <w:rPr>
          <w:b/>
          <w:sz w:val="28"/>
          <w:szCs w:val="28"/>
          <w:lang w:val="uk-UA"/>
        </w:rPr>
        <w:t>озширення мережі закладів дошкільної освіти</w:t>
      </w:r>
    </w:p>
    <w:p w:rsidR="00862E64" w:rsidRPr="00310522" w:rsidRDefault="00862E64" w:rsidP="00862E64">
      <w:pPr>
        <w:ind w:firstLine="851"/>
        <w:contextualSpacing/>
        <w:jc w:val="both"/>
        <w:rPr>
          <w:sz w:val="28"/>
          <w:szCs w:val="28"/>
        </w:rPr>
      </w:pPr>
      <w:r w:rsidRPr="00310522">
        <w:rPr>
          <w:sz w:val="28"/>
          <w:szCs w:val="28"/>
        </w:rPr>
        <w:t xml:space="preserve">За </w:t>
      </w:r>
      <w:proofErr w:type="spellStart"/>
      <w:r w:rsidRPr="00310522">
        <w:rPr>
          <w:sz w:val="28"/>
          <w:szCs w:val="28"/>
        </w:rPr>
        <w:t>оперативними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даними</w:t>
      </w:r>
      <w:proofErr w:type="spellEnd"/>
      <w:r w:rsidRPr="00310522">
        <w:rPr>
          <w:sz w:val="28"/>
          <w:szCs w:val="28"/>
        </w:rPr>
        <w:t xml:space="preserve"> станом на 01.12.2020 мережа </w:t>
      </w:r>
      <w:proofErr w:type="spellStart"/>
      <w:r w:rsidRPr="00310522">
        <w:rPr>
          <w:sz w:val="28"/>
          <w:szCs w:val="28"/>
        </w:rPr>
        <w:t>закладів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дошкільної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освіти</w:t>
      </w:r>
      <w:proofErr w:type="spellEnd"/>
      <w:r w:rsidRPr="00310522">
        <w:rPr>
          <w:sz w:val="28"/>
          <w:szCs w:val="28"/>
        </w:rPr>
        <w:t xml:space="preserve"> становить 555 </w:t>
      </w:r>
      <w:proofErr w:type="spellStart"/>
      <w:r w:rsidRPr="00310522">
        <w:rPr>
          <w:sz w:val="28"/>
          <w:szCs w:val="28"/>
        </w:rPr>
        <w:t>одиниць</w:t>
      </w:r>
      <w:proofErr w:type="spellEnd"/>
      <w:r w:rsidRPr="00310522">
        <w:rPr>
          <w:sz w:val="28"/>
          <w:szCs w:val="28"/>
        </w:rPr>
        <w:t xml:space="preserve">, </w:t>
      </w:r>
      <w:proofErr w:type="spellStart"/>
      <w:r w:rsidRPr="00310522">
        <w:rPr>
          <w:sz w:val="28"/>
          <w:szCs w:val="28"/>
        </w:rPr>
        <w:t>що</w:t>
      </w:r>
      <w:proofErr w:type="spellEnd"/>
      <w:r w:rsidRPr="00310522">
        <w:rPr>
          <w:sz w:val="28"/>
          <w:szCs w:val="28"/>
        </w:rPr>
        <w:t xml:space="preserve"> на 13 </w:t>
      </w:r>
      <w:proofErr w:type="spellStart"/>
      <w:r w:rsidRPr="00310522">
        <w:rPr>
          <w:sz w:val="28"/>
          <w:szCs w:val="28"/>
        </w:rPr>
        <w:t>закладі</w:t>
      </w:r>
      <w:proofErr w:type="gramStart"/>
      <w:r w:rsidRPr="00310522">
        <w:rPr>
          <w:sz w:val="28"/>
          <w:szCs w:val="28"/>
        </w:rPr>
        <w:t>в</w:t>
      </w:r>
      <w:proofErr w:type="spellEnd"/>
      <w:proofErr w:type="gram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більше</w:t>
      </w:r>
      <w:proofErr w:type="spellEnd"/>
      <w:r w:rsidRPr="00310522">
        <w:rPr>
          <w:sz w:val="28"/>
          <w:szCs w:val="28"/>
        </w:rPr>
        <w:t xml:space="preserve">, </w:t>
      </w:r>
      <w:proofErr w:type="spellStart"/>
      <w:r w:rsidRPr="00310522">
        <w:rPr>
          <w:sz w:val="28"/>
          <w:szCs w:val="28"/>
        </w:rPr>
        <w:t>ніж</w:t>
      </w:r>
      <w:proofErr w:type="spellEnd"/>
      <w:r w:rsidRPr="00310522">
        <w:rPr>
          <w:sz w:val="28"/>
          <w:szCs w:val="28"/>
        </w:rPr>
        <w:t xml:space="preserve"> у 2019 </w:t>
      </w:r>
      <w:proofErr w:type="spellStart"/>
      <w:r w:rsidRPr="00310522">
        <w:rPr>
          <w:sz w:val="28"/>
          <w:szCs w:val="28"/>
        </w:rPr>
        <w:t>році</w:t>
      </w:r>
      <w:proofErr w:type="spellEnd"/>
      <w:r w:rsidRPr="00310522">
        <w:rPr>
          <w:sz w:val="28"/>
          <w:szCs w:val="28"/>
        </w:rPr>
        <w:t>.</w:t>
      </w:r>
    </w:p>
    <w:p w:rsidR="00862E64" w:rsidRPr="00310522" w:rsidRDefault="00862E64" w:rsidP="00862E64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310522">
        <w:rPr>
          <w:sz w:val="28"/>
          <w:szCs w:val="28"/>
        </w:rPr>
        <w:t>Зокрема</w:t>
      </w:r>
      <w:proofErr w:type="spellEnd"/>
      <w:r w:rsidRPr="00310522">
        <w:rPr>
          <w:sz w:val="28"/>
          <w:szCs w:val="28"/>
        </w:rPr>
        <w:t xml:space="preserve">, в </w:t>
      </w:r>
      <w:proofErr w:type="spellStart"/>
      <w:r w:rsidRPr="00310522">
        <w:rPr>
          <w:sz w:val="28"/>
          <w:szCs w:val="28"/>
        </w:rPr>
        <w:t>області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відкрито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Збузький</w:t>
      </w:r>
      <w:proofErr w:type="spellEnd"/>
      <w:r w:rsidRPr="00310522">
        <w:rPr>
          <w:sz w:val="28"/>
          <w:szCs w:val="28"/>
        </w:rPr>
        <w:t xml:space="preserve"> заклад </w:t>
      </w:r>
      <w:proofErr w:type="spellStart"/>
      <w:r w:rsidRPr="00310522">
        <w:rPr>
          <w:sz w:val="28"/>
          <w:szCs w:val="28"/>
        </w:rPr>
        <w:t>дошкільної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освіти</w:t>
      </w:r>
      <w:proofErr w:type="spellEnd"/>
      <w:r w:rsidRPr="00310522">
        <w:rPr>
          <w:sz w:val="28"/>
          <w:szCs w:val="28"/>
        </w:rPr>
        <w:t xml:space="preserve"> «</w:t>
      </w:r>
      <w:proofErr w:type="spellStart"/>
      <w:r w:rsidRPr="00310522">
        <w:rPr>
          <w:sz w:val="28"/>
          <w:szCs w:val="28"/>
        </w:rPr>
        <w:t>Сонечко</w:t>
      </w:r>
      <w:proofErr w:type="spellEnd"/>
      <w:r w:rsidRPr="00310522">
        <w:rPr>
          <w:sz w:val="28"/>
          <w:szCs w:val="28"/>
        </w:rPr>
        <w:t xml:space="preserve">» </w:t>
      </w:r>
      <w:proofErr w:type="spellStart"/>
      <w:r w:rsidRPr="00310522">
        <w:rPr>
          <w:sz w:val="28"/>
          <w:szCs w:val="28"/>
        </w:rPr>
        <w:t>з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короткотривалим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перебуванням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дітей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загального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розвитку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Яполотської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сільської</w:t>
      </w:r>
      <w:proofErr w:type="spellEnd"/>
      <w:r w:rsidRPr="00310522">
        <w:rPr>
          <w:sz w:val="28"/>
          <w:szCs w:val="28"/>
        </w:rPr>
        <w:t xml:space="preserve"> ради </w:t>
      </w:r>
      <w:proofErr w:type="spellStart"/>
      <w:r w:rsidRPr="00310522">
        <w:rPr>
          <w:sz w:val="28"/>
          <w:szCs w:val="28"/>
        </w:rPr>
        <w:t>Костопільського</w:t>
      </w:r>
      <w:proofErr w:type="spellEnd"/>
      <w:r w:rsidRPr="00310522">
        <w:rPr>
          <w:sz w:val="28"/>
          <w:szCs w:val="28"/>
        </w:rPr>
        <w:t xml:space="preserve"> району </w:t>
      </w:r>
      <w:proofErr w:type="spellStart"/>
      <w:proofErr w:type="gramStart"/>
      <w:r w:rsidRPr="00310522">
        <w:rPr>
          <w:sz w:val="28"/>
          <w:szCs w:val="28"/>
        </w:rPr>
        <w:t>Р</w:t>
      </w:r>
      <w:proofErr w:type="gramEnd"/>
      <w:r w:rsidRPr="00310522">
        <w:rPr>
          <w:sz w:val="28"/>
          <w:szCs w:val="28"/>
        </w:rPr>
        <w:t>івненської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області</w:t>
      </w:r>
      <w:proofErr w:type="spellEnd"/>
      <w:r w:rsidRPr="00310522">
        <w:rPr>
          <w:sz w:val="28"/>
          <w:szCs w:val="28"/>
        </w:rPr>
        <w:t xml:space="preserve">, </w:t>
      </w:r>
      <w:proofErr w:type="spellStart"/>
      <w:r w:rsidRPr="00310522">
        <w:rPr>
          <w:sz w:val="28"/>
          <w:szCs w:val="28"/>
        </w:rPr>
        <w:t>який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розрахований</w:t>
      </w:r>
      <w:proofErr w:type="spellEnd"/>
      <w:r w:rsidRPr="00310522">
        <w:rPr>
          <w:sz w:val="28"/>
          <w:szCs w:val="28"/>
        </w:rPr>
        <w:t xml:space="preserve"> на 15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. </w:t>
      </w:r>
      <w:proofErr w:type="spellStart"/>
      <w:r w:rsidRPr="00310522">
        <w:rPr>
          <w:sz w:val="28"/>
          <w:szCs w:val="28"/>
        </w:rPr>
        <w:t>Реконструйовано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приміщення</w:t>
      </w:r>
      <w:proofErr w:type="spellEnd"/>
      <w:r w:rsidRPr="00310522">
        <w:rPr>
          <w:sz w:val="28"/>
          <w:szCs w:val="28"/>
        </w:rPr>
        <w:t xml:space="preserve"> та </w:t>
      </w:r>
      <w:proofErr w:type="spellStart"/>
      <w:r w:rsidRPr="00310522">
        <w:rPr>
          <w:sz w:val="28"/>
          <w:szCs w:val="28"/>
        </w:rPr>
        <w:t>відкрито</w:t>
      </w:r>
      <w:proofErr w:type="spellEnd"/>
      <w:r w:rsidRPr="00310522">
        <w:rPr>
          <w:sz w:val="28"/>
          <w:szCs w:val="28"/>
        </w:rPr>
        <w:t xml:space="preserve"> садок на 30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 </w:t>
      </w:r>
      <w:proofErr w:type="gramStart"/>
      <w:r w:rsidRPr="00310522">
        <w:rPr>
          <w:sz w:val="28"/>
          <w:szCs w:val="28"/>
        </w:rPr>
        <w:t>у</w:t>
      </w:r>
      <w:proofErr w:type="gramEnd"/>
      <w:r w:rsidRPr="00310522">
        <w:rPr>
          <w:sz w:val="28"/>
          <w:szCs w:val="28"/>
        </w:rPr>
        <w:t xml:space="preserve"> с. </w:t>
      </w:r>
      <w:proofErr w:type="spellStart"/>
      <w:r w:rsidRPr="00310522">
        <w:rPr>
          <w:sz w:val="28"/>
          <w:szCs w:val="28"/>
        </w:rPr>
        <w:t>Залав’є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Острожецької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громади</w:t>
      </w:r>
      <w:proofErr w:type="spellEnd"/>
      <w:r w:rsidRPr="00310522">
        <w:rPr>
          <w:sz w:val="28"/>
          <w:szCs w:val="28"/>
        </w:rPr>
        <w:t>.</w:t>
      </w:r>
    </w:p>
    <w:p w:rsidR="00862E64" w:rsidRPr="00310522" w:rsidRDefault="00862E64" w:rsidP="00862E64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310522">
        <w:rPr>
          <w:sz w:val="28"/>
          <w:szCs w:val="28"/>
        </w:rPr>
        <w:t>Додаткова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група</w:t>
      </w:r>
      <w:proofErr w:type="spellEnd"/>
      <w:r w:rsidRPr="00310522">
        <w:rPr>
          <w:sz w:val="28"/>
          <w:szCs w:val="28"/>
        </w:rPr>
        <w:t xml:space="preserve"> на 25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відкрита</w:t>
      </w:r>
      <w:proofErr w:type="spellEnd"/>
      <w:r w:rsidRPr="00310522">
        <w:rPr>
          <w:sz w:val="28"/>
          <w:szCs w:val="28"/>
        </w:rPr>
        <w:t xml:space="preserve"> у </w:t>
      </w:r>
      <w:proofErr w:type="spellStart"/>
      <w:r w:rsidRPr="00310522">
        <w:rPr>
          <w:sz w:val="28"/>
          <w:szCs w:val="28"/>
        </w:rPr>
        <w:t>закладі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дошкільної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освіти</w:t>
      </w:r>
      <w:proofErr w:type="spellEnd"/>
      <w:r w:rsidRPr="00310522">
        <w:rPr>
          <w:sz w:val="28"/>
          <w:szCs w:val="28"/>
        </w:rPr>
        <w:t xml:space="preserve"> №37          м. </w:t>
      </w:r>
      <w:proofErr w:type="spellStart"/>
      <w:proofErr w:type="gramStart"/>
      <w:r w:rsidRPr="00310522">
        <w:rPr>
          <w:sz w:val="28"/>
          <w:szCs w:val="28"/>
        </w:rPr>
        <w:t>Р</w:t>
      </w:r>
      <w:proofErr w:type="gramEnd"/>
      <w:r w:rsidRPr="00310522">
        <w:rPr>
          <w:sz w:val="28"/>
          <w:szCs w:val="28"/>
        </w:rPr>
        <w:t>івного</w:t>
      </w:r>
      <w:proofErr w:type="spellEnd"/>
      <w:r w:rsidRPr="00310522">
        <w:rPr>
          <w:sz w:val="28"/>
          <w:szCs w:val="28"/>
        </w:rPr>
        <w:t xml:space="preserve">, У </w:t>
      </w:r>
      <w:proofErr w:type="spellStart"/>
      <w:r w:rsidRPr="00310522">
        <w:rPr>
          <w:sz w:val="28"/>
          <w:szCs w:val="28"/>
        </w:rPr>
        <w:t>Великогородницькій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філії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Ярославицького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ліцею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Ярославицької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громади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відкрито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групу</w:t>
      </w:r>
      <w:proofErr w:type="spellEnd"/>
      <w:r w:rsidRPr="00310522">
        <w:rPr>
          <w:sz w:val="28"/>
          <w:szCs w:val="28"/>
        </w:rPr>
        <w:t xml:space="preserve"> на 20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. </w:t>
      </w:r>
      <w:proofErr w:type="spellStart"/>
      <w:r w:rsidRPr="00310522">
        <w:rPr>
          <w:sz w:val="28"/>
          <w:szCs w:val="28"/>
        </w:rPr>
        <w:t>Відкрито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групу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короткотривалим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перебуванням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дітей</w:t>
      </w:r>
      <w:proofErr w:type="spellEnd"/>
      <w:r w:rsidRPr="00310522">
        <w:rPr>
          <w:sz w:val="28"/>
          <w:szCs w:val="28"/>
        </w:rPr>
        <w:t xml:space="preserve"> на 20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 у </w:t>
      </w:r>
      <w:proofErr w:type="spellStart"/>
      <w:r w:rsidRPr="00310522">
        <w:rPr>
          <w:sz w:val="28"/>
          <w:szCs w:val="28"/>
        </w:rPr>
        <w:t>дитячому</w:t>
      </w:r>
      <w:proofErr w:type="spellEnd"/>
      <w:r w:rsidRPr="00310522">
        <w:rPr>
          <w:sz w:val="28"/>
          <w:szCs w:val="28"/>
        </w:rPr>
        <w:t xml:space="preserve"> садку </w:t>
      </w:r>
      <w:proofErr w:type="spellStart"/>
      <w:r w:rsidRPr="00310522">
        <w:rPr>
          <w:sz w:val="28"/>
          <w:szCs w:val="28"/>
        </w:rPr>
        <w:t>Немовицької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громади</w:t>
      </w:r>
      <w:proofErr w:type="spellEnd"/>
      <w:r w:rsidRPr="00310522">
        <w:rPr>
          <w:sz w:val="28"/>
          <w:szCs w:val="28"/>
        </w:rPr>
        <w:t xml:space="preserve">.  </w:t>
      </w:r>
      <w:proofErr w:type="spellStart"/>
      <w:r w:rsidRPr="00310522">
        <w:rPr>
          <w:sz w:val="28"/>
          <w:szCs w:val="28"/>
        </w:rPr>
        <w:t>Загалом</w:t>
      </w:r>
      <w:proofErr w:type="spellEnd"/>
      <w:r w:rsidRPr="00310522">
        <w:rPr>
          <w:sz w:val="28"/>
          <w:szCs w:val="28"/>
        </w:rPr>
        <w:t xml:space="preserve"> створено 110 </w:t>
      </w:r>
      <w:proofErr w:type="spellStart"/>
      <w:r w:rsidRPr="00310522">
        <w:rPr>
          <w:sz w:val="28"/>
          <w:szCs w:val="28"/>
        </w:rPr>
        <w:t>додаткових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 xml:space="preserve">. </w:t>
      </w:r>
    </w:p>
    <w:p w:rsidR="00862E64" w:rsidRPr="00310522" w:rsidRDefault="00862E64" w:rsidP="00862E64">
      <w:pPr>
        <w:ind w:firstLine="851"/>
        <w:contextualSpacing/>
        <w:jc w:val="both"/>
        <w:rPr>
          <w:sz w:val="28"/>
          <w:szCs w:val="28"/>
        </w:rPr>
      </w:pPr>
      <w:r w:rsidRPr="00310522">
        <w:rPr>
          <w:sz w:val="28"/>
          <w:szCs w:val="28"/>
        </w:rPr>
        <w:t xml:space="preserve">На </w:t>
      </w:r>
      <w:proofErr w:type="spellStart"/>
      <w:r w:rsidRPr="00310522">
        <w:rPr>
          <w:sz w:val="28"/>
          <w:szCs w:val="28"/>
        </w:rPr>
        <w:t>даний</w:t>
      </w:r>
      <w:proofErr w:type="spellEnd"/>
      <w:r w:rsidRPr="00310522">
        <w:rPr>
          <w:sz w:val="28"/>
          <w:szCs w:val="28"/>
        </w:rPr>
        <w:t xml:space="preserve"> час, </w:t>
      </w:r>
      <w:proofErr w:type="spellStart"/>
      <w:r w:rsidRPr="00310522">
        <w:rPr>
          <w:sz w:val="28"/>
          <w:szCs w:val="28"/>
        </w:rPr>
        <w:t>діти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дошкільного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віку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охоплені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дошкільної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освітою</w:t>
      </w:r>
      <w:proofErr w:type="spellEnd"/>
      <w:r w:rsidRPr="00310522">
        <w:rPr>
          <w:sz w:val="28"/>
          <w:szCs w:val="28"/>
        </w:rPr>
        <w:t xml:space="preserve"> </w:t>
      </w:r>
      <w:r w:rsidRPr="00310522">
        <w:rPr>
          <w:sz w:val="28"/>
          <w:szCs w:val="28"/>
        </w:rPr>
        <w:br/>
        <w:t xml:space="preserve">на 73 </w:t>
      </w:r>
      <w:proofErr w:type="spellStart"/>
      <w:r w:rsidRPr="00310522">
        <w:rPr>
          <w:sz w:val="28"/>
          <w:szCs w:val="28"/>
        </w:rPr>
        <w:t>відсотка</w:t>
      </w:r>
      <w:proofErr w:type="spellEnd"/>
      <w:r w:rsidRPr="00310522">
        <w:rPr>
          <w:sz w:val="28"/>
          <w:szCs w:val="28"/>
        </w:rPr>
        <w:t xml:space="preserve">. </w:t>
      </w:r>
      <w:proofErr w:type="spellStart"/>
      <w:r w:rsidRPr="00310522">
        <w:rPr>
          <w:sz w:val="28"/>
          <w:szCs w:val="28"/>
        </w:rPr>
        <w:t>Навантаження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дітей</w:t>
      </w:r>
      <w:proofErr w:type="spellEnd"/>
      <w:r w:rsidRPr="00310522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закладах</w:t>
      </w:r>
      <w:proofErr w:type="gramEnd"/>
      <w:r>
        <w:rPr>
          <w:sz w:val="28"/>
          <w:szCs w:val="28"/>
        </w:rPr>
        <w:t xml:space="preserve"> −</w:t>
      </w:r>
      <w:r w:rsidRPr="00310522">
        <w:rPr>
          <w:sz w:val="28"/>
          <w:szCs w:val="28"/>
        </w:rPr>
        <w:br/>
        <w:t xml:space="preserve">106 </w:t>
      </w:r>
      <w:proofErr w:type="spellStart"/>
      <w:r w:rsidRPr="00310522">
        <w:rPr>
          <w:sz w:val="28"/>
          <w:szCs w:val="28"/>
        </w:rPr>
        <w:t>дітей</w:t>
      </w:r>
      <w:proofErr w:type="spellEnd"/>
      <w:r w:rsidRPr="00310522">
        <w:rPr>
          <w:sz w:val="28"/>
          <w:szCs w:val="28"/>
        </w:rPr>
        <w:t xml:space="preserve"> на 100 </w:t>
      </w:r>
      <w:proofErr w:type="spellStart"/>
      <w:r w:rsidRPr="00310522">
        <w:rPr>
          <w:sz w:val="28"/>
          <w:szCs w:val="28"/>
        </w:rPr>
        <w:t>місць</w:t>
      </w:r>
      <w:proofErr w:type="spellEnd"/>
      <w:r w:rsidRPr="00310522">
        <w:rPr>
          <w:sz w:val="28"/>
          <w:szCs w:val="28"/>
        </w:rPr>
        <w:t>.</w:t>
      </w:r>
    </w:p>
    <w:p w:rsidR="00862E64" w:rsidRPr="00310522" w:rsidRDefault="00862E64" w:rsidP="00862E64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310522">
        <w:rPr>
          <w:sz w:val="28"/>
          <w:szCs w:val="28"/>
        </w:rPr>
        <w:t>Всього</w:t>
      </w:r>
      <w:proofErr w:type="spellEnd"/>
      <w:r w:rsidRPr="00310522">
        <w:rPr>
          <w:sz w:val="28"/>
          <w:szCs w:val="28"/>
        </w:rPr>
        <w:t xml:space="preserve"> у </w:t>
      </w:r>
      <w:proofErr w:type="spellStart"/>
      <w:r w:rsidRPr="00310522">
        <w:rPr>
          <w:sz w:val="28"/>
          <w:szCs w:val="28"/>
        </w:rPr>
        <w:t>дошкільних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навчальних</w:t>
      </w:r>
      <w:proofErr w:type="spellEnd"/>
      <w:r w:rsidRPr="00310522">
        <w:rPr>
          <w:sz w:val="28"/>
          <w:szCs w:val="28"/>
        </w:rPr>
        <w:t xml:space="preserve"> закладах </w:t>
      </w:r>
      <w:proofErr w:type="spellStart"/>
      <w:r w:rsidRPr="00310522">
        <w:rPr>
          <w:sz w:val="28"/>
          <w:szCs w:val="28"/>
        </w:rPr>
        <w:t>області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здобувають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дошкільну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освіту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понад</w:t>
      </w:r>
      <w:proofErr w:type="spellEnd"/>
      <w:r w:rsidRPr="00310522">
        <w:rPr>
          <w:sz w:val="28"/>
          <w:szCs w:val="28"/>
        </w:rPr>
        <w:t xml:space="preserve"> 40 тис</w:t>
      </w:r>
      <w:proofErr w:type="gramStart"/>
      <w:r w:rsidRPr="00310522">
        <w:rPr>
          <w:sz w:val="28"/>
          <w:szCs w:val="28"/>
        </w:rPr>
        <w:t>.</w:t>
      </w:r>
      <w:proofErr w:type="gramEnd"/>
      <w:r w:rsidRPr="00310522">
        <w:rPr>
          <w:sz w:val="28"/>
          <w:szCs w:val="28"/>
        </w:rPr>
        <w:t xml:space="preserve"> </w:t>
      </w:r>
      <w:proofErr w:type="spellStart"/>
      <w:proofErr w:type="gramStart"/>
      <w:r w:rsidRPr="00310522">
        <w:rPr>
          <w:sz w:val="28"/>
          <w:szCs w:val="28"/>
        </w:rPr>
        <w:t>д</w:t>
      </w:r>
      <w:proofErr w:type="gramEnd"/>
      <w:r w:rsidRPr="00310522">
        <w:rPr>
          <w:sz w:val="28"/>
          <w:szCs w:val="28"/>
        </w:rPr>
        <w:t>ітей</w:t>
      </w:r>
      <w:proofErr w:type="spellEnd"/>
      <w:r w:rsidRPr="00310522">
        <w:rPr>
          <w:sz w:val="28"/>
          <w:szCs w:val="28"/>
        </w:rPr>
        <w:t>.</w:t>
      </w:r>
    </w:p>
    <w:p w:rsidR="004F10DC" w:rsidRPr="00631F7F" w:rsidRDefault="00771CAC" w:rsidP="00B6183A">
      <w:pPr>
        <w:ind w:firstLine="567"/>
        <w:contextualSpacing/>
        <w:rPr>
          <w:b/>
          <w:sz w:val="28"/>
          <w:szCs w:val="28"/>
          <w:lang w:val="uk-UA"/>
        </w:rPr>
      </w:pPr>
      <w:r w:rsidRPr="00631F7F">
        <w:rPr>
          <w:b/>
          <w:sz w:val="28"/>
          <w:szCs w:val="28"/>
          <w:lang w:val="uk-UA"/>
        </w:rPr>
        <w:t xml:space="preserve">2. </w:t>
      </w:r>
      <w:r w:rsidR="004F10DC" w:rsidRPr="00631F7F">
        <w:rPr>
          <w:b/>
          <w:sz w:val="28"/>
          <w:szCs w:val="28"/>
          <w:lang w:val="uk-UA"/>
        </w:rPr>
        <w:t xml:space="preserve">Розвиток професійного потенціалу  педагогічних працівників,  </w:t>
      </w:r>
      <w:r w:rsidR="007F1004" w:rsidRPr="00631F7F">
        <w:rPr>
          <w:b/>
          <w:sz w:val="28"/>
          <w:szCs w:val="28"/>
          <w:lang w:val="uk-UA"/>
        </w:rPr>
        <w:t xml:space="preserve"> </w:t>
      </w:r>
      <w:r w:rsidR="004F10DC" w:rsidRPr="00631F7F">
        <w:rPr>
          <w:b/>
          <w:sz w:val="28"/>
          <w:szCs w:val="28"/>
          <w:lang w:val="uk-UA"/>
        </w:rPr>
        <w:t>поширення кращого досвіду роботи з дошкільної освіти</w:t>
      </w:r>
    </w:p>
    <w:p w:rsidR="00232E05" w:rsidRPr="00631F7F" w:rsidRDefault="00232E05" w:rsidP="00B6183A">
      <w:pPr>
        <w:ind w:firstLine="567"/>
        <w:contextualSpacing/>
        <w:rPr>
          <w:b/>
          <w:sz w:val="28"/>
          <w:szCs w:val="28"/>
          <w:lang w:val="uk-UA"/>
        </w:rPr>
      </w:pPr>
      <w:r w:rsidRPr="00631F7F">
        <w:rPr>
          <w:b/>
          <w:sz w:val="28"/>
          <w:szCs w:val="28"/>
          <w:lang w:val="uk-UA"/>
        </w:rPr>
        <w:t>2.1. проведення оглядів, конкурсів, фестивалів тощо діяльності закладів дошкільної освіти</w:t>
      </w:r>
    </w:p>
    <w:p w:rsidR="00687FCA" w:rsidRPr="00631F7F" w:rsidRDefault="00687FCA" w:rsidP="00631F7F">
      <w:pPr>
        <w:ind w:firstLine="567"/>
        <w:contextualSpacing/>
        <w:jc w:val="both"/>
        <w:rPr>
          <w:sz w:val="28"/>
          <w:szCs w:val="28"/>
          <w:lang w:val="uk-UA"/>
        </w:rPr>
      </w:pPr>
      <w:r w:rsidRPr="00631F7F">
        <w:rPr>
          <w:sz w:val="28"/>
          <w:szCs w:val="28"/>
          <w:lang w:val="uk-UA"/>
        </w:rPr>
        <w:t>Щороку вихователі дитсадків проходять курси підвищення кваліфікації, які</w:t>
      </w:r>
      <w:r w:rsidR="00DE1B74" w:rsidRPr="00631F7F">
        <w:rPr>
          <w:sz w:val="28"/>
          <w:szCs w:val="28"/>
          <w:lang w:val="uk-UA"/>
        </w:rPr>
        <w:t xml:space="preserve"> передбачають ґрунтовне розширення та поглиблення знань, умінь та професійних навичок педагогічних працівників.</w:t>
      </w:r>
      <w:r w:rsidR="005A2323" w:rsidRPr="00631F7F">
        <w:rPr>
          <w:sz w:val="28"/>
          <w:szCs w:val="28"/>
          <w:lang w:val="uk-UA"/>
        </w:rPr>
        <w:t xml:space="preserve"> </w:t>
      </w:r>
    </w:p>
    <w:p w:rsidR="00DE1B74" w:rsidRPr="00631F7F" w:rsidRDefault="005A2323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631F7F">
        <w:rPr>
          <w:sz w:val="28"/>
          <w:szCs w:val="28"/>
          <w:lang w:val="uk-UA"/>
        </w:rPr>
        <w:t xml:space="preserve">Щороку у </w:t>
      </w:r>
      <w:r w:rsidR="005C3C20" w:rsidRPr="00631F7F">
        <w:rPr>
          <w:sz w:val="28"/>
          <w:szCs w:val="28"/>
          <w:lang w:val="uk-UA"/>
        </w:rPr>
        <w:t xml:space="preserve">штатні розписи закладів дошкільної освіти </w:t>
      </w:r>
      <w:r w:rsidRPr="00631F7F">
        <w:rPr>
          <w:sz w:val="28"/>
          <w:szCs w:val="28"/>
          <w:lang w:val="uk-UA"/>
        </w:rPr>
        <w:t>вводяться посади керівників гуртків, що значно активізує надання додаткових освітніх послуг, зокрема</w:t>
      </w:r>
      <w:r w:rsidR="005C3C20" w:rsidRPr="00631F7F">
        <w:rPr>
          <w:sz w:val="28"/>
          <w:szCs w:val="28"/>
          <w:lang w:val="uk-UA"/>
        </w:rPr>
        <w:t>:</w:t>
      </w:r>
      <w:r w:rsidRPr="00631F7F">
        <w:rPr>
          <w:sz w:val="28"/>
          <w:szCs w:val="28"/>
          <w:lang w:val="uk-UA"/>
        </w:rPr>
        <w:t xml:space="preserve"> з хореографії, англійської мови, драматично-театрального мистецтва.</w:t>
      </w:r>
    </w:p>
    <w:p w:rsidR="00ED13E9" w:rsidRPr="007B5234" w:rsidRDefault="000C3CD7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B5234">
        <w:rPr>
          <w:b/>
          <w:sz w:val="28"/>
          <w:szCs w:val="28"/>
          <w:lang w:val="uk-UA"/>
        </w:rPr>
        <w:t>2.2. п</w:t>
      </w:r>
      <w:r w:rsidR="00ED13E9" w:rsidRPr="007B5234">
        <w:rPr>
          <w:b/>
          <w:sz w:val="28"/>
          <w:szCs w:val="28"/>
          <w:lang w:val="uk-UA"/>
        </w:rPr>
        <w:t>роведення конкурсів педагогічної майстерності працівників закладів дошкільної освіти та інших заходів, спрямованих на підвищення престижності професії та методичного рівня педагогічних працівників закладів дошкільної освіт</w:t>
      </w:r>
      <w:r w:rsidRPr="007B5234">
        <w:rPr>
          <w:b/>
          <w:sz w:val="28"/>
          <w:szCs w:val="28"/>
          <w:lang w:val="uk-UA"/>
        </w:rPr>
        <w:t>и</w:t>
      </w:r>
    </w:p>
    <w:p w:rsidR="005A2323" w:rsidRPr="007B5234" w:rsidRDefault="000C3CD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B5234">
        <w:rPr>
          <w:sz w:val="28"/>
          <w:szCs w:val="28"/>
          <w:lang w:val="uk-UA"/>
        </w:rPr>
        <w:lastRenderedPageBreak/>
        <w:t>Із метою підвищення методичного рівня педагогічних працівників закладів дошкільної освіти у Рівненській області функціонують методичні об’єднання педагогічних працівників, музичних керівників, сестер медичних старших, семінар-практикум вихователів закладів дошкільної освіти. Проводяться семінари-практикуми, конкурси педагогічної майстерності, практикуми, тренінги, відкриті заняття тощо.</w:t>
      </w:r>
    </w:p>
    <w:p w:rsidR="004F10DC" w:rsidRPr="007B5234" w:rsidRDefault="004F10D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B5234">
        <w:rPr>
          <w:b/>
          <w:sz w:val="28"/>
          <w:szCs w:val="28"/>
          <w:lang w:val="uk-UA"/>
        </w:rPr>
        <w:t>3. Популяризація роботи педагогічних працівників закладів дошкільної освіти</w:t>
      </w:r>
    </w:p>
    <w:p w:rsidR="00ED13E9" w:rsidRPr="007B5234" w:rsidRDefault="000C3CD7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B5234">
        <w:rPr>
          <w:b/>
          <w:sz w:val="28"/>
          <w:szCs w:val="28"/>
          <w:lang w:val="uk-UA"/>
        </w:rPr>
        <w:t>у</w:t>
      </w:r>
      <w:r w:rsidR="00ED13E9" w:rsidRPr="007B5234">
        <w:rPr>
          <w:b/>
          <w:sz w:val="28"/>
          <w:szCs w:val="28"/>
          <w:lang w:val="uk-UA"/>
        </w:rPr>
        <w:t>часть у всеукраїнських та проведення місцевих заходів із відзначенням Дня дошкілля.</w:t>
      </w:r>
    </w:p>
    <w:p w:rsidR="007F6386" w:rsidRPr="005E5F49" w:rsidRDefault="007F1004" w:rsidP="005E5F49">
      <w:pPr>
        <w:ind w:firstLine="567"/>
        <w:contextualSpacing/>
        <w:jc w:val="both"/>
        <w:rPr>
          <w:sz w:val="28"/>
          <w:szCs w:val="28"/>
          <w:lang w:val="uk-UA"/>
        </w:rPr>
      </w:pPr>
      <w:r w:rsidRPr="007B5234">
        <w:rPr>
          <w:sz w:val="28"/>
          <w:szCs w:val="28"/>
          <w:lang w:val="uk-UA"/>
        </w:rPr>
        <w:t>З метою популяризації роботи педагогічних працівників закладів дошкільної освіти</w:t>
      </w:r>
      <w:r w:rsidR="005C5836" w:rsidRPr="007B5234">
        <w:rPr>
          <w:sz w:val="28"/>
          <w:szCs w:val="28"/>
          <w:lang w:val="uk-UA"/>
        </w:rPr>
        <w:t xml:space="preserve"> та підвищення соціального статусу</w:t>
      </w:r>
      <w:r w:rsidRPr="007B5234">
        <w:rPr>
          <w:sz w:val="28"/>
          <w:szCs w:val="28"/>
          <w:lang w:val="uk-UA"/>
        </w:rPr>
        <w:t xml:space="preserve"> щороку проводяться урочистості, присвяче</w:t>
      </w:r>
      <w:r w:rsidR="005C5836" w:rsidRPr="007B5234">
        <w:rPr>
          <w:sz w:val="28"/>
          <w:szCs w:val="28"/>
          <w:lang w:val="uk-UA"/>
        </w:rPr>
        <w:t>ні святкуванню Всеукраїнського Д</w:t>
      </w:r>
      <w:r w:rsidRPr="007B5234">
        <w:rPr>
          <w:sz w:val="28"/>
          <w:szCs w:val="28"/>
          <w:lang w:val="uk-UA"/>
        </w:rPr>
        <w:t>ня дошкілля з відзначенням кращих працівників.</w:t>
      </w:r>
      <w:r w:rsidR="009F1B78" w:rsidRPr="007B5234">
        <w:rPr>
          <w:sz w:val="28"/>
          <w:szCs w:val="28"/>
          <w:lang w:val="uk-UA"/>
        </w:rPr>
        <w:t xml:space="preserve"> Заходи проходять як на місцевому, так і на всеукраїнському рівнях.</w:t>
      </w:r>
    </w:p>
    <w:p w:rsidR="00771CAC" w:rsidRPr="00463ED2" w:rsidRDefault="00771CAC" w:rsidP="00B6183A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463ED2">
        <w:rPr>
          <w:b/>
          <w:sz w:val="28"/>
          <w:szCs w:val="28"/>
          <w:lang w:val="uk-UA"/>
        </w:rPr>
        <w:t>ІІ. Загальна середня освіта</w:t>
      </w:r>
    </w:p>
    <w:p w:rsidR="00771CAC" w:rsidRPr="00463ED2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463ED2">
        <w:rPr>
          <w:b/>
          <w:sz w:val="28"/>
          <w:szCs w:val="28"/>
          <w:lang w:val="uk-UA"/>
        </w:rPr>
        <w:t>1. Забезпечення функціонування оптимальної мережі загальноосвітніх навчальних закладів</w:t>
      </w:r>
    </w:p>
    <w:p w:rsidR="002F68E6" w:rsidRPr="00463ED2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463ED2">
        <w:rPr>
          <w:b/>
          <w:sz w:val="28"/>
          <w:szCs w:val="28"/>
          <w:lang w:val="uk-UA"/>
        </w:rPr>
        <w:t xml:space="preserve">1.1. </w:t>
      </w:r>
      <w:r w:rsidR="00D46D7B" w:rsidRPr="00463ED2">
        <w:rPr>
          <w:b/>
          <w:sz w:val="28"/>
          <w:szCs w:val="28"/>
          <w:lang w:val="uk-UA"/>
        </w:rPr>
        <w:t>Оптимізація (модернізація) мережі закладів загальної середньої освіти області</w:t>
      </w:r>
    </w:p>
    <w:p w:rsidR="00A1610E" w:rsidRPr="00463ED2" w:rsidRDefault="00A1610E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>Для забезпечення потреби населення в якісних освітніх п</w:t>
      </w:r>
      <w:r w:rsidR="00463ED2" w:rsidRPr="00463ED2">
        <w:rPr>
          <w:sz w:val="28"/>
          <w:szCs w:val="28"/>
          <w:lang w:val="uk-UA"/>
        </w:rPr>
        <w:t>ослугах в області на початок 2020</w:t>
      </w:r>
      <w:r w:rsidRPr="00463ED2">
        <w:rPr>
          <w:sz w:val="28"/>
          <w:szCs w:val="28"/>
          <w:lang w:val="uk-UA"/>
        </w:rPr>
        <w:t xml:space="preserve"> – </w:t>
      </w:r>
      <w:r w:rsidR="00463ED2" w:rsidRPr="00463ED2">
        <w:rPr>
          <w:sz w:val="28"/>
          <w:szCs w:val="28"/>
          <w:lang w:val="uk-UA"/>
        </w:rPr>
        <w:t>2021</w:t>
      </w:r>
      <w:r w:rsidRPr="00463ED2">
        <w:rPr>
          <w:sz w:val="28"/>
          <w:szCs w:val="28"/>
          <w:lang w:val="uk-UA"/>
        </w:rPr>
        <w:t xml:space="preserve"> навчального року мережа закладів загаль</w:t>
      </w:r>
      <w:r w:rsidR="00463ED2" w:rsidRPr="00463ED2">
        <w:rPr>
          <w:sz w:val="28"/>
          <w:szCs w:val="28"/>
          <w:lang w:val="uk-UA"/>
        </w:rPr>
        <w:t>ної середньої освіти налічує 586 шко</w:t>
      </w:r>
      <w:r w:rsidRPr="00463ED2">
        <w:rPr>
          <w:sz w:val="28"/>
          <w:szCs w:val="28"/>
          <w:lang w:val="uk-UA"/>
        </w:rPr>
        <w:t>л</w:t>
      </w:r>
      <w:r w:rsidR="00463ED2" w:rsidRPr="00463ED2">
        <w:rPr>
          <w:sz w:val="28"/>
          <w:szCs w:val="28"/>
          <w:lang w:val="uk-UA"/>
        </w:rPr>
        <w:t>и</w:t>
      </w:r>
      <w:r w:rsidRPr="00463ED2">
        <w:rPr>
          <w:sz w:val="28"/>
          <w:szCs w:val="28"/>
          <w:lang w:val="uk-UA"/>
        </w:rPr>
        <w:t xml:space="preserve"> з д</w:t>
      </w:r>
      <w:r w:rsidR="00CA737E" w:rsidRPr="00463ED2">
        <w:rPr>
          <w:sz w:val="28"/>
          <w:szCs w:val="28"/>
          <w:lang w:val="uk-UA"/>
        </w:rPr>
        <w:t>енною формою навчання, з них 58</w:t>
      </w:r>
      <w:r w:rsidR="00463ED2" w:rsidRPr="00463ED2">
        <w:rPr>
          <w:sz w:val="28"/>
          <w:szCs w:val="28"/>
          <w:lang w:val="uk-UA"/>
        </w:rPr>
        <w:t>3</w:t>
      </w:r>
      <w:r w:rsidRPr="00463ED2">
        <w:rPr>
          <w:sz w:val="28"/>
          <w:szCs w:val="28"/>
          <w:lang w:val="uk-UA"/>
        </w:rPr>
        <w:t xml:space="preserve"> </w:t>
      </w:r>
      <w:r w:rsidR="001D3D25">
        <w:rPr>
          <w:sz w:val="28"/>
          <w:szCs w:val="28"/>
          <w:lang w:val="uk-UA"/>
        </w:rPr>
        <w:t xml:space="preserve">– комунальної форми власності, 3 </w:t>
      </w:r>
      <w:r w:rsidRPr="00463ED2">
        <w:rPr>
          <w:sz w:val="28"/>
          <w:szCs w:val="28"/>
          <w:lang w:val="uk-UA"/>
        </w:rPr>
        <w:t xml:space="preserve">– приватної. </w:t>
      </w:r>
    </w:p>
    <w:p w:rsidR="00D46D7B" w:rsidRPr="00463ED2" w:rsidRDefault="00A1610E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>Д</w:t>
      </w:r>
      <w:r w:rsidR="00463ED2" w:rsidRPr="00463ED2">
        <w:rPr>
          <w:sz w:val="28"/>
          <w:szCs w:val="28"/>
        </w:rPr>
        <w:t>о початку 20</w:t>
      </w:r>
      <w:proofErr w:type="spellStart"/>
      <w:r w:rsidR="00463ED2" w:rsidRPr="00463ED2">
        <w:rPr>
          <w:sz w:val="28"/>
          <w:szCs w:val="28"/>
          <w:lang w:val="uk-UA"/>
        </w:rPr>
        <w:t>20</w:t>
      </w:r>
      <w:proofErr w:type="spellEnd"/>
      <w:r w:rsidRPr="00463ED2">
        <w:rPr>
          <w:sz w:val="28"/>
          <w:szCs w:val="28"/>
          <w:lang w:val="uk-UA"/>
        </w:rPr>
        <w:t xml:space="preserve"> </w:t>
      </w:r>
      <w:r w:rsidRPr="00463ED2">
        <w:rPr>
          <w:sz w:val="28"/>
          <w:szCs w:val="28"/>
        </w:rPr>
        <w:t>–</w:t>
      </w:r>
      <w:r w:rsidRPr="00463ED2">
        <w:rPr>
          <w:sz w:val="28"/>
          <w:szCs w:val="28"/>
          <w:lang w:val="uk-UA"/>
        </w:rPr>
        <w:t xml:space="preserve"> </w:t>
      </w:r>
      <w:r w:rsidR="00CA737E" w:rsidRPr="00463ED2">
        <w:rPr>
          <w:sz w:val="28"/>
          <w:szCs w:val="28"/>
        </w:rPr>
        <w:t>20</w:t>
      </w:r>
      <w:r w:rsidR="00463ED2" w:rsidRPr="00463ED2">
        <w:rPr>
          <w:sz w:val="28"/>
          <w:szCs w:val="28"/>
          <w:lang w:val="uk-UA"/>
        </w:rPr>
        <w:t>21</w:t>
      </w:r>
      <w:r w:rsidRPr="00463ED2">
        <w:rPr>
          <w:sz w:val="28"/>
          <w:szCs w:val="28"/>
        </w:rPr>
        <w:t xml:space="preserve"> навчального року </w:t>
      </w:r>
      <w:r w:rsidRPr="00463ED2">
        <w:rPr>
          <w:sz w:val="28"/>
          <w:szCs w:val="28"/>
          <w:lang w:val="uk-UA"/>
        </w:rPr>
        <w:t>проведено значну роботу з  оптимізації мережі, внаслідок чого кількість шкіл</w:t>
      </w:r>
      <w:r w:rsidRPr="00463ED2">
        <w:rPr>
          <w:sz w:val="28"/>
          <w:szCs w:val="28"/>
        </w:rPr>
        <w:t xml:space="preserve"> </w:t>
      </w:r>
      <w:r w:rsidR="00463ED2" w:rsidRPr="00463ED2">
        <w:rPr>
          <w:sz w:val="28"/>
          <w:szCs w:val="28"/>
          <w:lang w:val="uk-UA"/>
        </w:rPr>
        <w:t>скоротилася на 4 одиниці</w:t>
      </w:r>
      <w:r w:rsidR="00CA737E" w:rsidRPr="00463ED2">
        <w:rPr>
          <w:sz w:val="28"/>
          <w:szCs w:val="28"/>
          <w:lang w:val="uk-UA"/>
        </w:rPr>
        <w:t>.</w:t>
      </w:r>
    </w:p>
    <w:p w:rsidR="001C66F3" w:rsidRPr="00463ED2" w:rsidRDefault="00463ED2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63ED2">
        <w:rPr>
          <w:sz w:val="28"/>
          <w:szCs w:val="28"/>
          <w:lang w:val="uk-UA"/>
        </w:rPr>
        <w:t>Зокрема: 3</w:t>
      </w:r>
      <w:r w:rsidR="001C66F3" w:rsidRPr="00463ED2">
        <w:rPr>
          <w:sz w:val="28"/>
          <w:szCs w:val="28"/>
          <w:lang w:val="uk-UA"/>
        </w:rPr>
        <w:t xml:space="preserve"> заклад</w:t>
      </w:r>
      <w:r w:rsidRPr="00463ED2">
        <w:rPr>
          <w:sz w:val="28"/>
          <w:szCs w:val="28"/>
          <w:lang w:val="uk-UA"/>
        </w:rPr>
        <w:t>и</w:t>
      </w:r>
      <w:r w:rsidR="001C66F3" w:rsidRPr="00463ED2">
        <w:rPr>
          <w:sz w:val="28"/>
          <w:szCs w:val="28"/>
          <w:lang w:val="uk-UA"/>
        </w:rPr>
        <w:t xml:space="preserve"> ЗСО ліквідовано, а </w:t>
      </w:r>
      <w:r w:rsidRPr="00463ED2">
        <w:rPr>
          <w:sz w:val="28"/>
          <w:szCs w:val="28"/>
          <w:lang w:val="uk-UA"/>
        </w:rPr>
        <w:t>1</w:t>
      </w:r>
      <w:r w:rsidR="005725F4" w:rsidRPr="00463ED2">
        <w:rPr>
          <w:sz w:val="28"/>
          <w:szCs w:val="28"/>
          <w:lang w:val="uk-UA"/>
        </w:rPr>
        <w:t xml:space="preserve"> </w:t>
      </w:r>
      <w:r w:rsidR="001C66F3" w:rsidRPr="00463ED2">
        <w:rPr>
          <w:sz w:val="28"/>
          <w:szCs w:val="28"/>
          <w:lang w:val="uk-UA"/>
        </w:rPr>
        <w:t xml:space="preserve">переведено у </w:t>
      </w:r>
      <w:r w:rsidRPr="00463ED2">
        <w:rPr>
          <w:sz w:val="28"/>
          <w:szCs w:val="28"/>
          <w:lang w:val="uk-UA"/>
        </w:rPr>
        <w:t>філію опорної шко</w:t>
      </w:r>
      <w:r w:rsidR="005725F4" w:rsidRPr="00463ED2">
        <w:rPr>
          <w:sz w:val="28"/>
          <w:szCs w:val="28"/>
          <w:lang w:val="uk-UA"/>
        </w:rPr>
        <w:t>л</w:t>
      </w:r>
      <w:r w:rsidRPr="00463ED2">
        <w:rPr>
          <w:sz w:val="28"/>
          <w:szCs w:val="28"/>
          <w:lang w:val="uk-UA"/>
        </w:rPr>
        <w:t>и</w:t>
      </w:r>
      <w:r w:rsidR="005725F4" w:rsidRPr="00463ED2">
        <w:rPr>
          <w:sz w:val="28"/>
          <w:szCs w:val="28"/>
          <w:lang w:val="uk-UA"/>
        </w:rPr>
        <w:t>.</w:t>
      </w:r>
    </w:p>
    <w:p w:rsidR="00A1610E" w:rsidRPr="00463ED2" w:rsidRDefault="001C66F3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463ED2">
        <w:rPr>
          <w:sz w:val="28"/>
          <w:szCs w:val="28"/>
        </w:rPr>
        <w:t>Кількість</w:t>
      </w:r>
      <w:proofErr w:type="spellEnd"/>
      <w:r w:rsidRPr="00463ED2">
        <w:rPr>
          <w:sz w:val="28"/>
          <w:szCs w:val="28"/>
        </w:rPr>
        <w:t xml:space="preserve"> </w:t>
      </w:r>
      <w:proofErr w:type="spellStart"/>
      <w:r w:rsidRPr="00463ED2">
        <w:rPr>
          <w:sz w:val="28"/>
          <w:szCs w:val="28"/>
        </w:rPr>
        <w:t>закладів</w:t>
      </w:r>
      <w:proofErr w:type="spellEnd"/>
      <w:r w:rsidRPr="00463ED2">
        <w:rPr>
          <w:sz w:val="28"/>
          <w:szCs w:val="28"/>
        </w:rPr>
        <w:t xml:space="preserve"> </w:t>
      </w:r>
      <w:proofErr w:type="spellStart"/>
      <w:r w:rsidRPr="00463ED2">
        <w:rPr>
          <w:sz w:val="28"/>
          <w:szCs w:val="28"/>
        </w:rPr>
        <w:t>загальної</w:t>
      </w:r>
      <w:proofErr w:type="spellEnd"/>
      <w:r w:rsidRPr="00463ED2">
        <w:rPr>
          <w:sz w:val="28"/>
          <w:szCs w:val="28"/>
        </w:rPr>
        <w:t xml:space="preserve"> </w:t>
      </w:r>
      <w:proofErr w:type="spellStart"/>
      <w:r w:rsidRPr="00463ED2">
        <w:rPr>
          <w:sz w:val="28"/>
          <w:szCs w:val="28"/>
        </w:rPr>
        <w:t>середньої</w:t>
      </w:r>
      <w:proofErr w:type="spellEnd"/>
      <w:r w:rsidRPr="00463ED2">
        <w:rPr>
          <w:sz w:val="28"/>
          <w:szCs w:val="28"/>
        </w:rPr>
        <w:t xml:space="preserve"> </w:t>
      </w:r>
      <w:proofErr w:type="spellStart"/>
      <w:r w:rsidRPr="00463ED2">
        <w:rPr>
          <w:sz w:val="28"/>
          <w:szCs w:val="28"/>
        </w:rPr>
        <w:t>освіти</w:t>
      </w:r>
      <w:proofErr w:type="spellEnd"/>
      <w:r w:rsidRPr="00463ED2">
        <w:rPr>
          <w:sz w:val="28"/>
          <w:szCs w:val="28"/>
        </w:rPr>
        <w:t xml:space="preserve"> </w:t>
      </w:r>
      <w:r w:rsidRPr="00463ED2">
        <w:rPr>
          <w:sz w:val="28"/>
          <w:szCs w:val="28"/>
          <w:lang w:val="uk-UA"/>
        </w:rPr>
        <w:t xml:space="preserve">в об’єднаних територіальних громадах </w:t>
      </w:r>
      <w:r w:rsidRPr="00463ED2">
        <w:rPr>
          <w:sz w:val="28"/>
          <w:szCs w:val="28"/>
        </w:rPr>
        <w:t>становить</w:t>
      </w:r>
      <w:r w:rsidR="00463ED2" w:rsidRPr="00463ED2">
        <w:rPr>
          <w:sz w:val="28"/>
          <w:szCs w:val="28"/>
          <w:lang w:val="uk-UA"/>
        </w:rPr>
        <w:t xml:space="preserve"> 133</w:t>
      </w:r>
      <w:r w:rsidRPr="00463ED2">
        <w:rPr>
          <w:sz w:val="28"/>
          <w:szCs w:val="28"/>
          <w:lang w:val="uk-UA"/>
        </w:rPr>
        <w:t xml:space="preserve"> одиниць. </w:t>
      </w:r>
      <w:r w:rsidR="00463ED2" w:rsidRPr="00463ED2">
        <w:rPr>
          <w:sz w:val="28"/>
          <w:szCs w:val="28"/>
          <w:lang w:val="uk-UA"/>
        </w:rPr>
        <w:t>В управлінні РДА перебувають 388</w:t>
      </w:r>
      <w:r w:rsidRPr="00463ED2">
        <w:rPr>
          <w:sz w:val="28"/>
          <w:szCs w:val="28"/>
          <w:lang w:val="uk-UA"/>
        </w:rPr>
        <w:t xml:space="preserve"> закладів загальної середньої освіти. </w:t>
      </w:r>
    </w:p>
    <w:p w:rsidR="002F68E6" w:rsidRPr="00463ED2" w:rsidRDefault="00273D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463ED2">
        <w:rPr>
          <w:b/>
          <w:sz w:val="28"/>
          <w:szCs w:val="28"/>
          <w:lang w:val="uk-UA"/>
        </w:rPr>
        <w:t>1</w:t>
      </w:r>
      <w:r w:rsidR="009F1B78" w:rsidRPr="00463ED2">
        <w:rPr>
          <w:b/>
          <w:sz w:val="28"/>
          <w:szCs w:val="28"/>
          <w:lang w:val="uk-UA"/>
        </w:rPr>
        <w:t>.2.с</w:t>
      </w:r>
      <w:r w:rsidR="001C66F3" w:rsidRPr="00463ED2">
        <w:rPr>
          <w:b/>
          <w:sz w:val="28"/>
          <w:szCs w:val="28"/>
          <w:lang w:val="uk-UA"/>
        </w:rPr>
        <w:t xml:space="preserve">творення опорних шкіл </w:t>
      </w:r>
      <w:r w:rsidR="009A6CE2" w:rsidRPr="00463ED2">
        <w:rPr>
          <w:b/>
          <w:sz w:val="28"/>
          <w:szCs w:val="28"/>
          <w:lang w:val="uk-UA"/>
        </w:rPr>
        <w:t>з урахуванням перспективного пла</w:t>
      </w:r>
      <w:r w:rsidR="001C66F3" w:rsidRPr="00463ED2">
        <w:rPr>
          <w:b/>
          <w:sz w:val="28"/>
          <w:szCs w:val="28"/>
          <w:lang w:val="uk-UA"/>
        </w:rPr>
        <w:t>ну формування об’єднаних територіальних громад, демографічних і економічних реалій; скорочення мережі закладів загальної середньої освіти з малою чисельністю учнів</w:t>
      </w:r>
    </w:p>
    <w:p w:rsidR="00C00613" w:rsidRPr="007B5234" w:rsidRDefault="00463ED2" w:rsidP="00B6183A">
      <w:pPr>
        <w:ind w:firstLine="567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B5234">
        <w:rPr>
          <w:bCs/>
          <w:sz w:val="28"/>
          <w:szCs w:val="28"/>
          <w:shd w:val="clear" w:color="auto" w:fill="FFFFFF"/>
          <w:lang w:val="uk-UA"/>
        </w:rPr>
        <w:t>У</w:t>
      </w:r>
      <w:r w:rsidR="00952B6E" w:rsidRPr="007B5234">
        <w:rPr>
          <w:bCs/>
          <w:sz w:val="28"/>
          <w:szCs w:val="28"/>
          <w:shd w:val="clear" w:color="auto" w:fill="FFFFFF"/>
          <w:lang w:val="uk-UA"/>
        </w:rPr>
        <w:t xml:space="preserve"> Р</w:t>
      </w:r>
      <w:r w:rsidRPr="007B5234">
        <w:rPr>
          <w:bCs/>
          <w:sz w:val="28"/>
          <w:szCs w:val="28"/>
          <w:shd w:val="clear" w:color="auto" w:fill="FFFFFF"/>
          <w:lang w:val="uk-UA"/>
        </w:rPr>
        <w:t>івненській області функціонує 30</w:t>
      </w:r>
      <w:r w:rsidR="00952B6E" w:rsidRPr="007B5234">
        <w:rPr>
          <w:bCs/>
          <w:sz w:val="28"/>
          <w:szCs w:val="28"/>
          <w:shd w:val="clear" w:color="auto" w:fill="FFFFFF"/>
          <w:lang w:val="uk-UA"/>
        </w:rPr>
        <w:t xml:space="preserve"> опорних</w:t>
      </w:r>
      <w:r w:rsidRPr="007B5234">
        <w:rPr>
          <w:bCs/>
          <w:sz w:val="28"/>
          <w:szCs w:val="28"/>
          <w:shd w:val="clear" w:color="auto" w:fill="FFFFFF"/>
          <w:lang w:val="uk-UA"/>
        </w:rPr>
        <w:t xml:space="preserve"> шкіл із 69</w:t>
      </w:r>
      <w:r w:rsidR="00952B6E" w:rsidRPr="007B5234">
        <w:rPr>
          <w:bCs/>
          <w:sz w:val="28"/>
          <w:szCs w:val="28"/>
          <w:shd w:val="clear" w:color="auto" w:fill="FFFFFF"/>
          <w:lang w:val="uk-UA"/>
        </w:rPr>
        <w:t xml:space="preserve"> філіями (</w:t>
      </w:r>
      <w:r w:rsidR="00C00613" w:rsidRPr="007B5234">
        <w:rPr>
          <w:bCs/>
          <w:sz w:val="28"/>
          <w:szCs w:val="28"/>
          <w:shd w:val="clear" w:color="auto" w:fill="FFFFFF"/>
          <w:lang w:val="uk-UA"/>
        </w:rPr>
        <w:t xml:space="preserve">серед них </w:t>
      </w:r>
      <w:r w:rsidRPr="007B5234">
        <w:rPr>
          <w:bCs/>
          <w:sz w:val="28"/>
          <w:szCs w:val="28"/>
          <w:shd w:val="clear" w:color="auto" w:fill="FFFFFF"/>
          <w:lang w:val="uk-UA"/>
        </w:rPr>
        <w:t>18 шкіл і 41 філія</w:t>
      </w:r>
      <w:r w:rsidR="00952B6E" w:rsidRPr="007B5234">
        <w:rPr>
          <w:bCs/>
          <w:sz w:val="28"/>
          <w:szCs w:val="28"/>
          <w:shd w:val="clear" w:color="auto" w:fill="FFFFFF"/>
          <w:lang w:val="uk-UA"/>
        </w:rPr>
        <w:t xml:space="preserve"> функціонує в ОТГ)</w:t>
      </w:r>
      <w:r w:rsidRPr="007B5234">
        <w:rPr>
          <w:bCs/>
          <w:sz w:val="28"/>
          <w:szCs w:val="28"/>
          <w:shd w:val="clear" w:color="auto" w:fill="FFFFFF"/>
          <w:lang w:val="uk-UA"/>
        </w:rPr>
        <w:t>, де навчається 15007 учнів (серед них 8417 учнів</w:t>
      </w:r>
      <w:r w:rsidR="00C00613" w:rsidRPr="007B5234">
        <w:rPr>
          <w:bCs/>
          <w:sz w:val="28"/>
          <w:szCs w:val="28"/>
          <w:shd w:val="clear" w:color="auto" w:fill="FFFFFF"/>
          <w:lang w:val="uk-UA"/>
        </w:rPr>
        <w:t xml:space="preserve"> в опорних школах ОТГ).</w:t>
      </w:r>
    </w:p>
    <w:p w:rsidR="005C5836" w:rsidRPr="00463ED2" w:rsidRDefault="00C00613" w:rsidP="00B6183A">
      <w:pPr>
        <w:ind w:firstLine="567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63ED2">
        <w:rPr>
          <w:bCs/>
          <w:sz w:val="28"/>
          <w:szCs w:val="28"/>
          <w:shd w:val="clear" w:color="auto" w:fill="FFFFFF"/>
          <w:lang w:val="uk-UA"/>
        </w:rPr>
        <w:t xml:space="preserve">Функціонування опорних шкіл забезпечило можливість створення сучасного освітнього простору, безпечного навчального середовища, </w:t>
      </w:r>
      <w:proofErr w:type="spellStart"/>
      <w:r w:rsidRPr="00463ED2">
        <w:rPr>
          <w:bCs/>
          <w:sz w:val="28"/>
          <w:szCs w:val="28"/>
          <w:shd w:val="clear" w:color="auto" w:fill="FFFFFF"/>
          <w:lang w:val="uk-UA"/>
        </w:rPr>
        <w:t>безбар</w:t>
      </w:r>
      <w:r w:rsidRPr="00463ED2">
        <w:rPr>
          <w:sz w:val="28"/>
          <w:szCs w:val="28"/>
          <w:lang w:val="uk-UA"/>
        </w:rPr>
        <w:t>’</w:t>
      </w:r>
      <w:r w:rsidRPr="00463ED2">
        <w:rPr>
          <w:bCs/>
          <w:sz w:val="28"/>
          <w:szCs w:val="28"/>
          <w:shd w:val="clear" w:color="auto" w:fill="FFFFFF"/>
          <w:lang w:val="uk-UA"/>
        </w:rPr>
        <w:t>єрного</w:t>
      </w:r>
      <w:proofErr w:type="spellEnd"/>
      <w:r w:rsidRPr="00463ED2">
        <w:rPr>
          <w:bCs/>
          <w:sz w:val="28"/>
          <w:szCs w:val="28"/>
          <w:shd w:val="clear" w:color="auto" w:fill="FFFFFF"/>
          <w:lang w:val="uk-UA"/>
        </w:rPr>
        <w:t xml:space="preserve"> доступу для здобуття якісної освіти.</w:t>
      </w:r>
    </w:p>
    <w:p w:rsidR="00C00613" w:rsidRPr="00463ED2" w:rsidRDefault="00C00613" w:rsidP="00B6183A">
      <w:pPr>
        <w:ind w:firstLine="567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63ED2">
        <w:rPr>
          <w:bCs/>
          <w:sz w:val="28"/>
          <w:szCs w:val="28"/>
          <w:shd w:val="clear" w:color="auto" w:fill="FFFFFF"/>
          <w:lang w:val="uk-UA"/>
        </w:rPr>
        <w:t xml:space="preserve">Для організації підвезення учнів і педагогічних працівників, які проживають </w:t>
      </w:r>
      <w:r w:rsidR="00220BBC" w:rsidRPr="00463ED2">
        <w:rPr>
          <w:bCs/>
          <w:sz w:val="28"/>
          <w:szCs w:val="28"/>
          <w:shd w:val="clear" w:color="auto" w:fill="FFFFFF"/>
          <w:lang w:val="uk-UA"/>
        </w:rPr>
        <w:t>за межею пішохідної доступності, у закладах освіти області здійснюється безперебійний пі</w:t>
      </w:r>
      <w:r w:rsidR="00463ED2" w:rsidRPr="00463ED2">
        <w:rPr>
          <w:bCs/>
          <w:sz w:val="28"/>
          <w:szCs w:val="28"/>
          <w:shd w:val="clear" w:color="auto" w:fill="FFFFFF"/>
          <w:lang w:val="uk-UA"/>
        </w:rPr>
        <w:t>двіз усіма видами транспорту 16861 учень (99,5%), серед них 2758</w:t>
      </w:r>
      <w:r w:rsidR="00220BBC" w:rsidRPr="00463ED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10AD3" w:rsidRPr="00463ED2">
        <w:rPr>
          <w:bCs/>
          <w:sz w:val="28"/>
          <w:szCs w:val="28"/>
          <w:shd w:val="clear" w:color="auto" w:fill="FFFFFF"/>
          <w:lang w:val="uk-UA"/>
        </w:rPr>
        <w:t xml:space="preserve">– </w:t>
      </w:r>
      <w:r w:rsidR="00220BBC" w:rsidRPr="00463ED2">
        <w:rPr>
          <w:bCs/>
          <w:sz w:val="28"/>
          <w:szCs w:val="28"/>
          <w:shd w:val="clear" w:color="auto" w:fill="FFFFFF"/>
          <w:lang w:val="uk-UA"/>
        </w:rPr>
        <w:t>підвозяться</w:t>
      </w:r>
      <w:r w:rsidR="00610AD3" w:rsidRPr="00463ED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63ED2" w:rsidRPr="00463ED2">
        <w:rPr>
          <w:bCs/>
          <w:sz w:val="28"/>
          <w:szCs w:val="28"/>
          <w:shd w:val="clear" w:color="auto" w:fill="FFFFFF"/>
          <w:lang w:val="uk-UA"/>
        </w:rPr>
        <w:t>до опорних шкіл 50</w:t>
      </w:r>
      <w:r w:rsidR="00220BBC" w:rsidRPr="00463ED2">
        <w:rPr>
          <w:bCs/>
          <w:sz w:val="28"/>
          <w:szCs w:val="28"/>
          <w:shd w:val="clear" w:color="auto" w:fill="FFFFFF"/>
          <w:lang w:val="uk-UA"/>
        </w:rPr>
        <w:t xml:space="preserve"> автобусами </w:t>
      </w:r>
      <w:r w:rsidR="00610AD3" w:rsidRPr="00463ED2">
        <w:rPr>
          <w:bCs/>
          <w:sz w:val="28"/>
          <w:szCs w:val="28"/>
          <w:shd w:val="clear" w:color="auto" w:fill="FFFFFF"/>
          <w:lang w:val="uk-UA"/>
        </w:rPr>
        <w:br/>
      </w:r>
      <w:r w:rsidR="00463ED2" w:rsidRPr="00463ED2">
        <w:rPr>
          <w:bCs/>
          <w:sz w:val="28"/>
          <w:szCs w:val="28"/>
          <w:shd w:val="clear" w:color="auto" w:fill="FFFFFF"/>
          <w:lang w:val="uk-UA"/>
        </w:rPr>
        <w:t>(1767 учні підвозяться 32</w:t>
      </w:r>
      <w:r w:rsidR="00220BBC" w:rsidRPr="00463ED2">
        <w:rPr>
          <w:bCs/>
          <w:sz w:val="28"/>
          <w:szCs w:val="28"/>
          <w:shd w:val="clear" w:color="auto" w:fill="FFFFFF"/>
          <w:lang w:val="uk-UA"/>
        </w:rPr>
        <w:t xml:space="preserve"> автобусами в ОТГ).</w:t>
      </w:r>
    </w:p>
    <w:p w:rsidR="002F68E6" w:rsidRPr="00230104" w:rsidRDefault="00273DAC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230104">
        <w:rPr>
          <w:sz w:val="28"/>
          <w:szCs w:val="28"/>
          <w:lang w:val="uk-UA"/>
        </w:rPr>
        <w:lastRenderedPageBreak/>
        <w:t xml:space="preserve">Однією з проблем, яка потребує покращення ситуації, є функціонування шкіл з малою чисельністю учнів. Щорічно їх кількість зменшується, проте </w:t>
      </w:r>
      <w:r w:rsidR="00230104" w:rsidRPr="00230104">
        <w:rPr>
          <w:sz w:val="28"/>
          <w:szCs w:val="28"/>
          <w:lang w:val="uk-UA"/>
        </w:rPr>
        <w:t>упродовж 1020-2021</w:t>
      </w:r>
      <w:r w:rsidRPr="00230104">
        <w:rPr>
          <w:sz w:val="28"/>
          <w:szCs w:val="28"/>
          <w:lang w:val="uk-UA"/>
        </w:rPr>
        <w:t xml:space="preserve"> навчального року в області налічувалося </w:t>
      </w:r>
      <w:r w:rsidR="00AD7344" w:rsidRPr="00230104">
        <w:rPr>
          <w:sz w:val="28"/>
          <w:szCs w:val="28"/>
          <w:lang w:val="uk-UA"/>
        </w:rPr>
        <w:br/>
      </w:r>
      <w:r w:rsidRPr="00230104">
        <w:rPr>
          <w:sz w:val="28"/>
          <w:szCs w:val="28"/>
          <w:lang w:val="uk-UA"/>
        </w:rPr>
        <w:t>4</w:t>
      </w:r>
      <w:r w:rsidR="00230104" w:rsidRPr="00230104">
        <w:rPr>
          <w:sz w:val="28"/>
          <w:szCs w:val="28"/>
          <w:lang w:val="uk-UA"/>
        </w:rPr>
        <w:t>8</w:t>
      </w:r>
      <w:r w:rsidRPr="00230104">
        <w:rPr>
          <w:sz w:val="28"/>
          <w:szCs w:val="28"/>
          <w:lang w:val="uk-UA"/>
        </w:rPr>
        <w:t xml:space="preserve"> </w:t>
      </w:r>
      <w:proofErr w:type="spellStart"/>
      <w:r w:rsidRPr="00230104">
        <w:rPr>
          <w:sz w:val="28"/>
          <w:szCs w:val="28"/>
          <w:lang w:val="uk-UA"/>
        </w:rPr>
        <w:t>м</w:t>
      </w:r>
      <w:r w:rsidR="00230104" w:rsidRPr="00230104">
        <w:rPr>
          <w:sz w:val="28"/>
          <w:szCs w:val="28"/>
          <w:lang w:val="uk-UA"/>
        </w:rPr>
        <w:t>алонаповнювальні</w:t>
      </w:r>
      <w:proofErr w:type="spellEnd"/>
      <w:r w:rsidR="00230104" w:rsidRPr="00230104">
        <w:rPr>
          <w:sz w:val="28"/>
          <w:szCs w:val="28"/>
          <w:lang w:val="uk-UA"/>
        </w:rPr>
        <w:t xml:space="preserve"> школи, з них: 4</w:t>
      </w:r>
      <w:r w:rsidRPr="00230104">
        <w:rPr>
          <w:sz w:val="28"/>
          <w:szCs w:val="28"/>
          <w:lang w:val="uk-UA"/>
        </w:rPr>
        <w:t xml:space="preserve"> початкових із кількістю 10 і менше осіб;</w:t>
      </w:r>
      <w:r w:rsidR="00230104" w:rsidRPr="00230104">
        <w:rPr>
          <w:sz w:val="28"/>
          <w:szCs w:val="28"/>
          <w:lang w:val="uk-UA"/>
        </w:rPr>
        <w:t xml:space="preserve"> 13</w:t>
      </w:r>
      <w:r w:rsidRPr="00230104">
        <w:rPr>
          <w:sz w:val="28"/>
          <w:szCs w:val="28"/>
          <w:lang w:val="uk-UA"/>
        </w:rPr>
        <w:t xml:space="preserve"> закладів І-ІІ ступенів, д</w:t>
      </w:r>
      <w:r w:rsidR="00230104" w:rsidRPr="00230104">
        <w:rPr>
          <w:sz w:val="28"/>
          <w:szCs w:val="28"/>
          <w:lang w:val="uk-UA"/>
        </w:rPr>
        <w:t>е навчається 40 і менше осіб; 31</w:t>
      </w:r>
      <w:r w:rsidRPr="00230104">
        <w:rPr>
          <w:sz w:val="28"/>
          <w:szCs w:val="28"/>
          <w:lang w:val="uk-UA"/>
        </w:rPr>
        <w:t xml:space="preserve"> заклади І-ІІІ ступенів з чисельністю учнів 100 і менше осіб.</w:t>
      </w:r>
    </w:p>
    <w:p w:rsidR="002F68E6" w:rsidRPr="00595A1C" w:rsidRDefault="00273D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>1</w:t>
      </w:r>
      <w:r w:rsidR="002F68E6" w:rsidRPr="00595A1C">
        <w:rPr>
          <w:b/>
          <w:sz w:val="28"/>
          <w:szCs w:val="28"/>
          <w:lang w:val="uk-UA"/>
        </w:rPr>
        <w:t>.3.Створення умов для однозмінного навчання</w:t>
      </w:r>
    </w:p>
    <w:p w:rsidR="00D46D7B" w:rsidRPr="00595A1C" w:rsidRDefault="00D46D7B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За останні роки в області</w:t>
      </w:r>
      <w:r w:rsidRPr="00595A1C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95A1C">
        <w:rPr>
          <w:sz w:val="28"/>
          <w:szCs w:val="28"/>
          <w:lang w:val="uk-UA"/>
        </w:rPr>
        <w:t>спостерігається позитивна динаміка щодо збільшення учнівського контингенту. Загалом, упродовж п’яти останніх років учнів збільшилося на 15 тисяч.</w:t>
      </w:r>
    </w:p>
    <w:p w:rsidR="00A1610E" w:rsidRPr="00595A1C" w:rsidRDefault="00A1610E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 xml:space="preserve">Зважаючи на те, що у межах області демографічні показники є непропорційними в окремих районах області необхідно проводити заходи із оптимізації мережі, в інших – </w:t>
      </w:r>
      <w:r w:rsidR="00610AD3" w:rsidRPr="00595A1C">
        <w:rPr>
          <w:sz w:val="28"/>
          <w:szCs w:val="28"/>
          <w:lang w:val="uk-UA"/>
        </w:rPr>
        <w:t xml:space="preserve">вирішувати питання </w:t>
      </w:r>
      <w:proofErr w:type="spellStart"/>
      <w:r w:rsidR="00610AD3" w:rsidRPr="00595A1C">
        <w:rPr>
          <w:sz w:val="28"/>
          <w:szCs w:val="28"/>
          <w:lang w:val="uk-UA"/>
        </w:rPr>
        <w:t>двозмінності</w:t>
      </w:r>
      <w:proofErr w:type="spellEnd"/>
      <w:r w:rsidR="00610AD3" w:rsidRPr="00595A1C">
        <w:rPr>
          <w:sz w:val="28"/>
          <w:szCs w:val="28"/>
          <w:lang w:val="uk-UA"/>
        </w:rPr>
        <w:t xml:space="preserve"> навчання.</w:t>
      </w:r>
    </w:p>
    <w:p w:rsidR="00466B0C" w:rsidRPr="00595A1C" w:rsidRDefault="00463ED2" w:rsidP="00B6183A">
      <w:pPr>
        <w:ind w:firstLine="567"/>
        <w:contextualSpacing/>
        <w:jc w:val="both"/>
        <w:rPr>
          <w:sz w:val="28"/>
          <w:szCs w:val="28"/>
        </w:rPr>
      </w:pPr>
      <w:r w:rsidRPr="00595A1C">
        <w:rPr>
          <w:sz w:val="28"/>
          <w:szCs w:val="28"/>
          <w:lang w:val="uk-UA"/>
        </w:rPr>
        <w:t>У 2020-2021</w:t>
      </w:r>
      <w:r w:rsidR="00466B0C" w:rsidRPr="00595A1C">
        <w:rPr>
          <w:sz w:val="28"/>
          <w:szCs w:val="28"/>
          <w:lang w:val="uk-UA"/>
        </w:rPr>
        <w:t xml:space="preserve"> навчальному році двозмінне навчання організовано у </w:t>
      </w:r>
      <w:r w:rsidR="00610AD3" w:rsidRPr="00595A1C">
        <w:rPr>
          <w:sz w:val="28"/>
          <w:szCs w:val="28"/>
          <w:lang w:val="uk-UA"/>
        </w:rPr>
        <w:br/>
      </w:r>
      <w:r w:rsidR="00595A1C" w:rsidRPr="00595A1C">
        <w:rPr>
          <w:sz w:val="28"/>
          <w:szCs w:val="28"/>
          <w:lang w:val="uk-UA"/>
        </w:rPr>
        <w:t>77</w:t>
      </w:r>
      <w:r w:rsidR="00A87C15" w:rsidRPr="00595A1C">
        <w:rPr>
          <w:sz w:val="28"/>
          <w:szCs w:val="28"/>
          <w:lang w:val="uk-UA"/>
        </w:rPr>
        <w:t xml:space="preserve"> закладах освіти, що на </w:t>
      </w:r>
      <w:r w:rsidR="00595A1C" w:rsidRPr="00595A1C">
        <w:rPr>
          <w:sz w:val="28"/>
          <w:szCs w:val="28"/>
          <w:lang w:val="uk-UA"/>
        </w:rPr>
        <w:t xml:space="preserve">10 </w:t>
      </w:r>
      <w:r w:rsidR="00A87C15" w:rsidRPr="00595A1C">
        <w:rPr>
          <w:sz w:val="28"/>
          <w:szCs w:val="28"/>
          <w:lang w:val="uk-UA"/>
        </w:rPr>
        <w:t>ЗНЗ більше у порівнянні з минулим роком.</w:t>
      </w:r>
      <w:r w:rsidR="00466B0C" w:rsidRPr="00595A1C">
        <w:rPr>
          <w:sz w:val="28"/>
          <w:szCs w:val="28"/>
          <w:lang w:val="uk-UA"/>
        </w:rPr>
        <w:t xml:space="preserve"> </w:t>
      </w:r>
      <w:r w:rsidR="00595A1C" w:rsidRPr="00595A1C">
        <w:rPr>
          <w:sz w:val="28"/>
          <w:szCs w:val="28"/>
          <w:lang w:val="uk-UA"/>
        </w:rPr>
        <w:t xml:space="preserve">Проте зазначимо, що на збільшення показника </w:t>
      </w:r>
      <w:proofErr w:type="spellStart"/>
      <w:r w:rsidR="00595A1C" w:rsidRPr="00595A1C">
        <w:rPr>
          <w:sz w:val="28"/>
          <w:szCs w:val="28"/>
          <w:lang w:val="uk-UA"/>
        </w:rPr>
        <w:t>двозмінності</w:t>
      </w:r>
      <w:proofErr w:type="spellEnd"/>
      <w:r w:rsidR="00595A1C" w:rsidRPr="00595A1C">
        <w:rPr>
          <w:sz w:val="28"/>
          <w:szCs w:val="28"/>
          <w:lang w:val="uk-UA"/>
        </w:rPr>
        <w:t xml:space="preserve"> вплинули карантинні обмеження, адже тільки таким чином можна було виконати норму дотримання дистанції.</w:t>
      </w:r>
    </w:p>
    <w:p w:rsidR="00273DAC" w:rsidRPr="00595A1C" w:rsidRDefault="00A1610E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Чисельність учнів, які навча</w:t>
      </w:r>
      <w:r w:rsidR="00A87C15" w:rsidRPr="00595A1C">
        <w:rPr>
          <w:sz w:val="28"/>
          <w:szCs w:val="28"/>
          <w:lang w:val="uk-UA"/>
        </w:rPr>
        <w:t>ються у другу зміну</w:t>
      </w:r>
      <w:r w:rsidR="00610AD3" w:rsidRPr="00595A1C">
        <w:rPr>
          <w:sz w:val="28"/>
          <w:szCs w:val="28"/>
          <w:lang w:val="uk-UA"/>
        </w:rPr>
        <w:t>,</w:t>
      </w:r>
      <w:r w:rsidR="00595A1C" w:rsidRPr="00595A1C">
        <w:rPr>
          <w:sz w:val="28"/>
          <w:szCs w:val="28"/>
          <w:lang w:val="uk-UA"/>
        </w:rPr>
        <w:t xml:space="preserve"> складає 14 984 осо</w:t>
      </w:r>
      <w:r w:rsidRPr="00595A1C">
        <w:rPr>
          <w:sz w:val="28"/>
          <w:szCs w:val="28"/>
          <w:lang w:val="uk-UA"/>
        </w:rPr>
        <w:t>б</w:t>
      </w:r>
      <w:r w:rsidR="00595A1C" w:rsidRPr="00595A1C">
        <w:rPr>
          <w:sz w:val="28"/>
          <w:szCs w:val="28"/>
          <w:lang w:val="uk-UA"/>
        </w:rPr>
        <w:t>и</w:t>
      </w:r>
      <w:r w:rsidRPr="00595A1C">
        <w:rPr>
          <w:sz w:val="28"/>
          <w:szCs w:val="28"/>
          <w:lang w:val="uk-UA"/>
        </w:rPr>
        <w:t xml:space="preserve">. </w:t>
      </w:r>
    </w:p>
    <w:p w:rsidR="00A1610E" w:rsidRPr="00595A1C" w:rsidRDefault="00273D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>2. Створення умов для впровадження освітньої реформи у закладах загальної середньої освіти</w:t>
      </w:r>
    </w:p>
    <w:p w:rsidR="00610AD3" w:rsidRPr="00595A1C" w:rsidRDefault="009F1B78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>2.1. с</w:t>
      </w:r>
      <w:r w:rsidR="00273DAC" w:rsidRPr="00595A1C">
        <w:rPr>
          <w:b/>
          <w:sz w:val="28"/>
          <w:szCs w:val="28"/>
          <w:lang w:val="uk-UA"/>
        </w:rPr>
        <w:t>творення нового освітнього простору</w:t>
      </w:r>
      <w:r w:rsidRPr="00595A1C">
        <w:rPr>
          <w:b/>
          <w:sz w:val="28"/>
          <w:szCs w:val="28"/>
          <w:lang w:val="uk-UA"/>
        </w:rPr>
        <w:t xml:space="preserve"> у закладах загальної середньої </w:t>
      </w:r>
      <w:r w:rsidR="00273DAC" w:rsidRPr="00595A1C">
        <w:rPr>
          <w:b/>
          <w:sz w:val="28"/>
          <w:szCs w:val="28"/>
          <w:lang w:val="uk-UA"/>
        </w:rPr>
        <w:t>освіти</w:t>
      </w:r>
    </w:p>
    <w:p w:rsidR="002A3F03" w:rsidRPr="00595A1C" w:rsidRDefault="002A3F03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 xml:space="preserve">В усіх початкових класах створені комфортні умови за принципами НОП для якісного навчання дітей в </w:t>
      </w:r>
      <w:r w:rsidR="00610AD3" w:rsidRPr="00595A1C">
        <w:rPr>
          <w:sz w:val="28"/>
          <w:szCs w:val="28"/>
          <w:lang w:val="uk-UA"/>
        </w:rPr>
        <w:t>Н</w:t>
      </w:r>
      <w:r w:rsidRPr="00595A1C">
        <w:rPr>
          <w:sz w:val="28"/>
          <w:szCs w:val="28"/>
          <w:lang w:val="uk-UA"/>
        </w:rPr>
        <w:t>овій українській школі, зокрема</w:t>
      </w:r>
      <w:r w:rsidR="00610AD3" w:rsidRPr="00595A1C">
        <w:rPr>
          <w:sz w:val="28"/>
          <w:szCs w:val="28"/>
          <w:lang w:val="uk-UA"/>
        </w:rPr>
        <w:t>:</w:t>
      </w:r>
      <w:r w:rsidRPr="00595A1C">
        <w:rPr>
          <w:sz w:val="28"/>
          <w:szCs w:val="28"/>
          <w:lang w:val="uk-UA"/>
        </w:rPr>
        <w:t xml:space="preserve"> закуплен</w:t>
      </w:r>
      <w:r w:rsidR="00610AD3" w:rsidRPr="00595A1C">
        <w:rPr>
          <w:sz w:val="28"/>
          <w:szCs w:val="28"/>
          <w:lang w:val="uk-UA"/>
        </w:rPr>
        <w:t>о</w:t>
      </w:r>
      <w:r w:rsidRPr="00595A1C">
        <w:rPr>
          <w:sz w:val="28"/>
          <w:szCs w:val="28"/>
          <w:lang w:val="uk-UA"/>
        </w:rPr>
        <w:t xml:space="preserve"> сучасне обладнання, створений мотивуючий простір, </w:t>
      </w:r>
      <w:proofErr w:type="spellStart"/>
      <w:r w:rsidRPr="00595A1C">
        <w:rPr>
          <w:sz w:val="28"/>
          <w:szCs w:val="28"/>
          <w:lang w:val="uk-UA"/>
        </w:rPr>
        <w:t>облаштовані</w:t>
      </w:r>
      <w:proofErr w:type="spellEnd"/>
      <w:r w:rsidRPr="00595A1C">
        <w:rPr>
          <w:sz w:val="28"/>
          <w:szCs w:val="28"/>
          <w:lang w:val="uk-UA"/>
        </w:rPr>
        <w:t xml:space="preserve"> пандуси, кнопки викликів та впроваджується </w:t>
      </w:r>
      <w:proofErr w:type="spellStart"/>
      <w:r w:rsidRPr="00595A1C">
        <w:rPr>
          <w:sz w:val="28"/>
          <w:szCs w:val="28"/>
          <w:lang w:val="uk-UA"/>
        </w:rPr>
        <w:t>енергоефективність</w:t>
      </w:r>
      <w:proofErr w:type="spellEnd"/>
      <w:r w:rsidRPr="00595A1C">
        <w:rPr>
          <w:sz w:val="28"/>
          <w:szCs w:val="28"/>
          <w:lang w:val="uk-UA"/>
        </w:rPr>
        <w:t>.</w:t>
      </w:r>
    </w:p>
    <w:p w:rsidR="002A3F03" w:rsidRPr="00595A1C" w:rsidRDefault="009F1B78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>2.2. у</w:t>
      </w:r>
      <w:r w:rsidR="000B2893" w:rsidRPr="00595A1C">
        <w:rPr>
          <w:b/>
          <w:sz w:val="28"/>
          <w:szCs w:val="28"/>
          <w:lang w:val="uk-UA"/>
        </w:rPr>
        <w:t>провадження Конце</w:t>
      </w:r>
      <w:r w:rsidR="002A3F03" w:rsidRPr="00595A1C">
        <w:rPr>
          <w:b/>
          <w:sz w:val="28"/>
          <w:szCs w:val="28"/>
          <w:lang w:val="uk-UA"/>
        </w:rPr>
        <w:t>пції «Нова українська школа»; нового Державного стандарту початкової освіти</w:t>
      </w:r>
    </w:p>
    <w:p w:rsidR="003D5725" w:rsidRPr="00595A1C" w:rsidRDefault="00595A1C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У 2020</w:t>
      </w:r>
      <w:r w:rsidR="00610AD3" w:rsidRPr="00595A1C">
        <w:rPr>
          <w:sz w:val="28"/>
          <w:szCs w:val="28"/>
          <w:lang w:val="uk-UA"/>
        </w:rPr>
        <w:t xml:space="preserve"> – </w:t>
      </w:r>
      <w:r w:rsidRPr="00595A1C">
        <w:rPr>
          <w:sz w:val="28"/>
          <w:szCs w:val="28"/>
          <w:lang w:val="uk-UA"/>
        </w:rPr>
        <w:t>2021</w:t>
      </w:r>
      <w:r w:rsidR="00610AD3" w:rsidRPr="00595A1C">
        <w:rPr>
          <w:sz w:val="28"/>
          <w:szCs w:val="28"/>
          <w:lang w:val="uk-UA"/>
        </w:rPr>
        <w:t xml:space="preserve"> </w:t>
      </w:r>
      <w:r w:rsidR="000B2893" w:rsidRPr="00595A1C">
        <w:rPr>
          <w:sz w:val="28"/>
          <w:szCs w:val="28"/>
          <w:lang w:val="uk-UA"/>
        </w:rPr>
        <w:t>навчальному році для учнів перших класів закладів загальної середнь</w:t>
      </w:r>
      <w:r w:rsidR="00831D2B" w:rsidRPr="00595A1C">
        <w:rPr>
          <w:sz w:val="28"/>
          <w:szCs w:val="28"/>
          <w:lang w:val="uk-UA"/>
        </w:rPr>
        <w:t xml:space="preserve">ої освіти повністю </w:t>
      </w:r>
      <w:proofErr w:type="spellStart"/>
      <w:r w:rsidR="00831D2B" w:rsidRPr="00595A1C">
        <w:rPr>
          <w:sz w:val="28"/>
          <w:szCs w:val="28"/>
          <w:lang w:val="uk-UA"/>
        </w:rPr>
        <w:t>облаштовано</w:t>
      </w:r>
      <w:proofErr w:type="spellEnd"/>
      <w:r w:rsidR="00831D2B" w:rsidRPr="00595A1C">
        <w:rPr>
          <w:sz w:val="28"/>
          <w:szCs w:val="28"/>
          <w:lang w:val="uk-UA"/>
        </w:rPr>
        <w:t xml:space="preserve"> в</w:t>
      </w:r>
      <w:r w:rsidR="000B2893" w:rsidRPr="00595A1C">
        <w:rPr>
          <w:sz w:val="28"/>
          <w:szCs w:val="28"/>
          <w:lang w:val="uk-UA"/>
        </w:rPr>
        <w:t xml:space="preserve">сі класні кімнати згідно вимог Концепції «Нова українська школа». Усі заклади загальної середньої освіти забезпечено меблями, </w:t>
      </w:r>
      <w:r w:rsidR="00831D2B" w:rsidRPr="00595A1C">
        <w:rPr>
          <w:sz w:val="28"/>
          <w:szCs w:val="28"/>
          <w:lang w:val="uk-UA"/>
        </w:rPr>
        <w:t xml:space="preserve">відповідним </w:t>
      </w:r>
      <w:r w:rsidR="000B2893" w:rsidRPr="00595A1C">
        <w:rPr>
          <w:sz w:val="28"/>
          <w:szCs w:val="28"/>
          <w:lang w:val="uk-UA"/>
        </w:rPr>
        <w:t>облад</w:t>
      </w:r>
      <w:r w:rsidRPr="00595A1C">
        <w:rPr>
          <w:sz w:val="28"/>
          <w:szCs w:val="28"/>
          <w:lang w:val="uk-UA"/>
        </w:rPr>
        <w:t>нанням, дидактичним матеріалом</w:t>
      </w:r>
      <w:r w:rsidR="000B2893" w:rsidRPr="00595A1C">
        <w:rPr>
          <w:sz w:val="28"/>
          <w:szCs w:val="28"/>
          <w:lang w:val="uk-UA"/>
        </w:rPr>
        <w:t>, комп’ютерним обладнанням, мультимедійними пристроями</w:t>
      </w:r>
      <w:r w:rsidR="003D5725" w:rsidRPr="00595A1C">
        <w:rPr>
          <w:sz w:val="28"/>
          <w:szCs w:val="28"/>
          <w:lang w:val="uk-UA"/>
        </w:rPr>
        <w:t xml:space="preserve">, які </w:t>
      </w:r>
      <w:proofErr w:type="spellStart"/>
      <w:r w:rsidR="003D5725" w:rsidRPr="00595A1C">
        <w:rPr>
          <w:sz w:val="28"/>
          <w:szCs w:val="28"/>
          <w:lang w:val="uk-UA"/>
        </w:rPr>
        <w:t>під’єднані</w:t>
      </w:r>
      <w:proofErr w:type="spellEnd"/>
      <w:r w:rsidR="003D5725" w:rsidRPr="00595A1C">
        <w:rPr>
          <w:sz w:val="28"/>
          <w:szCs w:val="28"/>
          <w:lang w:val="uk-UA"/>
        </w:rPr>
        <w:t xml:space="preserve"> до мережі Інтернет</w:t>
      </w:r>
      <w:r w:rsidR="000B2893" w:rsidRPr="00595A1C">
        <w:rPr>
          <w:sz w:val="28"/>
          <w:szCs w:val="28"/>
          <w:lang w:val="uk-UA"/>
        </w:rPr>
        <w:t xml:space="preserve">. </w:t>
      </w:r>
    </w:p>
    <w:p w:rsidR="000B2893" w:rsidRPr="00595A1C" w:rsidRDefault="000B2893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Усі вчителі початкових класів пройшли навчання методикам роботи з конструктором LEGO</w:t>
      </w:r>
      <w:r w:rsidR="00831D2B" w:rsidRPr="00595A1C">
        <w:rPr>
          <w:sz w:val="28"/>
          <w:szCs w:val="28"/>
          <w:lang w:val="uk-UA"/>
        </w:rPr>
        <w:t>, он</w:t>
      </w:r>
      <w:r w:rsidR="00610AD3" w:rsidRPr="00595A1C">
        <w:rPr>
          <w:sz w:val="28"/>
          <w:szCs w:val="28"/>
          <w:lang w:val="uk-UA"/>
        </w:rPr>
        <w:t>-</w:t>
      </w:r>
      <w:r w:rsidR="00831D2B" w:rsidRPr="00595A1C">
        <w:rPr>
          <w:sz w:val="28"/>
          <w:szCs w:val="28"/>
          <w:lang w:val="uk-UA"/>
        </w:rPr>
        <w:t>лайн навчання на платформі «</w:t>
      </w:r>
      <w:proofErr w:type="spellStart"/>
      <w:r w:rsidR="00B76637" w:rsidRPr="00595A1C">
        <w:rPr>
          <w:sz w:val="28"/>
          <w:szCs w:val="28"/>
          <w:lang w:val="uk-UA"/>
        </w:rPr>
        <w:t>EdЕ</w:t>
      </w:r>
      <w:r w:rsidR="00831D2B" w:rsidRPr="00595A1C">
        <w:rPr>
          <w:sz w:val="28"/>
          <w:szCs w:val="28"/>
          <w:lang w:val="uk-UA"/>
        </w:rPr>
        <w:t>ra</w:t>
      </w:r>
      <w:proofErr w:type="spellEnd"/>
      <w:r w:rsidR="00831D2B" w:rsidRPr="00595A1C">
        <w:rPr>
          <w:sz w:val="28"/>
          <w:szCs w:val="28"/>
          <w:lang w:val="uk-UA"/>
        </w:rPr>
        <w:t>»</w:t>
      </w:r>
      <w:r w:rsidR="00B76637" w:rsidRPr="00595A1C">
        <w:rPr>
          <w:sz w:val="28"/>
          <w:szCs w:val="28"/>
          <w:lang w:val="uk-UA"/>
        </w:rPr>
        <w:t xml:space="preserve"> та курси підвищення кваліфікації за типовою освітньою програмою МОН України.</w:t>
      </w:r>
      <w:r w:rsidR="00206E05" w:rsidRPr="00595A1C">
        <w:rPr>
          <w:sz w:val="28"/>
          <w:szCs w:val="28"/>
          <w:lang w:val="uk-UA"/>
        </w:rPr>
        <w:t xml:space="preserve"> Перші та другі класи всіх закладів освіти області повністю забезпечені двома типами ігрових наборів LEGO</w:t>
      </w:r>
      <w:r w:rsidR="00610AD3" w:rsidRPr="00595A1C">
        <w:rPr>
          <w:sz w:val="28"/>
          <w:szCs w:val="28"/>
          <w:lang w:val="uk-UA"/>
        </w:rPr>
        <w:t xml:space="preserve">: </w:t>
      </w:r>
      <w:r w:rsidR="00206E05" w:rsidRPr="00595A1C">
        <w:rPr>
          <w:sz w:val="28"/>
          <w:szCs w:val="28"/>
          <w:lang w:val="uk-UA"/>
        </w:rPr>
        <w:t xml:space="preserve">«6 цеглинок» для кожного учня та «LEGO </w:t>
      </w:r>
      <w:r w:rsidR="00206E05" w:rsidRPr="00595A1C">
        <w:rPr>
          <w:sz w:val="28"/>
          <w:szCs w:val="28"/>
          <w:lang w:val="en-US"/>
        </w:rPr>
        <w:t>P</w:t>
      </w:r>
      <w:r w:rsidR="00206E05" w:rsidRPr="00595A1C">
        <w:rPr>
          <w:sz w:val="28"/>
          <w:szCs w:val="28"/>
          <w:lang w:val="uk-UA"/>
        </w:rPr>
        <w:t>l</w:t>
      </w:r>
      <w:r w:rsidR="00206E05" w:rsidRPr="00595A1C">
        <w:rPr>
          <w:sz w:val="28"/>
          <w:szCs w:val="28"/>
          <w:lang w:val="en-US"/>
        </w:rPr>
        <w:t>a</w:t>
      </w:r>
      <w:r w:rsidR="00206E05" w:rsidRPr="00595A1C">
        <w:rPr>
          <w:sz w:val="28"/>
          <w:szCs w:val="28"/>
          <w:lang w:val="uk-UA"/>
        </w:rPr>
        <w:t xml:space="preserve">y </w:t>
      </w:r>
      <w:r w:rsidR="00206E05" w:rsidRPr="00595A1C">
        <w:rPr>
          <w:sz w:val="28"/>
          <w:szCs w:val="28"/>
          <w:lang w:val="en-US"/>
        </w:rPr>
        <w:t>Box</w:t>
      </w:r>
      <w:r w:rsidR="00206E05" w:rsidRPr="00595A1C">
        <w:rPr>
          <w:sz w:val="28"/>
          <w:szCs w:val="28"/>
          <w:lang w:val="uk-UA"/>
        </w:rPr>
        <w:t>» на клас.</w:t>
      </w:r>
    </w:p>
    <w:p w:rsidR="00B36BA6" w:rsidRPr="00595A1C" w:rsidRDefault="00B36BA6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Продовжується дослідно-експер</w:t>
      </w:r>
      <w:r w:rsidR="00610AD3" w:rsidRPr="00595A1C">
        <w:rPr>
          <w:sz w:val="28"/>
          <w:szCs w:val="28"/>
          <w:lang w:val="uk-UA"/>
        </w:rPr>
        <w:t>и</w:t>
      </w:r>
      <w:r w:rsidRPr="00595A1C">
        <w:rPr>
          <w:sz w:val="28"/>
          <w:szCs w:val="28"/>
          <w:lang w:val="uk-UA"/>
        </w:rPr>
        <w:t>м</w:t>
      </w:r>
      <w:r w:rsidR="00610AD3" w:rsidRPr="00595A1C">
        <w:rPr>
          <w:sz w:val="28"/>
          <w:szCs w:val="28"/>
          <w:lang w:val="uk-UA"/>
        </w:rPr>
        <w:t>е</w:t>
      </w:r>
      <w:r w:rsidRPr="00595A1C">
        <w:rPr>
          <w:sz w:val="28"/>
          <w:szCs w:val="28"/>
          <w:lang w:val="uk-UA"/>
        </w:rPr>
        <w:t xml:space="preserve">нтальна робота з апробації програм та підручників для початкової освіти у чотирьох пілотних закладах області: </w:t>
      </w:r>
      <w:proofErr w:type="spellStart"/>
      <w:r w:rsidRPr="00595A1C">
        <w:rPr>
          <w:sz w:val="28"/>
          <w:szCs w:val="28"/>
          <w:lang w:val="uk-UA"/>
        </w:rPr>
        <w:t>Великоомелянський</w:t>
      </w:r>
      <w:proofErr w:type="spellEnd"/>
      <w:r w:rsidRPr="00595A1C">
        <w:rPr>
          <w:sz w:val="28"/>
          <w:szCs w:val="28"/>
          <w:lang w:val="uk-UA"/>
        </w:rPr>
        <w:t xml:space="preserve"> НВК «школа-гімназія» Рівненської районної ради; </w:t>
      </w:r>
      <w:proofErr w:type="spellStart"/>
      <w:r w:rsidRPr="00595A1C">
        <w:rPr>
          <w:sz w:val="28"/>
          <w:szCs w:val="28"/>
          <w:lang w:val="uk-UA"/>
        </w:rPr>
        <w:t>Дубенська</w:t>
      </w:r>
      <w:proofErr w:type="spellEnd"/>
      <w:r w:rsidRPr="00595A1C">
        <w:rPr>
          <w:sz w:val="28"/>
          <w:szCs w:val="28"/>
          <w:lang w:val="uk-UA"/>
        </w:rPr>
        <w:t xml:space="preserve"> ЗОШ І-ІІ ступенів №1; Рівненська ЗОШ І-ІІІ ступенів №18; опорний загальноосвітній навчальний заклад «</w:t>
      </w:r>
      <w:proofErr w:type="spellStart"/>
      <w:r w:rsidRPr="00595A1C">
        <w:rPr>
          <w:sz w:val="28"/>
          <w:szCs w:val="28"/>
          <w:lang w:val="uk-UA"/>
        </w:rPr>
        <w:t>Рокитнівська</w:t>
      </w:r>
      <w:proofErr w:type="spellEnd"/>
      <w:r w:rsidRPr="00595A1C">
        <w:rPr>
          <w:sz w:val="28"/>
          <w:szCs w:val="28"/>
          <w:lang w:val="uk-UA"/>
        </w:rPr>
        <w:t xml:space="preserve"> загальноосвітня школа І-ІІІ </w:t>
      </w:r>
      <w:proofErr w:type="spellStart"/>
      <w:r w:rsidRPr="00595A1C">
        <w:rPr>
          <w:sz w:val="28"/>
          <w:szCs w:val="28"/>
          <w:lang w:val="uk-UA"/>
        </w:rPr>
        <w:t>супенів</w:t>
      </w:r>
      <w:proofErr w:type="spellEnd"/>
      <w:r w:rsidRPr="00595A1C">
        <w:rPr>
          <w:sz w:val="28"/>
          <w:szCs w:val="28"/>
          <w:lang w:val="uk-UA"/>
        </w:rPr>
        <w:t xml:space="preserve"> №3</w:t>
      </w:r>
      <w:r w:rsidR="00610AD3" w:rsidRPr="00595A1C">
        <w:rPr>
          <w:sz w:val="28"/>
          <w:szCs w:val="28"/>
          <w:lang w:val="uk-UA"/>
        </w:rPr>
        <w:t xml:space="preserve">» </w:t>
      </w:r>
      <w:proofErr w:type="spellStart"/>
      <w:r w:rsidR="00610AD3" w:rsidRPr="00595A1C">
        <w:rPr>
          <w:sz w:val="28"/>
          <w:szCs w:val="28"/>
          <w:lang w:val="uk-UA"/>
        </w:rPr>
        <w:t>Рокитнівської</w:t>
      </w:r>
      <w:proofErr w:type="spellEnd"/>
      <w:r w:rsidR="00610AD3" w:rsidRPr="00595A1C">
        <w:rPr>
          <w:sz w:val="28"/>
          <w:szCs w:val="28"/>
          <w:lang w:val="uk-UA"/>
        </w:rPr>
        <w:t xml:space="preserve"> районної ради</w:t>
      </w:r>
      <w:r w:rsidRPr="00595A1C">
        <w:rPr>
          <w:sz w:val="28"/>
          <w:szCs w:val="28"/>
          <w:lang w:val="uk-UA"/>
        </w:rPr>
        <w:t>.</w:t>
      </w:r>
    </w:p>
    <w:p w:rsidR="000B2893" w:rsidRPr="00595A1C" w:rsidRDefault="00B36BA6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lastRenderedPageBreak/>
        <w:t>Органи місцевого самоврядування сприяють та допомагають втілювати засади реформи: долучаються до максимального забезпечення шкіл меблями, засобами навчання, матеріально</w:t>
      </w:r>
      <w:r w:rsidR="00B2689F" w:rsidRPr="00595A1C">
        <w:rPr>
          <w:sz w:val="28"/>
          <w:szCs w:val="28"/>
          <w:lang w:val="uk-UA"/>
        </w:rPr>
        <w:t xml:space="preserve"> заохочують вчителів.</w:t>
      </w:r>
    </w:p>
    <w:p w:rsidR="00771CAC" w:rsidRPr="00914B73" w:rsidRDefault="000B2893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14B73">
        <w:rPr>
          <w:b/>
          <w:sz w:val="28"/>
          <w:szCs w:val="28"/>
          <w:lang w:val="uk-UA"/>
        </w:rPr>
        <w:t>3</w:t>
      </w:r>
      <w:r w:rsidR="00771CAC" w:rsidRPr="00914B73">
        <w:rPr>
          <w:b/>
          <w:sz w:val="28"/>
          <w:szCs w:val="28"/>
          <w:lang w:val="uk-UA"/>
        </w:rPr>
        <w:t>. Формування єдиного освітнього простору, покращення доступу до інформаційних освітніх ресурсів</w:t>
      </w:r>
    </w:p>
    <w:p w:rsidR="004639AA" w:rsidRPr="00914B73" w:rsidRDefault="004639AA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14B73">
        <w:rPr>
          <w:b/>
          <w:sz w:val="28"/>
          <w:szCs w:val="28"/>
          <w:lang w:val="uk-UA"/>
        </w:rPr>
        <w:t>3.1. модернізація, розширенн</w:t>
      </w:r>
      <w:r w:rsidR="00BC62C7" w:rsidRPr="00914B73">
        <w:rPr>
          <w:b/>
          <w:sz w:val="28"/>
          <w:szCs w:val="28"/>
          <w:lang w:val="uk-UA"/>
        </w:rPr>
        <w:t>я</w:t>
      </w:r>
      <w:r w:rsidRPr="00914B73">
        <w:rPr>
          <w:b/>
          <w:sz w:val="28"/>
          <w:szCs w:val="28"/>
          <w:lang w:val="uk-UA"/>
        </w:rPr>
        <w:t xml:space="preserve">, обслуговування та наповнення контентом </w:t>
      </w:r>
      <w:proofErr w:type="spellStart"/>
      <w:r w:rsidRPr="00914B73">
        <w:rPr>
          <w:b/>
          <w:sz w:val="28"/>
          <w:szCs w:val="28"/>
          <w:lang w:val="uk-UA"/>
        </w:rPr>
        <w:t>веб-порталу</w:t>
      </w:r>
      <w:proofErr w:type="spellEnd"/>
      <w:r w:rsidRPr="00914B73">
        <w:rPr>
          <w:b/>
          <w:sz w:val="28"/>
          <w:szCs w:val="28"/>
          <w:lang w:val="uk-UA"/>
        </w:rPr>
        <w:t xml:space="preserve"> «Освіта Рівненщини»</w:t>
      </w:r>
    </w:p>
    <w:p w:rsidR="00534E72" w:rsidRPr="00914B73" w:rsidRDefault="00534E72" w:rsidP="00B6183A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914B73">
        <w:rPr>
          <w:sz w:val="28"/>
          <w:szCs w:val="28"/>
          <w:lang w:val="uk-UA"/>
        </w:rPr>
        <w:t xml:space="preserve">З метою </w:t>
      </w:r>
      <w:r w:rsidRPr="00914B73">
        <w:rPr>
          <w:rFonts w:eastAsia="Calibri"/>
          <w:sz w:val="28"/>
          <w:szCs w:val="28"/>
          <w:lang w:val="uk-UA" w:eastAsia="en-US"/>
        </w:rPr>
        <w:t xml:space="preserve">підвищення якості освіти в області </w:t>
      </w:r>
      <w:r w:rsidR="00610AD3" w:rsidRPr="00914B73">
        <w:rPr>
          <w:rFonts w:eastAsia="Calibri"/>
          <w:sz w:val="28"/>
          <w:szCs w:val="28"/>
          <w:lang w:val="uk-UA" w:eastAsia="en-US"/>
        </w:rPr>
        <w:t>здійснюється в</w:t>
      </w:r>
      <w:r w:rsidRPr="00914B73">
        <w:rPr>
          <w:rFonts w:eastAsia="Calibri"/>
          <w:sz w:val="28"/>
          <w:szCs w:val="28"/>
          <w:lang w:val="uk-UA" w:eastAsia="en-US"/>
        </w:rPr>
        <w:t>провадження в освітній процес інноваційних інформаційно-комунікаційних технологій шляхом створення інформаційно-освітнього середовища.</w:t>
      </w:r>
    </w:p>
    <w:p w:rsidR="00BC62C7" w:rsidRPr="00914B73" w:rsidRDefault="00686E53" w:rsidP="00B6183A">
      <w:pPr>
        <w:ind w:firstLine="709"/>
        <w:contextualSpacing/>
        <w:jc w:val="both"/>
        <w:rPr>
          <w:sz w:val="28"/>
          <w:szCs w:val="28"/>
          <w:lang w:val="uk-UA"/>
        </w:rPr>
      </w:pPr>
      <w:r w:rsidRPr="00914B73">
        <w:rPr>
          <w:rFonts w:eastAsia="Calibri"/>
          <w:sz w:val="28"/>
          <w:szCs w:val="28"/>
          <w:lang w:val="uk-UA" w:eastAsia="en-US"/>
        </w:rPr>
        <w:t>В інформаційно-освітньому середовищі області,</w:t>
      </w:r>
      <w:r w:rsidR="00B307BF" w:rsidRPr="00914B73">
        <w:rPr>
          <w:bCs/>
          <w:iCs/>
          <w:sz w:val="28"/>
          <w:szCs w:val="28"/>
          <w:lang w:val="uk-UA"/>
        </w:rPr>
        <w:t xml:space="preserve"> складовими якого є: </w:t>
      </w:r>
      <w:proofErr w:type="spellStart"/>
      <w:r w:rsidR="00B307BF" w:rsidRPr="00914B73">
        <w:rPr>
          <w:bCs/>
          <w:iCs/>
          <w:sz w:val="28"/>
          <w:szCs w:val="28"/>
          <w:lang w:val="uk-UA"/>
        </w:rPr>
        <w:t>веб-портал</w:t>
      </w:r>
      <w:proofErr w:type="spellEnd"/>
      <w:r w:rsidR="00B307BF" w:rsidRPr="00914B73">
        <w:rPr>
          <w:bCs/>
          <w:iCs/>
          <w:sz w:val="28"/>
          <w:szCs w:val="28"/>
          <w:lang w:val="uk-UA"/>
        </w:rPr>
        <w:t xml:space="preserve"> «Освіта Рівненщини», сайт Р</w:t>
      </w:r>
      <w:r w:rsidRPr="00914B73">
        <w:rPr>
          <w:bCs/>
          <w:iCs/>
          <w:sz w:val="28"/>
          <w:szCs w:val="28"/>
          <w:lang w:val="uk-UA"/>
        </w:rPr>
        <w:t>івненського обласного інституту післядипломної освіти</w:t>
      </w:r>
      <w:r w:rsidR="00B307BF" w:rsidRPr="00914B73">
        <w:rPr>
          <w:bCs/>
          <w:iCs/>
          <w:sz w:val="28"/>
          <w:szCs w:val="28"/>
          <w:lang w:val="uk-UA"/>
        </w:rPr>
        <w:t xml:space="preserve">, сайт дистанційного навчання РОІППО та канал </w:t>
      </w:r>
      <w:proofErr w:type="spellStart"/>
      <w:r w:rsidR="00B307BF" w:rsidRPr="00914B73">
        <w:rPr>
          <w:bCs/>
          <w:iCs/>
          <w:sz w:val="28"/>
          <w:szCs w:val="28"/>
          <w:lang w:val="uk-UA"/>
        </w:rPr>
        <w:t>YouTube</w:t>
      </w:r>
      <w:proofErr w:type="spellEnd"/>
      <w:r w:rsidR="00C9275F" w:rsidRPr="00914B73">
        <w:rPr>
          <w:bCs/>
          <w:iCs/>
          <w:sz w:val="28"/>
          <w:szCs w:val="28"/>
          <w:lang w:val="uk-UA"/>
        </w:rPr>
        <w:t xml:space="preserve">. </w:t>
      </w:r>
    </w:p>
    <w:p w:rsidR="00BC62C7" w:rsidRPr="00914B73" w:rsidRDefault="001E0A53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914B73">
        <w:rPr>
          <w:sz w:val="28"/>
          <w:szCs w:val="28"/>
          <w:lang w:val="uk-UA"/>
        </w:rPr>
        <w:t xml:space="preserve">Задля розширення контенту та зручності користування </w:t>
      </w:r>
      <w:proofErr w:type="spellStart"/>
      <w:r w:rsidRPr="00914B73">
        <w:rPr>
          <w:sz w:val="28"/>
          <w:szCs w:val="28"/>
          <w:lang w:val="uk-UA"/>
        </w:rPr>
        <w:t>веб-порталу</w:t>
      </w:r>
      <w:proofErr w:type="spellEnd"/>
      <w:r w:rsidRPr="00914B73">
        <w:rPr>
          <w:sz w:val="28"/>
          <w:szCs w:val="28"/>
          <w:lang w:val="uk-UA"/>
        </w:rPr>
        <w:t xml:space="preserve"> «Освіта Рівненщини» було проведено:</w:t>
      </w:r>
    </w:p>
    <w:p w:rsidR="00BC62C7" w:rsidRPr="00914B73" w:rsidRDefault="00BC62C7" w:rsidP="00B6183A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14B73">
        <w:rPr>
          <w:sz w:val="28"/>
          <w:szCs w:val="28"/>
          <w:lang w:val="uk-UA"/>
        </w:rPr>
        <w:t xml:space="preserve">- </w:t>
      </w:r>
      <w:proofErr w:type="spellStart"/>
      <w:r w:rsidRPr="00914B73">
        <w:rPr>
          <w:bCs/>
          <w:sz w:val="28"/>
          <w:szCs w:val="28"/>
          <w:lang w:val="uk-UA"/>
        </w:rPr>
        <w:t>вебінар-нараду</w:t>
      </w:r>
      <w:proofErr w:type="spellEnd"/>
      <w:r w:rsidRPr="00914B73">
        <w:rPr>
          <w:bCs/>
          <w:sz w:val="28"/>
          <w:szCs w:val="28"/>
          <w:lang w:val="uk-UA"/>
        </w:rPr>
        <w:t xml:space="preserve"> для відповідальних за інформаційний супровід </w:t>
      </w:r>
      <w:proofErr w:type="spellStart"/>
      <w:r w:rsidRPr="00914B73">
        <w:rPr>
          <w:bCs/>
          <w:sz w:val="28"/>
          <w:szCs w:val="28"/>
          <w:lang w:val="uk-UA"/>
        </w:rPr>
        <w:t>веб-порталу</w:t>
      </w:r>
      <w:proofErr w:type="spellEnd"/>
      <w:r w:rsidRPr="00914B73">
        <w:rPr>
          <w:bCs/>
          <w:sz w:val="28"/>
          <w:szCs w:val="28"/>
          <w:lang w:val="uk-UA"/>
        </w:rPr>
        <w:t xml:space="preserve"> у районах, містах, ОТГ із теми «Функціонування інформаційно-освітнього середовища регіону в умовах децентралізації»;</w:t>
      </w:r>
    </w:p>
    <w:p w:rsidR="00BC62C7" w:rsidRPr="00914B73" w:rsidRDefault="00BC62C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914B73">
        <w:rPr>
          <w:sz w:val="28"/>
          <w:szCs w:val="28"/>
          <w:lang w:val="uk-UA"/>
        </w:rPr>
        <w:t xml:space="preserve">- </w:t>
      </w:r>
      <w:r w:rsidRPr="00914B73">
        <w:rPr>
          <w:bCs/>
          <w:sz w:val="28"/>
          <w:szCs w:val="28"/>
          <w:lang w:val="uk-UA"/>
        </w:rPr>
        <w:t xml:space="preserve">приведено у відповідність до адміністративно-територіального устрою області такі розділи </w:t>
      </w:r>
      <w:proofErr w:type="spellStart"/>
      <w:r w:rsidRPr="00914B73">
        <w:rPr>
          <w:sz w:val="28"/>
          <w:szCs w:val="28"/>
          <w:lang w:val="uk-UA"/>
        </w:rPr>
        <w:t>веб-порталу</w:t>
      </w:r>
      <w:proofErr w:type="spellEnd"/>
      <w:r w:rsidRPr="00914B73">
        <w:rPr>
          <w:sz w:val="28"/>
          <w:szCs w:val="28"/>
          <w:lang w:val="uk-UA"/>
        </w:rPr>
        <w:t xml:space="preserve"> «Освіта Рівненщини»:</w:t>
      </w:r>
      <w:r w:rsidRPr="00914B73">
        <w:rPr>
          <w:bCs/>
          <w:sz w:val="28"/>
          <w:szCs w:val="28"/>
          <w:lang w:val="uk-UA"/>
        </w:rPr>
        <w:t xml:space="preserve"> «Структура освіти області», «Спільноти. Педагогічні спільноти районів», </w:t>
      </w:r>
      <w:r w:rsidRPr="00914B73">
        <w:rPr>
          <w:sz w:val="28"/>
          <w:szCs w:val="28"/>
          <w:lang w:val="uk-UA"/>
        </w:rPr>
        <w:t>«Документи. Райони»;</w:t>
      </w:r>
    </w:p>
    <w:p w:rsidR="00BC62C7" w:rsidRPr="00914B73" w:rsidRDefault="00BC62C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914B73">
        <w:rPr>
          <w:sz w:val="28"/>
          <w:szCs w:val="28"/>
          <w:lang w:val="uk-UA"/>
        </w:rPr>
        <w:t xml:space="preserve">- оптимізовано структуру окремих розділів </w:t>
      </w:r>
      <w:proofErr w:type="spellStart"/>
      <w:r w:rsidRPr="00914B73">
        <w:rPr>
          <w:sz w:val="28"/>
          <w:szCs w:val="28"/>
          <w:lang w:val="uk-UA"/>
        </w:rPr>
        <w:t>веб-порталу</w:t>
      </w:r>
      <w:proofErr w:type="spellEnd"/>
      <w:r w:rsidRPr="00914B73">
        <w:rPr>
          <w:sz w:val="28"/>
          <w:szCs w:val="28"/>
          <w:lang w:val="uk-UA"/>
        </w:rPr>
        <w:t xml:space="preserve"> «Освіта Рівненщини» («Головна сторінка. Відео», «Підвищення кваліфікації. Відеотека»).</w:t>
      </w:r>
    </w:p>
    <w:p w:rsidR="00B307BF" w:rsidRPr="00914B73" w:rsidRDefault="00B307BF" w:rsidP="00B6183A">
      <w:pPr>
        <w:ind w:firstLine="567"/>
        <w:contextualSpacing/>
        <w:jc w:val="both"/>
        <w:rPr>
          <w:bCs/>
          <w:iCs/>
          <w:sz w:val="28"/>
          <w:szCs w:val="28"/>
          <w:lang w:val="uk-UA"/>
        </w:rPr>
      </w:pPr>
      <w:r w:rsidRPr="00914B73">
        <w:rPr>
          <w:bCs/>
          <w:iCs/>
          <w:sz w:val="28"/>
          <w:szCs w:val="28"/>
          <w:lang w:val="uk-UA"/>
        </w:rPr>
        <w:t xml:space="preserve">На ресурсах інформаційно-освітнього середовища діє Рівненський регіональний центр дистанційної науково-методичної підтримки педагогічних працівників закладів освіти у </w:t>
      </w:r>
      <w:proofErr w:type="spellStart"/>
      <w:r w:rsidRPr="00914B73">
        <w:rPr>
          <w:bCs/>
          <w:iCs/>
          <w:sz w:val="28"/>
          <w:szCs w:val="28"/>
          <w:lang w:val="uk-UA"/>
        </w:rPr>
        <w:t>міжатестаційний</w:t>
      </w:r>
      <w:proofErr w:type="spellEnd"/>
      <w:r w:rsidRPr="00914B73">
        <w:rPr>
          <w:bCs/>
          <w:iCs/>
          <w:sz w:val="28"/>
          <w:szCs w:val="28"/>
          <w:lang w:val="uk-UA"/>
        </w:rPr>
        <w:t xml:space="preserve"> період. Центр є віртуальним майданчиком для здійснення неформальної освіти педагогами області та об’єднує в собі матеріали науково-методичних заходів інституту, електронні бібліотеки та відеотеки, матеріали педагогічного досвіду та учнівської інтернет-школи, мережевих спільнот тощо.</w:t>
      </w:r>
    </w:p>
    <w:p w:rsidR="00B307BF" w:rsidRPr="00914B73" w:rsidRDefault="00B307BF" w:rsidP="00B6183A">
      <w:pPr>
        <w:ind w:firstLine="567"/>
        <w:contextualSpacing/>
        <w:jc w:val="both"/>
        <w:rPr>
          <w:bCs/>
          <w:iCs/>
          <w:sz w:val="28"/>
          <w:szCs w:val="28"/>
          <w:lang w:val="uk-UA"/>
        </w:rPr>
      </w:pPr>
      <w:r w:rsidRPr="00914B73">
        <w:rPr>
          <w:bCs/>
          <w:iCs/>
          <w:sz w:val="28"/>
          <w:szCs w:val="28"/>
          <w:lang w:val="uk-UA"/>
        </w:rPr>
        <w:t xml:space="preserve">Із використанням </w:t>
      </w:r>
      <w:proofErr w:type="spellStart"/>
      <w:r w:rsidRPr="00914B73">
        <w:rPr>
          <w:bCs/>
          <w:iCs/>
          <w:sz w:val="28"/>
          <w:szCs w:val="28"/>
          <w:lang w:val="uk-UA"/>
        </w:rPr>
        <w:t>інте</w:t>
      </w:r>
      <w:r w:rsidR="00914B73" w:rsidRPr="00914B73">
        <w:rPr>
          <w:bCs/>
          <w:iCs/>
          <w:sz w:val="28"/>
          <w:szCs w:val="28"/>
          <w:lang w:val="uk-UA"/>
        </w:rPr>
        <w:t>рнет-технологій</w:t>
      </w:r>
      <w:proofErr w:type="spellEnd"/>
      <w:r w:rsidR="00914B73" w:rsidRPr="00914B73">
        <w:rPr>
          <w:bCs/>
          <w:iCs/>
          <w:sz w:val="28"/>
          <w:szCs w:val="28"/>
          <w:lang w:val="uk-UA"/>
        </w:rPr>
        <w:t xml:space="preserve"> упродовж 2020</w:t>
      </w:r>
      <w:r w:rsidR="00686E53" w:rsidRPr="00914B73">
        <w:rPr>
          <w:bCs/>
          <w:iCs/>
          <w:sz w:val="28"/>
          <w:szCs w:val="28"/>
          <w:lang w:val="uk-UA"/>
        </w:rPr>
        <w:t xml:space="preserve"> року</w:t>
      </w:r>
      <w:r w:rsidRPr="00914B73">
        <w:rPr>
          <w:bCs/>
          <w:iCs/>
          <w:sz w:val="28"/>
          <w:szCs w:val="28"/>
          <w:lang w:val="uk-UA"/>
        </w:rPr>
        <w:t xml:space="preserve"> проведено близько 60 тематичних он</w:t>
      </w:r>
      <w:r w:rsidR="00610AD3" w:rsidRPr="00914B73">
        <w:rPr>
          <w:bCs/>
          <w:iCs/>
          <w:sz w:val="28"/>
          <w:szCs w:val="28"/>
          <w:lang w:val="uk-UA"/>
        </w:rPr>
        <w:t>-</w:t>
      </w:r>
      <w:r w:rsidRPr="00914B73">
        <w:rPr>
          <w:bCs/>
          <w:iCs/>
          <w:sz w:val="28"/>
          <w:szCs w:val="28"/>
          <w:lang w:val="uk-UA"/>
        </w:rPr>
        <w:t xml:space="preserve">лайн-заходів: </w:t>
      </w:r>
      <w:proofErr w:type="spellStart"/>
      <w:r w:rsidRPr="00914B73">
        <w:rPr>
          <w:bCs/>
          <w:iCs/>
          <w:sz w:val="28"/>
          <w:szCs w:val="28"/>
          <w:lang w:val="uk-UA"/>
        </w:rPr>
        <w:t>вебінарів</w:t>
      </w:r>
      <w:proofErr w:type="spellEnd"/>
      <w:r w:rsidRPr="00914B73">
        <w:rPr>
          <w:bCs/>
          <w:iCs/>
          <w:sz w:val="28"/>
          <w:szCs w:val="28"/>
          <w:lang w:val="uk-UA"/>
        </w:rPr>
        <w:t>, он</w:t>
      </w:r>
      <w:r w:rsidR="00610AD3" w:rsidRPr="00914B73">
        <w:rPr>
          <w:bCs/>
          <w:iCs/>
          <w:sz w:val="28"/>
          <w:szCs w:val="28"/>
          <w:lang w:val="uk-UA"/>
        </w:rPr>
        <w:t>-</w:t>
      </w:r>
      <w:r w:rsidRPr="00914B73">
        <w:rPr>
          <w:bCs/>
          <w:iCs/>
          <w:sz w:val="28"/>
          <w:szCs w:val="28"/>
          <w:lang w:val="uk-UA"/>
        </w:rPr>
        <w:t xml:space="preserve">лайн-нарад, </w:t>
      </w:r>
      <w:proofErr w:type="spellStart"/>
      <w:r w:rsidRPr="00914B73">
        <w:rPr>
          <w:bCs/>
          <w:iCs/>
          <w:sz w:val="28"/>
          <w:szCs w:val="28"/>
          <w:lang w:val="uk-UA"/>
        </w:rPr>
        <w:t>інтернет-конференцій</w:t>
      </w:r>
      <w:proofErr w:type="spellEnd"/>
      <w:r w:rsidRPr="00914B73">
        <w:rPr>
          <w:bCs/>
          <w:iCs/>
          <w:sz w:val="28"/>
          <w:szCs w:val="28"/>
          <w:lang w:val="uk-UA"/>
        </w:rPr>
        <w:t xml:space="preserve">, засідань творчих груп та віртуальних майстерень тощо. </w:t>
      </w:r>
    </w:p>
    <w:p w:rsidR="004639AA" w:rsidRPr="00914B73" w:rsidRDefault="00B307BF" w:rsidP="00B6183A">
      <w:pPr>
        <w:ind w:firstLine="567"/>
        <w:contextualSpacing/>
        <w:jc w:val="both"/>
        <w:rPr>
          <w:bCs/>
          <w:iCs/>
          <w:sz w:val="28"/>
          <w:szCs w:val="28"/>
          <w:lang w:val="uk-UA"/>
        </w:rPr>
      </w:pPr>
      <w:r w:rsidRPr="00914B73">
        <w:rPr>
          <w:bCs/>
          <w:iCs/>
          <w:sz w:val="28"/>
          <w:szCs w:val="28"/>
          <w:lang w:val="uk-UA"/>
        </w:rPr>
        <w:t xml:space="preserve">Інструментарій </w:t>
      </w:r>
      <w:proofErr w:type="spellStart"/>
      <w:r w:rsidRPr="00914B73">
        <w:rPr>
          <w:bCs/>
          <w:iCs/>
          <w:sz w:val="28"/>
          <w:szCs w:val="28"/>
          <w:lang w:val="uk-UA"/>
        </w:rPr>
        <w:t>веб-порталу</w:t>
      </w:r>
      <w:proofErr w:type="spellEnd"/>
      <w:r w:rsidRPr="00914B73">
        <w:rPr>
          <w:bCs/>
          <w:iCs/>
          <w:sz w:val="28"/>
          <w:szCs w:val="28"/>
          <w:lang w:val="uk-UA"/>
        </w:rPr>
        <w:t xml:space="preserve"> та інформаційно-освітнє середовище системи освіти регіону дозволили провести масові науково-практичні заходи із залученням науковців та практиків області та України. Матеріали усіх наукових, методичних та організаційних заходів узагальнені та розміщені в загальному доступі в інформаційно-освітньому середовищі.</w:t>
      </w:r>
      <w:r w:rsidR="00686E53" w:rsidRPr="00914B73">
        <w:rPr>
          <w:rFonts w:eastAsia="Calibri"/>
          <w:sz w:val="28"/>
          <w:szCs w:val="28"/>
          <w:lang w:val="uk-UA" w:eastAsia="en-US"/>
        </w:rPr>
        <w:t xml:space="preserve"> </w:t>
      </w:r>
    </w:p>
    <w:p w:rsidR="004639AA" w:rsidRPr="007C3A4E" w:rsidRDefault="009F1B78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C3A4E">
        <w:rPr>
          <w:b/>
          <w:sz w:val="28"/>
          <w:szCs w:val="28"/>
          <w:lang w:val="uk-UA"/>
        </w:rPr>
        <w:t>3.2. з</w:t>
      </w:r>
      <w:r w:rsidR="004639AA" w:rsidRPr="007C3A4E">
        <w:rPr>
          <w:b/>
          <w:sz w:val="28"/>
          <w:szCs w:val="28"/>
          <w:lang w:val="uk-UA"/>
        </w:rPr>
        <w:t xml:space="preserve">абезпечення освітніх закладів безлімітним високошвидкісним доступом до обласних, українських та всесвітніх </w:t>
      </w:r>
      <w:proofErr w:type="spellStart"/>
      <w:r w:rsidR="004639AA" w:rsidRPr="007C3A4E">
        <w:rPr>
          <w:b/>
          <w:sz w:val="28"/>
          <w:szCs w:val="28"/>
          <w:lang w:val="uk-UA"/>
        </w:rPr>
        <w:t>інтернет-ресурсів</w:t>
      </w:r>
      <w:proofErr w:type="spellEnd"/>
      <w:r w:rsidR="004639AA" w:rsidRPr="007C3A4E">
        <w:rPr>
          <w:b/>
          <w:sz w:val="28"/>
          <w:szCs w:val="28"/>
          <w:lang w:val="uk-UA"/>
        </w:rPr>
        <w:t xml:space="preserve"> з використанням 3</w:t>
      </w:r>
      <w:r w:rsidR="004639AA" w:rsidRPr="007C3A4E">
        <w:rPr>
          <w:b/>
          <w:sz w:val="28"/>
          <w:szCs w:val="28"/>
          <w:lang w:val="en-US"/>
        </w:rPr>
        <w:t>G</w:t>
      </w:r>
      <w:r w:rsidR="004639AA" w:rsidRPr="007C3A4E">
        <w:rPr>
          <w:b/>
          <w:sz w:val="28"/>
          <w:szCs w:val="28"/>
          <w:lang w:val="uk-UA"/>
        </w:rPr>
        <w:t xml:space="preserve"> технологій.</w:t>
      </w:r>
    </w:p>
    <w:p w:rsidR="00F81F3E" w:rsidRPr="007C3A4E" w:rsidRDefault="00F81F3E" w:rsidP="00B6183A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C3A4E">
        <w:rPr>
          <w:sz w:val="28"/>
          <w:szCs w:val="28"/>
          <w:lang w:val="uk-UA"/>
        </w:rPr>
        <w:t xml:space="preserve">З метою </w:t>
      </w:r>
      <w:r w:rsidRPr="007C3A4E">
        <w:rPr>
          <w:rFonts w:eastAsia="Calibri"/>
          <w:sz w:val="28"/>
          <w:szCs w:val="28"/>
          <w:lang w:val="uk-UA" w:eastAsia="en-US"/>
        </w:rPr>
        <w:t>підвищення якості освіти в області відбувається  упровадження в освітній процес інноваційних інформаційно-комунікаційних технологій шляхом створення інформаційно-освітнього середовища.</w:t>
      </w:r>
    </w:p>
    <w:p w:rsidR="00F81F3E" w:rsidRPr="007C3A4E" w:rsidRDefault="00F81F3E" w:rsidP="00B6183A">
      <w:pPr>
        <w:ind w:firstLine="567"/>
        <w:contextualSpacing/>
        <w:jc w:val="both"/>
        <w:rPr>
          <w:bCs/>
          <w:iCs/>
          <w:sz w:val="28"/>
          <w:szCs w:val="28"/>
          <w:lang w:val="uk-UA"/>
        </w:rPr>
      </w:pPr>
      <w:r w:rsidRPr="007C3A4E">
        <w:rPr>
          <w:rFonts w:eastAsia="Calibri"/>
          <w:sz w:val="28"/>
          <w:szCs w:val="28"/>
          <w:lang w:val="uk-UA" w:eastAsia="en-US"/>
        </w:rPr>
        <w:lastRenderedPageBreak/>
        <w:t>В інформаційно-освітньому середовищі області,</w:t>
      </w:r>
      <w:r w:rsidRPr="007C3A4E">
        <w:rPr>
          <w:bCs/>
          <w:iCs/>
          <w:sz w:val="28"/>
          <w:szCs w:val="28"/>
          <w:lang w:val="uk-UA"/>
        </w:rPr>
        <w:t xml:space="preserve"> складовими якого є: офіційний </w:t>
      </w:r>
      <w:proofErr w:type="spellStart"/>
      <w:r w:rsidRPr="007C3A4E">
        <w:rPr>
          <w:bCs/>
          <w:iCs/>
          <w:sz w:val="28"/>
          <w:szCs w:val="28"/>
          <w:lang w:val="uk-UA"/>
        </w:rPr>
        <w:t>веб</w:t>
      </w:r>
      <w:r w:rsidR="00610AD3" w:rsidRPr="007C3A4E">
        <w:rPr>
          <w:bCs/>
          <w:iCs/>
          <w:sz w:val="28"/>
          <w:szCs w:val="28"/>
          <w:lang w:val="uk-UA"/>
        </w:rPr>
        <w:t>-</w:t>
      </w:r>
      <w:r w:rsidRPr="007C3A4E">
        <w:rPr>
          <w:bCs/>
          <w:iCs/>
          <w:sz w:val="28"/>
          <w:szCs w:val="28"/>
          <w:lang w:val="uk-UA"/>
        </w:rPr>
        <w:t>сайт</w:t>
      </w:r>
      <w:proofErr w:type="spellEnd"/>
      <w:r w:rsidRPr="007C3A4E">
        <w:rPr>
          <w:bCs/>
          <w:iCs/>
          <w:sz w:val="28"/>
          <w:szCs w:val="28"/>
          <w:lang w:val="uk-UA"/>
        </w:rPr>
        <w:t xml:space="preserve"> управління освіти і науки облдержадміністрації, </w:t>
      </w:r>
      <w:proofErr w:type="spellStart"/>
      <w:r w:rsidRPr="007C3A4E">
        <w:rPr>
          <w:bCs/>
          <w:iCs/>
          <w:sz w:val="28"/>
          <w:szCs w:val="28"/>
          <w:lang w:val="uk-UA"/>
        </w:rPr>
        <w:t>вебсторінка</w:t>
      </w:r>
      <w:proofErr w:type="spellEnd"/>
      <w:r w:rsidRPr="007C3A4E">
        <w:rPr>
          <w:bCs/>
          <w:iCs/>
          <w:sz w:val="28"/>
          <w:szCs w:val="28"/>
          <w:lang w:val="uk-UA"/>
        </w:rPr>
        <w:t xml:space="preserve"> у </w:t>
      </w:r>
      <w:proofErr w:type="spellStart"/>
      <w:r w:rsidRPr="007C3A4E">
        <w:rPr>
          <w:bCs/>
          <w:iCs/>
          <w:sz w:val="28"/>
          <w:szCs w:val="28"/>
          <w:lang w:val="uk-UA"/>
        </w:rPr>
        <w:t>фуйсбуці</w:t>
      </w:r>
      <w:proofErr w:type="spellEnd"/>
      <w:r w:rsidRPr="007C3A4E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7C3A4E">
        <w:rPr>
          <w:bCs/>
          <w:iCs/>
          <w:sz w:val="28"/>
          <w:szCs w:val="28"/>
          <w:lang w:val="uk-UA"/>
        </w:rPr>
        <w:t>вебпортал</w:t>
      </w:r>
      <w:proofErr w:type="spellEnd"/>
      <w:r w:rsidRPr="007C3A4E">
        <w:rPr>
          <w:bCs/>
          <w:iCs/>
          <w:sz w:val="28"/>
          <w:szCs w:val="28"/>
          <w:lang w:val="uk-UA"/>
        </w:rPr>
        <w:t xml:space="preserve"> «Освіта Рівненщини», сайт Рівненського обласного інституту післядипломної освіти</w:t>
      </w:r>
      <w:r w:rsidR="00DE5A4F" w:rsidRPr="007C3A4E">
        <w:rPr>
          <w:bCs/>
          <w:iCs/>
          <w:sz w:val="28"/>
          <w:szCs w:val="28"/>
          <w:lang w:val="uk-UA"/>
        </w:rPr>
        <w:t>.</w:t>
      </w:r>
      <w:r w:rsidRPr="007C3A4E">
        <w:rPr>
          <w:bCs/>
          <w:iCs/>
          <w:sz w:val="28"/>
          <w:szCs w:val="28"/>
          <w:lang w:val="uk-UA"/>
        </w:rPr>
        <w:t xml:space="preserve"> </w:t>
      </w:r>
    </w:p>
    <w:p w:rsidR="007C3A4E" w:rsidRPr="007C3A4E" w:rsidRDefault="007C3A4E" w:rsidP="007C3A4E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7C3A4E">
        <w:rPr>
          <w:sz w:val="28"/>
          <w:szCs w:val="28"/>
          <w:lang w:val="uk-UA"/>
        </w:rPr>
        <w:t xml:space="preserve">Упродовж 2019-2020 навчального року придбано 1334 персональних комп’ютерів за кошти  </w:t>
      </w:r>
      <w:r w:rsidRPr="007C3A4E">
        <w:rPr>
          <w:sz w:val="28"/>
          <w:szCs w:val="28"/>
          <w:lang w:val="uk-UA" w:eastAsia="uk-UA"/>
        </w:rPr>
        <w:t xml:space="preserve">постанови Кабінету Міністрів України від 03.04.2019  № 319 «Деякі питання надання субвенції з державного бюджету місцевим бюджетам на реалізацію заходів, спрямованих на підвищення якості освіти у 2019 році» на суму </w:t>
      </w:r>
      <w:r w:rsidRPr="007C3A4E">
        <w:rPr>
          <w:sz w:val="28"/>
          <w:szCs w:val="28"/>
          <w:shd w:val="clear" w:color="auto" w:fill="FFFFFF"/>
          <w:lang w:val="uk-UA"/>
        </w:rPr>
        <w:t xml:space="preserve">13 209,8 тис. </w:t>
      </w:r>
      <w:proofErr w:type="spellStart"/>
      <w:r w:rsidRPr="007C3A4E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Pr="007C3A4E">
        <w:rPr>
          <w:sz w:val="28"/>
          <w:szCs w:val="28"/>
          <w:shd w:val="clear" w:color="auto" w:fill="FFFFFF"/>
          <w:lang w:val="uk-UA"/>
        </w:rPr>
        <w:t xml:space="preserve"> при </w:t>
      </w:r>
      <w:proofErr w:type="spellStart"/>
      <w:r w:rsidRPr="007C3A4E">
        <w:rPr>
          <w:sz w:val="28"/>
          <w:szCs w:val="28"/>
          <w:shd w:val="clear" w:color="auto" w:fill="FFFFFF"/>
          <w:lang w:val="uk-UA"/>
        </w:rPr>
        <w:t>співфінансуванні</w:t>
      </w:r>
      <w:proofErr w:type="spellEnd"/>
      <w:r w:rsidRPr="007C3A4E">
        <w:rPr>
          <w:sz w:val="28"/>
          <w:szCs w:val="28"/>
          <w:shd w:val="clear" w:color="auto" w:fill="FFFFFF"/>
          <w:lang w:val="uk-UA"/>
        </w:rPr>
        <w:t xml:space="preserve"> з місцевих бюджетів </w:t>
      </w:r>
      <w:r w:rsidRPr="007C3A4E">
        <w:rPr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eastAsia="uk-UA"/>
        </w:rPr>
        <w:t> </w:t>
      </w:r>
      <w:r w:rsidRPr="007C3A4E">
        <w:rPr>
          <w:bCs/>
          <w:color w:val="000000"/>
          <w:sz w:val="28"/>
          <w:szCs w:val="28"/>
          <w:lang w:val="uk-UA" w:eastAsia="uk-UA"/>
        </w:rPr>
        <w:t xml:space="preserve">697,45 </w:t>
      </w:r>
      <w:proofErr w:type="spellStart"/>
      <w:r w:rsidRPr="007C3A4E">
        <w:rPr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Pr="007C3A4E">
        <w:rPr>
          <w:bCs/>
          <w:color w:val="000000"/>
          <w:sz w:val="28"/>
          <w:szCs w:val="28"/>
          <w:lang w:val="uk-UA" w:eastAsia="uk-UA"/>
        </w:rPr>
        <w:t>.</w:t>
      </w:r>
    </w:p>
    <w:p w:rsidR="007C3A4E" w:rsidRPr="00975F00" w:rsidRDefault="007C3A4E" w:rsidP="007C3A4E">
      <w:pPr>
        <w:jc w:val="both"/>
        <w:rPr>
          <w:bCs/>
          <w:color w:val="000000"/>
          <w:sz w:val="28"/>
          <w:szCs w:val="28"/>
          <w:lang w:eastAsia="uk-UA"/>
        </w:rPr>
      </w:pPr>
      <w:r w:rsidRPr="007C3A4E"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bCs/>
          <w:color w:val="000000"/>
          <w:sz w:val="28"/>
          <w:szCs w:val="28"/>
          <w:lang w:eastAsia="uk-UA"/>
        </w:rPr>
        <w:t>області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eastAsia="uk-UA"/>
        </w:rPr>
        <w:t>вс</w:t>
      </w:r>
      <w:proofErr w:type="gramEnd"/>
      <w:r>
        <w:rPr>
          <w:bCs/>
          <w:color w:val="000000"/>
          <w:sz w:val="28"/>
          <w:szCs w:val="28"/>
          <w:lang w:eastAsia="uk-UA"/>
        </w:rPr>
        <w:t>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ЗЗСО </w:t>
      </w:r>
      <w:proofErr w:type="spellStart"/>
      <w:r>
        <w:rPr>
          <w:bCs/>
          <w:color w:val="000000"/>
          <w:sz w:val="28"/>
          <w:szCs w:val="28"/>
          <w:lang w:eastAsia="uk-UA"/>
        </w:rPr>
        <w:t>підключені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bCs/>
          <w:color w:val="000000"/>
          <w:sz w:val="28"/>
          <w:szCs w:val="28"/>
          <w:lang w:eastAsia="uk-UA"/>
        </w:rPr>
        <w:t>мережі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Інтернет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. На початок навчального року 213 ЗЗСО </w:t>
      </w:r>
      <w:proofErr w:type="spellStart"/>
      <w:r>
        <w:rPr>
          <w:bCs/>
          <w:color w:val="000000"/>
          <w:sz w:val="28"/>
          <w:szCs w:val="28"/>
          <w:lang w:eastAsia="uk-UA"/>
        </w:rPr>
        <w:t>були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eastAsia="uk-UA"/>
        </w:rPr>
        <w:t>п</w:t>
      </w:r>
      <w:proofErr w:type="gramEnd"/>
      <w:r>
        <w:rPr>
          <w:bCs/>
          <w:color w:val="000000"/>
          <w:sz w:val="28"/>
          <w:szCs w:val="28"/>
          <w:lang w:eastAsia="uk-UA"/>
        </w:rPr>
        <w:t>ідключені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з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швидкістю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10 </w:t>
      </w:r>
      <w:proofErr w:type="spellStart"/>
      <w:r>
        <w:rPr>
          <w:bCs/>
          <w:color w:val="000000"/>
          <w:sz w:val="28"/>
          <w:szCs w:val="28"/>
          <w:lang w:eastAsia="uk-UA"/>
        </w:rPr>
        <w:t>Мбіт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/с, 81 - </w:t>
      </w:r>
      <w:proofErr w:type="spellStart"/>
      <w:r>
        <w:rPr>
          <w:bCs/>
          <w:color w:val="000000"/>
          <w:sz w:val="28"/>
          <w:szCs w:val="28"/>
          <w:lang w:eastAsia="uk-UA"/>
        </w:rPr>
        <w:t>з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швидкістю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10-30 </w:t>
      </w:r>
      <w:proofErr w:type="spellStart"/>
      <w:r>
        <w:rPr>
          <w:bCs/>
          <w:color w:val="000000"/>
          <w:sz w:val="28"/>
          <w:szCs w:val="28"/>
          <w:lang w:eastAsia="uk-UA"/>
        </w:rPr>
        <w:t>Мбіт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/с, 236 - </w:t>
      </w:r>
      <w:proofErr w:type="spellStart"/>
      <w:r>
        <w:rPr>
          <w:bCs/>
          <w:color w:val="000000"/>
          <w:sz w:val="28"/>
          <w:szCs w:val="28"/>
          <w:lang w:eastAsia="uk-UA"/>
        </w:rPr>
        <w:t>з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швидкістю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30-100 </w:t>
      </w:r>
      <w:proofErr w:type="spellStart"/>
      <w:r>
        <w:rPr>
          <w:bCs/>
          <w:color w:val="000000"/>
          <w:sz w:val="28"/>
          <w:szCs w:val="28"/>
          <w:lang w:eastAsia="uk-UA"/>
        </w:rPr>
        <w:t>Мбіт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/с, 57 – 100 </w:t>
      </w:r>
      <w:proofErr w:type="spellStart"/>
      <w:r>
        <w:rPr>
          <w:bCs/>
          <w:color w:val="000000"/>
          <w:sz w:val="28"/>
          <w:szCs w:val="28"/>
          <w:lang w:eastAsia="uk-UA"/>
        </w:rPr>
        <w:t>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більше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bCs/>
          <w:color w:val="000000"/>
          <w:sz w:val="28"/>
          <w:szCs w:val="28"/>
          <w:lang w:eastAsia="uk-UA"/>
        </w:rPr>
        <w:t>Мбіт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/с. </w:t>
      </w:r>
    </w:p>
    <w:p w:rsidR="007C3A4E" w:rsidRPr="007C3A4E" w:rsidRDefault="007C3A4E" w:rsidP="007C3A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uk-UA"/>
        </w:rPr>
        <w:t xml:space="preserve">За </w:t>
      </w:r>
      <w:proofErr w:type="spellStart"/>
      <w:r>
        <w:rPr>
          <w:sz w:val="28"/>
          <w:szCs w:val="28"/>
          <w:lang w:eastAsia="uk-UA"/>
        </w:rPr>
        <w:t>кошти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вищезазначеної</w:t>
      </w:r>
      <w:proofErr w:type="spellEnd"/>
      <w:r>
        <w:rPr>
          <w:sz w:val="28"/>
          <w:szCs w:val="28"/>
          <w:lang w:eastAsia="uk-UA"/>
        </w:rPr>
        <w:t xml:space="preserve"> постанови </w:t>
      </w:r>
      <w:proofErr w:type="spellStart"/>
      <w:r>
        <w:rPr>
          <w:sz w:val="28"/>
          <w:szCs w:val="28"/>
          <w:lang w:eastAsia="uk-UA"/>
        </w:rPr>
        <w:t>покращено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п</w:t>
      </w:r>
      <w:proofErr w:type="gramEnd"/>
      <w:r>
        <w:rPr>
          <w:sz w:val="28"/>
          <w:szCs w:val="28"/>
          <w:lang w:eastAsia="uk-UA"/>
        </w:rPr>
        <w:t>ідключення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r>
        <w:rPr>
          <w:sz w:val="28"/>
          <w:szCs w:val="28"/>
          <w:lang w:eastAsia="uk-UA"/>
        </w:rPr>
        <w:t>широкосмугової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мережі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Інтернет</w:t>
      </w:r>
      <w:proofErr w:type="spellEnd"/>
      <w:r>
        <w:rPr>
          <w:sz w:val="28"/>
          <w:szCs w:val="28"/>
          <w:lang w:eastAsia="uk-UA"/>
        </w:rPr>
        <w:t xml:space="preserve"> у 418 ЗЗСО до </w:t>
      </w:r>
      <w:proofErr w:type="spellStart"/>
      <w:r>
        <w:rPr>
          <w:sz w:val="28"/>
          <w:szCs w:val="28"/>
          <w:lang w:eastAsia="uk-UA"/>
        </w:rPr>
        <w:t>швидкості</w:t>
      </w:r>
      <w:proofErr w:type="spellEnd"/>
      <w:r>
        <w:rPr>
          <w:sz w:val="28"/>
          <w:szCs w:val="28"/>
          <w:lang w:eastAsia="uk-UA"/>
        </w:rPr>
        <w:t xml:space="preserve"> 30-100 </w:t>
      </w:r>
      <w:proofErr w:type="spellStart"/>
      <w:r>
        <w:rPr>
          <w:sz w:val="28"/>
          <w:szCs w:val="28"/>
          <w:lang w:eastAsia="uk-UA"/>
        </w:rPr>
        <w:t>Мбіт</w:t>
      </w:r>
      <w:proofErr w:type="spellEnd"/>
      <w:r>
        <w:rPr>
          <w:sz w:val="28"/>
          <w:szCs w:val="28"/>
          <w:lang w:eastAsia="uk-UA"/>
        </w:rPr>
        <w:t>/с.</w:t>
      </w:r>
    </w:p>
    <w:p w:rsidR="00F81F3E" w:rsidRPr="007C3A4E" w:rsidRDefault="00F81F3E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C3A4E">
        <w:rPr>
          <w:sz w:val="28"/>
          <w:szCs w:val="28"/>
          <w:lang w:val="uk-UA"/>
        </w:rPr>
        <w:t>Із метою формування єдиного інформаційного освітнього простору, покращення доступу до інформаційних освітніх ресурсів, широкого ознайомлення громадськості з освітянською галуззю в управлінні освіти і науки облдержадміністрації, відділах, управліннях освіти райдержад</w:t>
      </w:r>
      <w:r w:rsidR="007C3A4E" w:rsidRPr="007C3A4E">
        <w:rPr>
          <w:sz w:val="28"/>
          <w:szCs w:val="28"/>
          <w:lang w:val="uk-UA"/>
        </w:rPr>
        <w:t>міністрацій, міськвиконкомів,</w:t>
      </w:r>
      <w:r w:rsidRPr="007C3A4E">
        <w:rPr>
          <w:sz w:val="28"/>
          <w:szCs w:val="28"/>
          <w:lang w:val="uk-UA"/>
        </w:rPr>
        <w:t xml:space="preserve"> органах управління освітою об’єд</w:t>
      </w:r>
      <w:r w:rsidR="007C3A4E" w:rsidRPr="007C3A4E">
        <w:rPr>
          <w:sz w:val="28"/>
          <w:szCs w:val="28"/>
          <w:lang w:val="uk-UA"/>
        </w:rPr>
        <w:t>наних територіальних громад,</w:t>
      </w:r>
      <w:r w:rsidRPr="007C3A4E">
        <w:rPr>
          <w:sz w:val="28"/>
          <w:szCs w:val="28"/>
          <w:lang w:val="uk-UA"/>
        </w:rPr>
        <w:t xml:space="preserve"> закладах загальної середньої освіти області створено Web-сайти, які періодично оновлюються відповідною інформацією.  </w:t>
      </w:r>
    </w:p>
    <w:p w:rsidR="006D7F0A" w:rsidRPr="00595A1C" w:rsidRDefault="009F1B78" w:rsidP="00B6183A">
      <w:pPr>
        <w:ind w:firstLine="567"/>
        <w:contextualSpacing/>
        <w:jc w:val="both"/>
        <w:rPr>
          <w:b/>
          <w:sz w:val="28"/>
          <w:szCs w:val="28"/>
          <w:lang w:val="uk-UA" w:eastAsia="uk-UA"/>
        </w:rPr>
      </w:pPr>
      <w:r w:rsidRPr="00595A1C">
        <w:rPr>
          <w:b/>
          <w:sz w:val="28"/>
          <w:szCs w:val="28"/>
          <w:shd w:val="clear" w:color="auto" w:fill="FFFFFF"/>
          <w:lang w:val="uk-UA"/>
        </w:rPr>
        <w:t>3.3. с</w:t>
      </w:r>
      <w:r w:rsidR="006D7F0A" w:rsidRPr="00595A1C">
        <w:rPr>
          <w:b/>
          <w:sz w:val="28"/>
          <w:szCs w:val="28"/>
          <w:shd w:val="clear" w:color="auto" w:fill="FFFFFF"/>
          <w:lang w:val="uk-UA"/>
        </w:rPr>
        <w:t>творення, реконструкція, інформаційн</w:t>
      </w:r>
      <w:r w:rsidR="00EC0748" w:rsidRPr="00595A1C">
        <w:rPr>
          <w:b/>
          <w:sz w:val="28"/>
          <w:szCs w:val="28"/>
          <w:shd w:val="clear" w:color="auto" w:fill="FFFFFF"/>
          <w:lang w:val="uk-UA"/>
        </w:rPr>
        <w:t xml:space="preserve">е забезпечення та оновлення </w:t>
      </w:r>
      <w:proofErr w:type="spellStart"/>
      <w:r w:rsidR="00EC0748" w:rsidRPr="00595A1C">
        <w:rPr>
          <w:b/>
          <w:sz w:val="28"/>
          <w:szCs w:val="28"/>
          <w:shd w:val="clear" w:color="auto" w:fill="FFFFFF"/>
          <w:lang w:val="uk-UA"/>
        </w:rPr>
        <w:t>веб</w:t>
      </w:r>
      <w:r w:rsidR="001E0A53" w:rsidRPr="00595A1C">
        <w:rPr>
          <w:b/>
          <w:sz w:val="28"/>
          <w:szCs w:val="28"/>
          <w:shd w:val="clear" w:color="auto" w:fill="FFFFFF"/>
          <w:lang w:val="uk-UA"/>
        </w:rPr>
        <w:t>-</w:t>
      </w:r>
      <w:r w:rsidR="006D7F0A" w:rsidRPr="00595A1C">
        <w:rPr>
          <w:b/>
          <w:sz w:val="28"/>
          <w:szCs w:val="28"/>
          <w:shd w:val="clear" w:color="auto" w:fill="FFFFFF"/>
          <w:lang w:val="uk-UA"/>
        </w:rPr>
        <w:t>сайтів</w:t>
      </w:r>
      <w:proofErr w:type="spellEnd"/>
      <w:r w:rsidR="006D7F0A" w:rsidRPr="00595A1C">
        <w:rPr>
          <w:b/>
          <w:sz w:val="28"/>
          <w:szCs w:val="28"/>
          <w:shd w:val="clear" w:color="auto" w:fill="FFFFFF"/>
          <w:lang w:val="uk-UA"/>
        </w:rPr>
        <w:t xml:space="preserve"> відділів, управлінь освіти райдержадміністрацій, виконавчих комітетів рад міст обласного значення, об’єднаних територіальних гр</w:t>
      </w:r>
      <w:r w:rsidR="00EC0748" w:rsidRPr="00595A1C">
        <w:rPr>
          <w:b/>
          <w:sz w:val="28"/>
          <w:szCs w:val="28"/>
          <w:shd w:val="clear" w:color="auto" w:fill="FFFFFF"/>
          <w:lang w:val="uk-UA"/>
        </w:rPr>
        <w:t>о</w:t>
      </w:r>
      <w:r w:rsidR="006D7F0A" w:rsidRPr="00595A1C">
        <w:rPr>
          <w:b/>
          <w:sz w:val="28"/>
          <w:szCs w:val="28"/>
          <w:shd w:val="clear" w:color="auto" w:fill="FFFFFF"/>
          <w:lang w:val="uk-UA"/>
        </w:rPr>
        <w:t>мад, закладів загальної середньої  та дошкільної освіти, шкільних бібліотек</w:t>
      </w:r>
    </w:p>
    <w:p w:rsidR="004C4508" w:rsidRPr="00595A1C" w:rsidRDefault="004C4508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 xml:space="preserve">Із метою формування єдиного інформаційного освітнього простору, покращення доступу до інформаційних освітніх ресурсів, широкого ознайомлення громадськості з освітянською галуззю в управлінні освіти і науки облдержадміністрації, управліннях освіти райдержадміністрацій, міськвиконкомів та органах управління освітою об’єднаних територіальних громад </w:t>
      </w:r>
      <w:r w:rsidR="00EC0748" w:rsidRPr="00595A1C">
        <w:rPr>
          <w:sz w:val="28"/>
          <w:szCs w:val="28"/>
          <w:lang w:val="uk-UA"/>
        </w:rPr>
        <w:t xml:space="preserve">створено </w:t>
      </w:r>
      <w:proofErr w:type="spellStart"/>
      <w:r w:rsidR="00EC0748" w:rsidRPr="00595A1C">
        <w:rPr>
          <w:sz w:val="28"/>
          <w:szCs w:val="28"/>
          <w:lang w:val="uk-UA"/>
        </w:rPr>
        <w:t>веб</w:t>
      </w:r>
      <w:r w:rsidR="001E0A53" w:rsidRPr="00595A1C">
        <w:rPr>
          <w:sz w:val="28"/>
          <w:szCs w:val="28"/>
          <w:lang w:val="uk-UA"/>
        </w:rPr>
        <w:t>-</w:t>
      </w:r>
      <w:r w:rsidRPr="00595A1C">
        <w:rPr>
          <w:sz w:val="28"/>
          <w:szCs w:val="28"/>
          <w:lang w:val="uk-UA"/>
        </w:rPr>
        <w:t>сайти</w:t>
      </w:r>
      <w:proofErr w:type="spellEnd"/>
      <w:r w:rsidRPr="00595A1C">
        <w:rPr>
          <w:sz w:val="28"/>
          <w:szCs w:val="28"/>
          <w:lang w:val="uk-UA"/>
        </w:rPr>
        <w:t xml:space="preserve"> та сторінки у соціальних мережах, які періодично оновлюються відповідною інформацією згідно статті 30 Закону «Про освіту».  </w:t>
      </w:r>
    </w:p>
    <w:p w:rsidR="004C4508" w:rsidRPr="00595A1C" w:rsidRDefault="004C4508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 xml:space="preserve">В органах управління освітою райдержадміністрацій, міськвиконкомів, об’єднаних територіальних громад впроваджена </w:t>
      </w:r>
      <w:r w:rsidR="00A06813" w:rsidRPr="00595A1C">
        <w:rPr>
          <w:sz w:val="28"/>
          <w:szCs w:val="28"/>
          <w:lang w:val="uk-UA"/>
        </w:rPr>
        <w:t xml:space="preserve">єдина </w:t>
      </w:r>
      <w:r w:rsidRPr="00595A1C">
        <w:rPr>
          <w:sz w:val="28"/>
          <w:szCs w:val="28"/>
          <w:lang w:val="uk-UA"/>
        </w:rPr>
        <w:t>інформаційна система управл</w:t>
      </w:r>
      <w:r w:rsidR="00A06813" w:rsidRPr="00595A1C">
        <w:rPr>
          <w:sz w:val="28"/>
          <w:szCs w:val="28"/>
          <w:lang w:val="uk-UA"/>
        </w:rPr>
        <w:t>іння освітою ІСУО-ДІСО, яка дає</w:t>
      </w:r>
      <w:r w:rsidRPr="00595A1C">
        <w:rPr>
          <w:sz w:val="28"/>
          <w:szCs w:val="28"/>
          <w:lang w:val="uk-UA"/>
        </w:rPr>
        <w:t xml:space="preserve"> можливість </w:t>
      </w:r>
      <w:r w:rsidR="00A06813" w:rsidRPr="00595A1C">
        <w:rPr>
          <w:sz w:val="28"/>
          <w:szCs w:val="28"/>
          <w:lang w:val="uk-UA"/>
        </w:rPr>
        <w:t>користуватися єдиною базою з питань освіти, забезпечує</w:t>
      </w:r>
      <w:r w:rsidRPr="00595A1C">
        <w:rPr>
          <w:sz w:val="28"/>
          <w:szCs w:val="28"/>
          <w:lang w:val="uk-UA"/>
        </w:rPr>
        <w:t xml:space="preserve"> формування статистичної звітності усіма закладами освіти регіону.</w:t>
      </w:r>
    </w:p>
    <w:p w:rsidR="006D7F0A" w:rsidRPr="00595A1C" w:rsidRDefault="00A06813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 xml:space="preserve">3.4. </w:t>
      </w:r>
      <w:r w:rsidR="009962EF" w:rsidRPr="00595A1C">
        <w:rPr>
          <w:b/>
          <w:sz w:val="28"/>
          <w:szCs w:val="28"/>
          <w:lang w:val="uk-UA"/>
        </w:rPr>
        <w:t>п</w:t>
      </w:r>
      <w:r w:rsidRPr="00595A1C">
        <w:rPr>
          <w:b/>
          <w:sz w:val="28"/>
          <w:szCs w:val="28"/>
          <w:lang w:val="uk-UA"/>
        </w:rPr>
        <w:t>опуляризація здобутків галузі, висвітлення впровадження реформ в освіті, реалізація Концепції «Нова українська школа»</w:t>
      </w:r>
    </w:p>
    <w:p w:rsidR="00A71F77" w:rsidRPr="00595A1C" w:rsidRDefault="00A71F7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 xml:space="preserve">Впровадження Концепції «Нова українська школа» висвітлюється на сайті управління освіти і науки облдержадміністрації та сторінках у соціальних мережах. Окрім того, на усіх </w:t>
      </w:r>
      <w:proofErr w:type="spellStart"/>
      <w:r w:rsidRPr="00595A1C">
        <w:rPr>
          <w:sz w:val="28"/>
          <w:szCs w:val="28"/>
          <w:lang w:val="uk-UA"/>
        </w:rPr>
        <w:t>веб</w:t>
      </w:r>
      <w:r w:rsidR="001E0A53" w:rsidRPr="00595A1C">
        <w:rPr>
          <w:sz w:val="28"/>
          <w:szCs w:val="28"/>
          <w:lang w:val="uk-UA"/>
        </w:rPr>
        <w:t>-</w:t>
      </w:r>
      <w:r w:rsidRPr="00595A1C">
        <w:rPr>
          <w:sz w:val="28"/>
          <w:szCs w:val="28"/>
          <w:lang w:val="uk-UA"/>
        </w:rPr>
        <w:t>сайтах</w:t>
      </w:r>
      <w:proofErr w:type="spellEnd"/>
      <w:r w:rsidRPr="00595A1C">
        <w:rPr>
          <w:sz w:val="28"/>
          <w:szCs w:val="28"/>
          <w:lang w:val="uk-UA"/>
        </w:rPr>
        <w:t xml:space="preserve"> в органах управління освітою райдержадміністрацій, міськвиконкомів, об’єднаних територіальних громад, у </w:t>
      </w:r>
      <w:r w:rsidRPr="00595A1C">
        <w:rPr>
          <w:sz w:val="28"/>
          <w:szCs w:val="28"/>
          <w:lang w:val="uk-UA"/>
        </w:rPr>
        <w:lastRenderedPageBreak/>
        <w:t xml:space="preserve">розділі «Новини» висвітлено впровадження реформи, у розділі «Документи» необхідні нормативні документи. </w:t>
      </w:r>
    </w:p>
    <w:p w:rsidR="00A06813" w:rsidRPr="00595A1C" w:rsidRDefault="0079582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Варт</w:t>
      </w:r>
      <w:r w:rsidR="000D63AE" w:rsidRPr="00595A1C">
        <w:rPr>
          <w:sz w:val="28"/>
          <w:szCs w:val="28"/>
          <w:lang w:val="uk-UA"/>
        </w:rPr>
        <w:t>о</w:t>
      </w:r>
      <w:r w:rsidRPr="00595A1C">
        <w:rPr>
          <w:sz w:val="28"/>
          <w:szCs w:val="28"/>
          <w:lang w:val="uk-UA"/>
        </w:rPr>
        <w:t xml:space="preserve"> зауважити, що </w:t>
      </w:r>
      <w:r w:rsidR="000D63AE" w:rsidRPr="00595A1C">
        <w:rPr>
          <w:sz w:val="28"/>
          <w:szCs w:val="28"/>
          <w:lang w:val="uk-UA"/>
        </w:rPr>
        <w:t>під час впровадження реформи</w:t>
      </w:r>
      <w:r w:rsidR="001B4B2A" w:rsidRPr="00595A1C">
        <w:rPr>
          <w:sz w:val="28"/>
          <w:szCs w:val="28"/>
          <w:lang w:val="uk-UA"/>
        </w:rPr>
        <w:t xml:space="preserve"> «Нова українська школа»</w:t>
      </w:r>
      <w:r w:rsidR="000D63AE" w:rsidRPr="00595A1C">
        <w:rPr>
          <w:sz w:val="28"/>
          <w:szCs w:val="28"/>
          <w:lang w:val="uk-UA"/>
        </w:rPr>
        <w:t xml:space="preserve"> управління освіти і науки РОДА співпрацювало із засобами масової інформації, зокрема працівники надавали коментарі, брали участь у </w:t>
      </w:r>
      <w:proofErr w:type="spellStart"/>
      <w:r w:rsidR="000D63AE" w:rsidRPr="00595A1C">
        <w:rPr>
          <w:sz w:val="28"/>
          <w:szCs w:val="28"/>
          <w:lang w:val="uk-UA"/>
        </w:rPr>
        <w:t>радіо</w:t>
      </w:r>
      <w:r w:rsidR="005C3E0B" w:rsidRPr="00595A1C">
        <w:rPr>
          <w:sz w:val="28"/>
          <w:szCs w:val="28"/>
          <w:lang w:val="uk-UA"/>
        </w:rPr>
        <w:t>-</w:t>
      </w:r>
      <w:proofErr w:type="spellEnd"/>
      <w:r w:rsidR="005C3E0B" w:rsidRPr="00595A1C">
        <w:rPr>
          <w:sz w:val="28"/>
          <w:szCs w:val="28"/>
          <w:lang w:val="uk-UA"/>
        </w:rPr>
        <w:t xml:space="preserve"> та</w:t>
      </w:r>
      <w:r w:rsidR="000D63AE" w:rsidRPr="00595A1C">
        <w:rPr>
          <w:sz w:val="28"/>
          <w:szCs w:val="28"/>
          <w:lang w:val="uk-UA"/>
        </w:rPr>
        <w:t xml:space="preserve"> телепередачах</w:t>
      </w:r>
      <w:r w:rsidR="00126D4B" w:rsidRPr="00595A1C">
        <w:rPr>
          <w:sz w:val="28"/>
          <w:szCs w:val="28"/>
          <w:lang w:val="uk-UA"/>
        </w:rPr>
        <w:t xml:space="preserve"> з метою доведення до громадськості інформації щодо стану, проблем та здобутків освітньої галузі. </w:t>
      </w:r>
    </w:p>
    <w:p w:rsidR="006D7F0A" w:rsidRPr="00E744EA" w:rsidRDefault="00A06813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E744EA">
        <w:rPr>
          <w:b/>
          <w:sz w:val="28"/>
          <w:szCs w:val="28"/>
          <w:lang w:val="uk-UA"/>
        </w:rPr>
        <w:t>4. Модернізація матеріально-технічної бази закладів загальної середньої освіти з інформаційно-комунікаційних технологій</w:t>
      </w:r>
    </w:p>
    <w:p w:rsidR="001E1E62" w:rsidRPr="00E744EA" w:rsidRDefault="001E0A53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E744EA">
        <w:rPr>
          <w:b/>
          <w:sz w:val="28"/>
          <w:szCs w:val="28"/>
          <w:lang w:val="uk-UA"/>
        </w:rPr>
        <w:t>4.1.о</w:t>
      </w:r>
      <w:r w:rsidR="001E1E62" w:rsidRPr="00E744EA">
        <w:rPr>
          <w:b/>
          <w:sz w:val="28"/>
          <w:szCs w:val="28"/>
          <w:lang w:val="uk-UA"/>
        </w:rPr>
        <w:t>новлення обладнання та модернізація навчальних комп’ютерних комплексів, існуючих мереж відповідно до встановлення вимог у закладах освіти.</w:t>
      </w:r>
    </w:p>
    <w:p w:rsidR="00E744EA" w:rsidRPr="00AA6918" w:rsidRDefault="00E744EA" w:rsidP="00E744EA">
      <w:pPr>
        <w:ind w:firstLine="567"/>
        <w:rPr>
          <w:sz w:val="28"/>
          <w:szCs w:val="28"/>
          <w:lang w:val="uk-UA"/>
        </w:rPr>
      </w:pPr>
      <w:r w:rsidRPr="00E744EA">
        <w:rPr>
          <w:sz w:val="28"/>
          <w:szCs w:val="28"/>
          <w:lang w:val="uk-UA"/>
        </w:rPr>
        <w:t>Станом на грудень 2020</w:t>
      </w:r>
      <w:r w:rsidR="003C1684" w:rsidRPr="00E744EA">
        <w:rPr>
          <w:sz w:val="28"/>
          <w:szCs w:val="28"/>
          <w:lang w:val="uk-UA"/>
        </w:rPr>
        <w:t xml:space="preserve"> </w:t>
      </w:r>
      <w:r w:rsidRPr="00E744EA">
        <w:rPr>
          <w:sz w:val="28"/>
          <w:szCs w:val="28"/>
          <w:lang w:val="uk-UA"/>
        </w:rPr>
        <w:t xml:space="preserve">в </w:t>
      </w:r>
      <w:r w:rsidR="003C1684" w:rsidRPr="00E744EA">
        <w:rPr>
          <w:sz w:val="28"/>
          <w:szCs w:val="28"/>
          <w:lang w:val="uk-UA"/>
        </w:rPr>
        <w:t>області обладнано</w:t>
      </w:r>
      <w:r w:rsidR="003C1684" w:rsidRPr="0039328B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навчальними комп’ютерними кабінетами 728 закладів освіти із 6828 робочими місцями.</w:t>
      </w:r>
    </w:p>
    <w:p w:rsidR="004A74FA" w:rsidRPr="00E744EA" w:rsidRDefault="004A74FA" w:rsidP="00B6183A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E744EA">
        <w:rPr>
          <w:sz w:val="28"/>
          <w:szCs w:val="28"/>
          <w:shd w:val="clear" w:color="auto" w:fill="FFFFFF"/>
          <w:lang w:val="uk-UA"/>
        </w:rPr>
        <w:t>Усі комп’ютери підключені до локальної мережі Інтернет.</w:t>
      </w:r>
    </w:p>
    <w:p w:rsidR="000418FB" w:rsidRPr="007743E6" w:rsidRDefault="000418FB" w:rsidP="00B6183A">
      <w:pPr>
        <w:ind w:firstLine="567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743E6">
        <w:rPr>
          <w:b/>
          <w:sz w:val="28"/>
          <w:szCs w:val="28"/>
          <w:shd w:val="clear" w:color="auto" w:fill="FFFFFF"/>
          <w:lang w:val="uk-UA"/>
        </w:rPr>
        <w:t>5. Удосконалення матеріально-технічної бази у закладах загальної середньої освіти</w:t>
      </w:r>
    </w:p>
    <w:p w:rsidR="000418FB" w:rsidRPr="007743E6" w:rsidRDefault="000418FB" w:rsidP="00B6183A">
      <w:pPr>
        <w:ind w:firstLine="567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743E6">
        <w:rPr>
          <w:b/>
          <w:sz w:val="28"/>
          <w:szCs w:val="28"/>
          <w:shd w:val="clear" w:color="auto" w:fill="FFFFFF"/>
          <w:lang w:val="uk-UA"/>
        </w:rPr>
        <w:t xml:space="preserve">5.1 </w:t>
      </w:r>
      <w:r w:rsidR="001E0A53" w:rsidRPr="007743E6">
        <w:rPr>
          <w:b/>
          <w:sz w:val="28"/>
          <w:szCs w:val="28"/>
          <w:shd w:val="clear" w:color="auto" w:fill="FFFFFF"/>
          <w:lang w:val="uk-UA"/>
        </w:rPr>
        <w:t>з</w:t>
      </w:r>
      <w:r w:rsidRPr="007743E6">
        <w:rPr>
          <w:b/>
          <w:sz w:val="28"/>
          <w:szCs w:val="28"/>
          <w:shd w:val="clear" w:color="auto" w:fill="FFFFFF"/>
          <w:lang w:val="uk-UA"/>
        </w:rPr>
        <w:t>абезпечення поліпшення матеріально-технічної бази закладів освіти шляхом проведення капітальних ремонтів, здійсне</w:t>
      </w:r>
      <w:r w:rsidR="00AC319D" w:rsidRPr="007743E6">
        <w:rPr>
          <w:b/>
          <w:sz w:val="28"/>
          <w:szCs w:val="28"/>
          <w:shd w:val="clear" w:color="auto" w:fill="FFFFFF"/>
          <w:lang w:val="uk-UA"/>
        </w:rPr>
        <w:t>н</w:t>
      </w:r>
      <w:r w:rsidRPr="007743E6">
        <w:rPr>
          <w:b/>
          <w:sz w:val="28"/>
          <w:szCs w:val="28"/>
          <w:shd w:val="clear" w:color="auto" w:fill="FFFFFF"/>
          <w:lang w:val="uk-UA"/>
        </w:rPr>
        <w:t>ня реконструкцій, будівництва та придбання обладнання, навчальних кабінетів і предметів довгострокового користування у т</w:t>
      </w:r>
      <w:r w:rsidR="00AC319D" w:rsidRPr="007743E6">
        <w:rPr>
          <w:b/>
          <w:sz w:val="28"/>
          <w:szCs w:val="28"/>
          <w:shd w:val="clear" w:color="auto" w:fill="FFFFFF"/>
          <w:lang w:val="uk-UA"/>
        </w:rPr>
        <w:t>о</w:t>
      </w:r>
      <w:r w:rsidRPr="007743E6">
        <w:rPr>
          <w:b/>
          <w:sz w:val="28"/>
          <w:szCs w:val="28"/>
          <w:shd w:val="clear" w:color="auto" w:fill="FFFFFF"/>
          <w:lang w:val="uk-UA"/>
        </w:rPr>
        <w:t>му числі опорних шкіл</w:t>
      </w:r>
    </w:p>
    <w:p w:rsidR="00E32841" w:rsidRPr="007743E6" w:rsidRDefault="00E32841" w:rsidP="00B6183A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7743E6">
        <w:rPr>
          <w:sz w:val="28"/>
          <w:szCs w:val="28"/>
          <w:shd w:val="clear" w:color="auto" w:fill="FFFFFF"/>
          <w:lang w:val="uk-UA"/>
        </w:rPr>
        <w:t>Щороку зміцнюється матеріально-технічна база закладів освіти, зокрема з метою енергозбереження замінюються вікна, двері, проводиться утеплення фасадів, капітальні, поточні ремонт</w:t>
      </w:r>
      <w:r w:rsidR="00B75721" w:rsidRPr="007743E6">
        <w:rPr>
          <w:sz w:val="28"/>
          <w:szCs w:val="28"/>
          <w:shd w:val="clear" w:color="auto" w:fill="FFFFFF"/>
          <w:lang w:val="uk-UA"/>
        </w:rPr>
        <w:t>и дахів та підвальних приміщень, заміна внутрішн</w:t>
      </w:r>
      <w:r w:rsidR="005C3E0B" w:rsidRPr="007743E6">
        <w:rPr>
          <w:sz w:val="28"/>
          <w:szCs w:val="28"/>
          <w:shd w:val="clear" w:color="auto" w:fill="FFFFFF"/>
          <w:lang w:val="uk-UA"/>
        </w:rPr>
        <w:t>ь</w:t>
      </w:r>
      <w:r w:rsidR="00B75721" w:rsidRPr="007743E6">
        <w:rPr>
          <w:sz w:val="28"/>
          <w:szCs w:val="28"/>
          <w:shd w:val="clear" w:color="auto" w:fill="FFFFFF"/>
          <w:lang w:val="uk-UA"/>
        </w:rPr>
        <w:t>ого освітлення. Проводяться роботи з будівництва</w:t>
      </w:r>
      <w:r w:rsidR="00AD7344" w:rsidRPr="007743E6">
        <w:rPr>
          <w:sz w:val="28"/>
          <w:szCs w:val="28"/>
          <w:shd w:val="clear" w:color="auto" w:fill="FFFFFF"/>
          <w:lang w:val="uk-UA"/>
        </w:rPr>
        <w:t>/</w:t>
      </w:r>
      <w:r w:rsidR="004525AD" w:rsidRPr="007743E6">
        <w:rPr>
          <w:sz w:val="28"/>
          <w:szCs w:val="28"/>
          <w:shd w:val="clear" w:color="auto" w:fill="FFFFFF"/>
          <w:lang w:val="uk-UA"/>
        </w:rPr>
        <w:t>реконструкції котелень, заміна</w:t>
      </w:r>
      <w:r w:rsidR="00B75721" w:rsidRPr="007743E6">
        <w:rPr>
          <w:sz w:val="28"/>
          <w:szCs w:val="28"/>
          <w:shd w:val="clear" w:color="auto" w:fill="FFFFFF"/>
          <w:lang w:val="uk-UA"/>
        </w:rPr>
        <w:t xml:space="preserve"> системи опалення</w:t>
      </w:r>
      <w:r w:rsidR="004525AD" w:rsidRPr="007743E6">
        <w:rPr>
          <w:sz w:val="28"/>
          <w:szCs w:val="28"/>
          <w:shd w:val="clear" w:color="auto" w:fill="FFFFFF"/>
          <w:lang w:val="uk-UA"/>
        </w:rPr>
        <w:t xml:space="preserve"> на альтернативний вид палива</w:t>
      </w:r>
      <w:r w:rsidR="00B75721" w:rsidRPr="007743E6">
        <w:rPr>
          <w:sz w:val="28"/>
          <w:szCs w:val="28"/>
          <w:shd w:val="clear" w:color="auto" w:fill="FFFFFF"/>
          <w:lang w:val="uk-UA"/>
        </w:rPr>
        <w:t xml:space="preserve">. На постійному контролі тримається перевірка </w:t>
      </w:r>
      <w:proofErr w:type="spellStart"/>
      <w:r w:rsidR="00B75721" w:rsidRPr="007743E6">
        <w:rPr>
          <w:sz w:val="28"/>
          <w:szCs w:val="28"/>
          <w:shd w:val="clear" w:color="auto" w:fill="FFFFFF"/>
          <w:lang w:val="uk-UA"/>
        </w:rPr>
        <w:t>заземляючих</w:t>
      </w:r>
      <w:proofErr w:type="spellEnd"/>
      <w:r w:rsidR="00B75721" w:rsidRPr="007743E6">
        <w:rPr>
          <w:sz w:val="28"/>
          <w:szCs w:val="28"/>
          <w:shd w:val="clear" w:color="auto" w:fill="FFFFFF"/>
          <w:lang w:val="uk-UA"/>
        </w:rPr>
        <w:t xml:space="preserve"> пристроїв, опора ізоляції і петлі «фаза нуль» електроустановок, перевірка вогнегасників, лічильників обліку. </w:t>
      </w:r>
    </w:p>
    <w:p w:rsidR="007743E6" w:rsidRPr="00342830" w:rsidRDefault="007743E6" w:rsidP="007743E6">
      <w:pPr>
        <w:pStyle w:val="a3"/>
        <w:spacing w:line="240" w:lineRule="auto"/>
        <w:ind w:firstLine="709"/>
        <w:contextualSpacing/>
      </w:pPr>
      <w:proofErr w:type="gramStart"/>
      <w:r w:rsidRPr="00342830">
        <w:t>З</w:t>
      </w:r>
      <w:proofErr w:type="gramEnd"/>
      <w:r w:rsidRPr="00342830">
        <w:t xml:space="preserve"> метою </w:t>
      </w:r>
      <w:proofErr w:type="spellStart"/>
      <w:r w:rsidRPr="00342830">
        <w:t>ефективного</w:t>
      </w:r>
      <w:proofErr w:type="spellEnd"/>
      <w:r w:rsidRPr="00342830">
        <w:t xml:space="preserve"> </w:t>
      </w:r>
      <w:proofErr w:type="spellStart"/>
      <w:r w:rsidRPr="00342830">
        <w:t>використання</w:t>
      </w:r>
      <w:proofErr w:type="spellEnd"/>
      <w:r w:rsidRPr="00342830">
        <w:t xml:space="preserve"> </w:t>
      </w:r>
      <w:proofErr w:type="spellStart"/>
      <w:r w:rsidRPr="00342830">
        <w:t>енергоресурсів</w:t>
      </w:r>
      <w:proofErr w:type="spellEnd"/>
      <w:r w:rsidRPr="00342830">
        <w:t xml:space="preserve"> </w:t>
      </w:r>
      <w:r>
        <w:t xml:space="preserve">до початку </w:t>
      </w:r>
      <w:proofErr w:type="spellStart"/>
      <w:r>
        <w:t>опалювального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2020-2021 </w:t>
      </w:r>
      <w:proofErr w:type="spellStart"/>
      <w:r>
        <w:t>років</w:t>
      </w:r>
      <w:proofErr w:type="spellEnd"/>
      <w:r w:rsidRPr="00342830">
        <w:t xml:space="preserve"> </w:t>
      </w:r>
      <w:proofErr w:type="spellStart"/>
      <w:r w:rsidRPr="00342830">
        <w:t>викона</w:t>
      </w:r>
      <w:r>
        <w:t>но</w:t>
      </w:r>
      <w:proofErr w:type="spellEnd"/>
      <w:r w:rsidRPr="00342830">
        <w:t xml:space="preserve"> </w:t>
      </w:r>
      <w:proofErr w:type="spellStart"/>
      <w:r w:rsidRPr="00342830">
        <w:t>ремонти</w:t>
      </w:r>
      <w:proofErr w:type="spellEnd"/>
      <w:r w:rsidRPr="00342830">
        <w:t>:</w:t>
      </w:r>
    </w:p>
    <w:p w:rsidR="007743E6" w:rsidRPr="00342830" w:rsidRDefault="007743E6" w:rsidP="007743E6">
      <w:pPr>
        <w:pStyle w:val="a3"/>
        <w:spacing w:line="240" w:lineRule="auto"/>
        <w:ind w:firstLine="709"/>
        <w:contextualSpacing/>
      </w:pPr>
      <w:r w:rsidRPr="00342830">
        <w:t xml:space="preserve">- у </w:t>
      </w:r>
      <w:r w:rsidRPr="00C8339F">
        <w:t xml:space="preserve">167 </w:t>
      </w:r>
      <w:proofErr w:type="spellStart"/>
      <w:r w:rsidRPr="00C8339F">
        <w:t>ш</w:t>
      </w:r>
      <w:r w:rsidRPr="00342830">
        <w:t>кільних</w:t>
      </w:r>
      <w:proofErr w:type="spellEnd"/>
      <w:r w:rsidRPr="00342830">
        <w:t xml:space="preserve"> </w:t>
      </w:r>
      <w:proofErr w:type="spellStart"/>
      <w:r w:rsidRPr="00342830">
        <w:t>котельнях</w:t>
      </w:r>
      <w:proofErr w:type="spellEnd"/>
      <w:r w:rsidRPr="00342830">
        <w:t>;</w:t>
      </w:r>
    </w:p>
    <w:p w:rsidR="007743E6" w:rsidRDefault="007743E6" w:rsidP="007743E6">
      <w:pPr>
        <w:pStyle w:val="a3"/>
        <w:spacing w:line="240" w:lineRule="auto"/>
        <w:ind w:firstLine="709"/>
        <w:contextualSpacing/>
      </w:pPr>
      <w:r w:rsidRPr="00342830">
        <w:t xml:space="preserve">- у </w:t>
      </w:r>
      <w:r>
        <w:t>57</w:t>
      </w:r>
      <w:r w:rsidRPr="00342830">
        <w:t xml:space="preserve"> </w:t>
      </w:r>
      <w:proofErr w:type="spellStart"/>
      <w:r w:rsidRPr="00342830">
        <w:t>навчальних</w:t>
      </w:r>
      <w:proofErr w:type="spellEnd"/>
      <w:r w:rsidRPr="00342830">
        <w:t xml:space="preserve"> закладах – </w:t>
      </w:r>
      <w:proofErr w:type="spellStart"/>
      <w:r>
        <w:t>капітальний</w:t>
      </w:r>
      <w:proofErr w:type="spellEnd"/>
      <w:r>
        <w:t xml:space="preserve"> ремонт систем </w:t>
      </w:r>
      <w:proofErr w:type="spellStart"/>
      <w:r>
        <w:t>опалення</w:t>
      </w:r>
      <w:proofErr w:type="spellEnd"/>
      <w:r>
        <w:t xml:space="preserve">,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котлі</w:t>
      </w:r>
      <w:proofErr w:type="gramStart"/>
      <w:r>
        <w:t>в</w:t>
      </w:r>
      <w:proofErr w:type="spellEnd"/>
      <w:proofErr w:type="gramEnd"/>
      <w:r>
        <w:t>;</w:t>
      </w:r>
    </w:p>
    <w:p w:rsidR="007743E6" w:rsidRPr="00342830" w:rsidRDefault="007743E6" w:rsidP="007743E6">
      <w:pPr>
        <w:pStyle w:val="a3"/>
        <w:spacing w:line="240" w:lineRule="auto"/>
        <w:ind w:firstLine="709"/>
        <w:contextualSpacing/>
      </w:pPr>
      <w:r>
        <w:t xml:space="preserve">- </w:t>
      </w:r>
      <w:proofErr w:type="spellStart"/>
      <w:r>
        <w:t>замінено</w:t>
      </w:r>
      <w:proofErr w:type="spellEnd"/>
      <w:r>
        <w:t xml:space="preserve"> 405 м </w:t>
      </w:r>
      <w:proofErr w:type="spellStart"/>
      <w:r>
        <w:t>пог</w:t>
      </w:r>
      <w:proofErr w:type="spellEnd"/>
      <w:r>
        <w:t xml:space="preserve">.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мереж;</w:t>
      </w:r>
    </w:p>
    <w:p w:rsidR="007743E6" w:rsidRPr="00342830" w:rsidRDefault="007743E6" w:rsidP="007743E6">
      <w:pPr>
        <w:pStyle w:val="a3"/>
        <w:spacing w:line="240" w:lineRule="auto"/>
        <w:ind w:firstLine="709"/>
        <w:contextualSpacing/>
      </w:pPr>
      <w:r w:rsidRPr="00342830">
        <w:t xml:space="preserve">- </w:t>
      </w:r>
      <w:proofErr w:type="spellStart"/>
      <w:r w:rsidRPr="00342830">
        <w:t>замін</w:t>
      </w:r>
      <w:r>
        <w:t>ено</w:t>
      </w:r>
      <w:proofErr w:type="spellEnd"/>
      <w:r>
        <w:t xml:space="preserve"> 505 </w:t>
      </w:r>
      <w:proofErr w:type="spellStart"/>
      <w:r w:rsidRPr="00342830">
        <w:t>віконних</w:t>
      </w:r>
      <w:proofErr w:type="spellEnd"/>
      <w:r w:rsidRPr="00342830">
        <w:t xml:space="preserve"> </w:t>
      </w:r>
      <w:proofErr w:type="spellStart"/>
      <w:r w:rsidRPr="00342830">
        <w:t>блокі</w:t>
      </w:r>
      <w:proofErr w:type="gramStart"/>
      <w:r w:rsidRPr="00342830">
        <w:t>в</w:t>
      </w:r>
      <w:proofErr w:type="spellEnd"/>
      <w:proofErr w:type="gramEnd"/>
      <w:r>
        <w:t xml:space="preserve"> та 73 дверей</w:t>
      </w:r>
      <w:r w:rsidRPr="00342830">
        <w:t xml:space="preserve"> на </w:t>
      </w:r>
      <w:proofErr w:type="spellStart"/>
      <w:r w:rsidRPr="00342830">
        <w:t>енергозберігаючі</w:t>
      </w:r>
      <w:proofErr w:type="spellEnd"/>
      <w:r w:rsidRPr="00342830">
        <w:t>;</w:t>
      </w:r>
    </w:p>
    <w:p w:rsidR="007743E6" w:rsidRPr="00B30740" w:rsidRDefault="007743E6" w:rsidP="007743E6">
      <w:pPr>
        <w:pStyle w:val="a3"/>
        <w:spacing w:line="240" w:lineRule="auto"/>
        <w:ind w:firstLine="709"/>
        <w:contextualSpacing/>
      </w:pPr>
      <w:r w:rsidRPr="00342830">
        <w:t xml:space="preserve">- у </w:t>
      </w:r>
      <w:r>
        <w:t>43</w:t>
      </w:r>
      <w:r w:rsidRPr="00342830">
        <w:t xml:space="preserve"> </w:t>
      </w:r>
      <w:proofErr w:type="spellStart"/>
      <w:r w:rsidRPr="00342830">
        <w:t>загальноосвітніх</w:t>
      </w:r>
      <w:proofErr w:type="spellEnd"/>
      <w:r w:rsidRPr="00342830">
        <w:t xml:space="preserve"> </w:t>
      </w:r>
      <w:proofErr w:type="spellStart"/>
      <w:r w:rsidRPr="00342830">
        <w:t>навчальних</w:t>
      </w:r>
      <w:proofErr w:type="spellEnd"/>
      <w:r w:rsidRPr="00342830">
        <w:t xml:space="preserve"> </w:t>
      </w:r>
      <w:proofErr w:type="gramStart"/>
      <w:r w:rsidRPr="00342830">
        <w:t>закладах</w:t>
      </w:r>
      <w:proofErr w:type="gramEnd"/>
      <w:r w:rsidRPr="00342830">
        <w:t xml:space="preserve"> – </w:t>
      </w:r>
      <w:r>
        <w:t xml:space="preserve">ремонт </w:t>
      </w:r>
      <w:proofErr w:type="spellStart"/>
      <w:r>
        <w:t>покрівель</w:t>
      </w:r>
      <w:proofErr w:type="spellEnd"/>
      <w:r>
        <w:t>;</w:t>
      </w:r>
    </w:p>
    <w:p w:rsidR="007743E6" w:rsidRDefault="007743E6" w:rsidP="007743E6">
      <w:pPr>
        <w:pStyle w:val="a3"/>
        <w:spacing w:line="240" w:lineRule="auto"/>
        <w:ind w:firstLine="709"/>
        <w:contextualSpacing/>
      </w:pPr>
      <w:r>
        <w:t xml:space="preserve">- у 22 </w:t>
      </w:r>
      <w:proofErr w:type="spellStart"/>
      <w:r>
        <w:t>навчальних</w:t>
      </w:r>
      <w:proofErr w:type="spellEnd"/>
      <w:r>
        <w:t xml:space="preserve"> закладах – утеплено </w:t>
      </w: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>;</w:t>
      </w:r>
    </w:p>
    <w:p w:rsidR="007743E6" w:rsidRDefault="007743E6" w:rsidP="007743E6">
      <w:pPr>
        <w:pStyle w:val="a3"/>
        <w:spacing w:line="240" w:lineRule="auto"/>
        <w:ind w:firstLine="709"/>
        <w:contextualSpacing/>
      </w:pPr>
      <w:r>
        <w:t xml:space="preserve">- у 17 </w:t>
      </w:r>
      <w:proofErr w:type="gramStart"/>
      <w:r>
        <w:t>закладах</w:t>
      </w:r>
      <w:proofErr w:type="gramEnd"/>
      <w:r>
        <w:t xml:space="preserve"> утеплено </w:t>
      </w:r>
      <w:proofErr w:type="spellStart"/>
      <w:r>
        <w:t>дахи</w:t>
      </w:r>
      <w:proofErr w:type="spellEnd"/>
      <w:r>
        <w:t>.</w:t>
      </w:r>
    </w:p>
    <w:p w:rsidR="004525AD" w:rsidRPr="007743E6" w:rsidRDefault="004525AD" w:rsidP="00B6183A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7743E6">
        <w:rPr>
          <w:sz w:val="28"/>
          <w:szCs w:val="28"/>
          <w:shd w:val="clear" w:color="auto" w:fill="FFFFFF"/>
          <w:lang w:val="uk-UA"/>
        </w:rPr>
        <w:t xml:space="preserve">Проводиться оновлення кухонного інвентарю та </w:t>
      </w:r>
      <w:proofErr w:type="spellStart"/>
      <w:r w:rsidRPr="007743E6">
        <w:rPr>
          <w:sz w:val="28"/>
          <w:szCs w:val="28"/>
          <w:shd w:val="clear" w:color="auto" w:fill="FFFFFF"/>
          <w:lang w:val="uk-UA"/>
        </w:rPr>
        <w:t>роздаткових</w:t>
      </w:r>
      <w:proofErr w:type="spellEnd"/>
      <w:r w:rsidRPr="007743E6">
        <w:rPr>
          <w:sz w:val="28"/>
          <w:szCs w:val="28"/>
          <w:shd w:val="clear" w:color="auto" w:fill="FFFFFF"/>
          <w:lang w:val="uk-UA"/>
        </w:rPr>
        <w:t xml:space="preserve"> вікон для шкільних їдалень.</w:t>
      </w:r>
      <w:r w:rsidR="007743E6" w:rsidRPr="007743E6">
        <w:rPr>
          <w:sz w:val="28"/>
          <w:szCs w:val="28"/>
          <w:shd w:val="clear" w:color="auto" w:fill="FFFFFF"/>
          <w:lang w:val="uk-UA"/>
        </w:rPr>
        <w:t xml:space="preserve"> У 98 закладах загальної середньої освіти було погоджено пропозиції щодо ремонту та придбання обладнання для їдалень (харчоблоків).</w:t>
      </w:r>
    </w:p>
    <w:p w:rsidR="00B75721" w:rsidRPr="007743E6" w:rsidRDefault="004525AD" w:rsidP="00B6183A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7743E6">
        <w:rPr>
          <w:sz w:val="28"/>
          <w:szCs w:val="28"/>
          <w:shd w:val="clear" w:color="auto" w:fill="FFFFFF"/>
          <w:lang w:val="uk-UA"/>
        </w:rPr>
        <w:t>З метою покращення спортивної бази закладів загальної середньої освіти створюються належні умови для занять фізичною культурою</w:t>
      </w:r>
      <w:r w:rsidR="00133F99" w:rsidRPr="007743E6">
        <w:rPr>
          <w:sz w:val="28"/>
          <w:szCs w:val="28"/>
          <w:shd w:val="clear" w:color="auto" w:fill="FFFFFF"/>
          <w:lang w:val="uk-UA"/>
        </w:rPr>
        <w:t>, зокрема: облаштування та ремонт спортивних</w:t>
      </w:r>
      <w:r w:rsidRPr="007743E6">
        <w:rPr>
          <w:sz w:val="28"/>
          <w:szCs w:val="28"/>
          <w:shd w:val="clear" w:color="auto" w:fill="FFFFFF"/>
          <w:lang w:val="uk-UA"/>
        </w:rPr>
        <w:t xml:space="preserve"> </w:t>
      </w:r>
      <w:r w:rsidR="00133F99" w:rsidRPr="007743E6">
        <w:rPr>
          <w:sz w:val="28"/>
          <w:szCs w:val="28"/>
          <w:shd w:val="clear" w:color="auto" w:fill="FFFFFF"/>
          <w:lang w:val="uk-UA"/>
        </w:rPr>
        <w:t>майданчиків</w:t>
      </w:r>
      <w:r w:rsidR="00BD4766" w:rsidRPr="007743E6">
        <w:rPr>
          <w:sz w:val="28"/>
          <w:szCs w:val="28"/>
          <w:shd w:val="clear" w:color="auto" w:fill="FFFFFF"/>
          <w:lang w:val="uk-UA"/>
        </w:rPr>
        <w:t xml:space="preserve">, футбольних полів, ігрових </w:t>
      </w:r>
      <w:r w:rsidR="00BD4766" w:rsidRPr="007743E6">
        <w:rPr>
          <w:sz w:val="28"/>
          <w:szCs w:val="28"/>
          <w:shd w:val="clear" w:color="auto" w:fill="FFFFFF"/>
          <w:lang w:val="uk-UA"/>
        </w:rPr>
        <w:lastRenderedPageBreak/>
        <w:t xml:space="preserve">майданчиків. </w:t>
      </w:r>
      <w:r w:rsidR="00B75721" w:rsidRPr="007743E6">
        <w:rPr>
          <w:sz w:val="28"/>
          <w:szCs w:val="28"/>
          <w:shd w:val="clear" w:color="auto" w:fill="FFFFFF"/>
          <w:lang w:val="uk-UA"/>
        </w:rPr>
        <w:t xml:space="preserve">Адміністраціями шкіл ведеться постійна робота щодо поповнення та поновлення спортивного </w:t>
      </w:r>
      <w:r w:rsidRPr="007743E6">
        <w:rPr>
          <w:sz w:val="28"/>
          <w:szCs w:val="28"/>
          <w:shd w:val="clear" w:color="auto" w:fill="FFFFFF"/>
          <w:lang w:val="uk-UA"/>
        </w:rPr>
        <w:t>інвентарю</w:t>
      </w:r>
      <w:r w:rsidR="00B75721" w:rsidRPr="007743E6">
        <w:rPr>
          <w:sz w:val="28"/>
          <w:szCs w:val="28"/>
          <w:shd w:val="clear" w:color="auto" w:fill="FFFFFF"/>
          <w:lang w:val="uk-UA"/>
        </w:rPr>
        <w:t xml:space="preserve"> та обладнання.</w:t>
      </w:r>
    </w:p>
    <w:p w:rsidR="00043934" w:rsidRPr="007743E6" w:rsidRDefault="000416CB" w:rsidP="00B6183A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7743E6">
        <w:rPr>
          <w:sz w:val="28"/>
          <w:szCs w:val="28"/>
          <w:shd w:val="clear" w:color="auto" w:fill="FFFFFF"/>
          <w:lang w:val="uk-UA"/>
        </w:rPr>
        <w:t>П</w:t>
      </w:r>
      <w:r w:rsidR="008A4175" w:rsidRPr="007743E6">
        <w:rPr>
          <w:sz w:val="28"/>
          <w:szCs w:val="28"/>
          <w:shd w:val="clear" w:color="auto" w:fill="FFFFFF"/>
          <w:lang w:val="uk-UA"/>
        </w:rPr>
        <w:t xml:space="preserve">родовжуються будівельні роботи у школах сіл: </w:t>
      </w:r>
      <w:proofErr w:type="spellStart"/>
      <w:r w:rsidR="008A4175" w:rsidRPr="007743E6">
        <w:rPr>
          <w:sz w:val="28"/>
          <w:szCs w:val="28"/>
          <w:shd w:val="clear" w:color="auto" w:fill="FFFFFF"/>
          <w:lang w:val="uk-UA"/>
        </w:rPr>
        <w:t>Степангород</w:t>
      </w:r>
      <w:proofErr w:type="spellEnd"/>
      <w:r w:rsidR="008A4175" w:rsidRPr="007743E6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04CDB" w:rsidRPr="007743E6">
        <w:rPr>
          <w:sz w:val="28"/>
          <w:szCs w:val="28"/>
          <w:shd w:val="clear" w:color="auto" w:fill="FFFFFF"/>
          <w:lang w:val="uk-UA"/>
        </w:rPr>
        <w:t>Володимирецького</w:t>
      </w:r>
      <w:proofErr w:type="spellEnd"/>
      <w:r w:rsidR="00604CDB" w:rsidRPr="007743E6">
        <w:rPr>
          <w:sz w:val="28"/>
          <w:szCs w:val="28"/>
          <w:shd w:val="clear" w:color="auto" w:fill="FFFFFF"/>
          <w:lang w:val="uk-UA"/>
        </w:rPr>
        <w:t xml:space="preserve"> району;</w:t>
      </w:r>
      <w:r w:rsidR="008A4175" w:rsidRPr="007743E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4175" w:rsidRPr="007743E6">
        <w:rPr>
          <w:sz w:val="28"/>
          <w:szCs w:val="28"/>
          <w:shd w:val="clear" w:color="auto" w:fill="FFFFFF"/>
          <w:lang w:val="uk-UA"/>
        </w:rPr>
        <w:t>Жобрин</w:t>
      </w:r>
      <w:proofErr w:type="spellEnd"/>
      <w:r w:rsidR="008A4175" w:rsidRPr="007743E6">
        <w:rPr>
          <w:sz w:val="28"/>
          <w:szCs w:val="28"/>
          <w:shd w:val="clear" w:color="auto" w:fill="FFFFFF"/>
          <w:lang w:val="uk-UA"/>
        </w:rPr>
        <w:t xml:space="preserve"> Рівненського району; </w:t>
      </w:r>
      <w:proofErr w:type="spellStart"/>
      <w:r w:rsidR="008A4175" w:rsidRPr="007743E6">
        <w:rPr>
          <w:sz w:val="28"/>
          <w:szCs w:val="28"/>
          <w:shd w:val="clear" w:color="auto" w:fill="FFFFFF"/>
          <w:lang w:val="uk-UA"/>
        </w:rPr>
        <w:t>Цепцевичі</w:t>
      </w:r>
      <w:proofErr w:type="spellEnd"/>
      <w:r w:rsidR="008A4175" w:rsidRPr="007743E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4175" w:rsidRPr="007743E6">
        <w:rPr>
          <w:sz w:val="28"/>
          <w:szCs w:val="28"/>
          <w:shd w:val="clear" w:color="auto" w:fill="FFFFFF"/>
          <w:lang w:val="uk-UA"/>
        </w:rPr>
        <w:t>Сарненського</w:t>
      </w:r>
      <w:proofErr w:type="spellEnd"/>
      <w:r w:rsidR="008A4175" w:rsidRPr="007743E6">
        <w:rPr>
          <w:sz w:val="28"/>
          <w:szCs w:val="28"/>
          <w:shd w:val="clear" w:color="auto" w:fill="FFFFFF"/>
          <w:lang w:val="uk-UA"/>
        </w:rPr>
        <w:t xml:space="preserve"> рай</w:t>
      </w:r>
      <w:r w:rsidR="00604CDB" w:rsidRPr="007743E6">
        <w:rPr>
          <w:sz w:val="28"/>
          <w:szCs w:val="28"/>
          <w:shd w:val="clear" w:color="auto" w:fill="FFFFFF"/>
          <w:lang w:val="uk-UA"/>
        </w:rPr>
        <w:t xml:space="preserve">ону; </w:t>
      </w:r>
      <w:proofErr w:type="spellStart"/>
      <w:r w:rsidR="00604CDB" w:rsidRPr="007743E6">
        <w:rPr>
          <w:sz w:val="28"/>
          <w:szCs w:val="28"/>
          <w:shd w:val="clear" w:color="auto" w:fill="FFFFFF"/>
          <w:lang w:val="uk-UA"/>
        </w:rPr>
        <w:t>Борбин</w:t>
      </w:r>
      <w:proofErr w:type="spellEnd"/>
      <w:r w:rsidR="00604CDB" w:rsidRPr="007743E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4CDB" w:rsidRPr="007743E6">
        <w:rPr>
          <w:sz w:val="28"/>
          <w:szCs w:val="28"/>
          <w:shd w:val="clear" w:color="auto" w:fill="FFFFFF"/>
          <w:lang w:val="uk-UA"/>
        </w:rPr>
        <w:t>Сарненського</w:t>
      </w:r>
      <w:proofErr w:type="spellEnd"/>
      <w:r w:rsidR="00604CDB" w:rsidRPr="007743E6">
        <w:rPr>
          <w:sz w:val="28"/>
          <w:szCs w:val="28"/>
          <w:shd w:val="clear" w:color="auto" w:fill="FFFFFF"/>
          <w:lang w:val="uk-UA"/>
        </w:rPr>
        <w:t xml:space="preserve"> району, </w:t>
      </w:r>
      <w:r w:rsidR="007743E6">
        <w:rPr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7743E6">
        <w:rPr>
          <w:sz w:val="28"/>
          <w:szCs w:val="28"/>
          <w:shd w:val="clear" w:color="auto" w:fill="FFFFFF"/>
          <w:lang w:val="uk-UA"/>
        </w:rPr>
        <w:t>Малеве</w:t>
      </w:r>
      <w:proofErr w:type="spellEnd"/>
      <w:r w:rsidR="007743E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43E6">
        <w:rPr>
          <w:sz w:val="28"/>
          <w:szCs w:val="28"/>
          <w:shd w:val="clear" w:color="auto" w:fill="FFFFFF"/>
          <w:lang w:val="uk-UA"/>
        </w:rPr>
        <w:t>Демидівського</w:t>
      </w:r>
      <w:proofErr w:type="spellEnd"/>
      <w:r w:rsidR="007743E6">
        <w:rPr>
          <w:sz w:val="28"/>
          <w:szCs w:val="28"/>
          <w:shd w:val="clear" w:color="auto" w:fill="FFFFFF"/>
          <w:lang w:val="uk-UA"/>
        </w:rPr>
        <w:t xml:space="preserve"> району.</w:t>
      </w:r>
    </w:p>
    <w:p w:rsidR="00AC319D" w:rsidRPr="00595A1C" w:rsidRDefault="001B4B2A" w:rsidP="00B6183A">
      <w:pPr>
        <w:ind w:firstLine="567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95A1C">
        <w:rPr>
          <w:b/>
          <w:sz w:val="28"/>
          <w:szCs w:val="28"/>
          <w:shd w:val="clear" w:color="auto" w:fill="FFFFFF"/>
          <w:lang w:val="uk-UA"/>
        </w:rPr>
        <w:t>5.2 о</w:t>
      </w:r>
      <w:r w:rsidR="00AC319D" w:rsidRPr="00595A1C">
        <w:rPr>
          <w:b/>
          <w:sz w:val="28"/>
          <w:szCs w:val="28"/>
          <w:shd w:val="clear" w:color="auto" w:fill="FFFFFF"/>
          <w:lang w:val="uk-UA"/>
        </w:rPr>
        <w:t>блаштування внутрішніх шкільних вбиралень</w:t>
      </w:r>
    </w:p>
    <w:p w:rsidR="005E5F49" w:rsidRPr="00595A1C" w:rsidRDefault="008D7BCF" w:rsidP="005E5F49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На виконання програми</w:t>
      </w:r>
      <w:r w:rsidR="0091797C" w:rsidRPr="00595A1C">
        <w:rPr>
          <w:sz w:val="28"/>
          <w:szCs w:val="28"/>
          <w:lang w:val="uk-UA"/>
        </w:rPr>
        <w:t xml:space="preserve"> з облаштування туалетів усередині шкіл з умовною назвою «Гідність дитини», </w:t>
      </w:r>
      <w:r w:rsidRPr="00595A1C">
        <w:rPr>
          <w:sz w:val="28"/>
          <w:szCs w:val="28"/>
          <w:lang w:val="uk-UA"/>
        </w:rPr>
        <w:t>о</w:t>
      </w:r>
      <w:r w:rsidR="00560CE5" w:rsidRPr="00595A1C">
        <w:rPr>
          <w:sz w:val="28"/>
          <w:szCs w:val="28"/>
          <w:lang w:val="uk-UA"/>
        </w:rPr>
        <w:t xml:space="preserve">рганами управління освітою райдержадміністрацій, міськвиконкомів, об’єднаних територіальних громад </w:t>
      </w:r>
      <w:proofErr w:type="spellStart"/>
      <w:r w:rsidR="00743896">
        <w:rPr>
          <w:sz w:val="28"/>
          <w:szCs w:val="28"/>
          <w:lang w:val="uk-UA"/>
        </w:rPr>
        <w:t>облаштовано</w:t>
      </w:r>
      <w:proofErr w:type="spellEnd"/>
      <w:r w:rsidR="00743896">
        <w:rPr>
          <w:sz w:val="28"/>
          <w:szCs w:val="28"/>
          <w:lang w:val="uk-UA"/>
        </w:rPr>
        <w:t xml:space="preserve"> 13</w:t>
      </w:r>
      <w:r w:rsidR="00560CE5" w:rsidRPr="00595A1C">
        <w:rPr>
          <w:sz w:val="28"/>
          <w:szCs w:val="28"/>
          <w:lang w:val="uk-UA"/>
        </w:rPr>
        <w:t xml:space="preserve"> об’єктів, ще у</w:t>
      </w:r>
      <w:r w:rsidR="00970542">
        <w:rPr>
          <w:color w:val="FF0000"/>
          <w:sz w:val="28"/>
          <w:szCs w:val="28"/>
          <w:lang w:val="uk-UA"/>
        </w:rPr>
        <w:t xml:space="preserve"> </w:t>
      </w:r>
      <w:r w:rsidR="00970542" w:rsidRPr="00970542">
        <w:rPr>
          <w:sz w:val="28"/>
          <w:szCs w:val="28"/>
          <w:lang w:val="uk-UA"/>
        </w:rPr>
        <w:t>16</w:t>
      </w:r>
      <w:r w:rsidR="00970542">
        <w:rPr>
          <w:color w:val="FF0000"/>
          <w:sz w:val="28"/>
          <w:szCs w:val="28"/>
          <w:lang w:val="uk-UA"/>
        </w:rPr>
        <w:t xml:space="preserve"> </w:t>
      </w:r>
      <w:r w:rsidR="00560CE5" w:rsidRPr="00595A1C">
        <w:rPr>
          <w:sz w:val="28"/>
          <w:szCs w:val="28"/>
          <w:lang w:val="uk-UA"/>
        </w:rPr>
        <w:t xml:space="preserve">роботи </w:t>
      </w:r>
      <w:r w:rsidR="009E7AA2" w:rsidRPr="00595A1C">
        <w:rPr>
          <w:sz w:val="28"/>
          <w:szCs w:val="28"/>
          <w:lang w:val="uk-UA"/>
        </w:rPr>
        <w:t>продовжуються.</w:t>
      </w:r>
    </w:p>
    <w:p w:rsidR="00771CAC" w:rsidRPr="00595A1C" w:rsidRDefault="001E0A53" w:rsidP="00B6183A">
      <w:pPr>
        <w:ind w:firstLine="553"/>
        <w:contextualSpacing/>
        <w:rPr>
          <w:sz w:val="28"/>
          <w:szCs w:val="28"/>
          <w:lang w:val="uk-UA"/>
        </w:rPr>
      </w:pPr>
      <w:r w:rsidRPr="00595A1C">
        <w:rPr>
          <w:b/>
          <w:sz w:val="28"/>
          <w:szCs w:val="28"/>
          <w:lang w:val="uk-UA"/>
        </w:rPr>
        <w:t>ІІІ. Ф</w:t>
      </w:r>
      <w:r w:rsidR="00771CAC" w:rsidRPr="00595A1C">
        <w:rPr>
          <w:b/>
          <w:sz w:val="28"/>
          <w:szCs w:val="28"/>
          <w:lang w:val="uk-UA"/>
        </w:rPr>
        <w:t xml:space="preserve">ункціонування </w:t>
      </w:r>
      <w:r w:rsidRPr="00595A1C">
        <w:rPr>
          <w:b/>
          <w:sz w:val="28"/>
          <w:szCs w:val="28"/>
          <w:lang w:val="uk-UA"/>
        </w:rPr>
        <w:t xml:space="preserve">закладів </w:t>
      </w:r>
      <w:r w:rsidR="00771CAC" w:rsidRPr="00595A1C">
        <w:rPr>
          <w:b/>
          <w:sz w:val="28"/>
          <w:szCs w:val="28"/>
          <w:lang w:val="uk-UA"/>
        </w:rPr>
        <w:t xml:space="preserve"> </w:t>
      </w:r>
      <w:r w:rsidRPr="00595A1C">
        <w:rPr>
          <w:b/>
          <w:sz w:val="28"/>
          <w:szCs w:val="28"/>
          <w:lang w:val="uk-UA"/>
        </w:rPr>
        <w:t>спеціалізованої освіти та спеціальних закладів загальної середньої освіти</w:t>
      </w:r>
    </w:p>
    <w:p w:rsidR="00771CAC" w:rsidRPr="00595A1C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95A1C">
        <w:rPr>
          <w:b/>
          <w:bCs/>
          <w:sz w:val="28"/>
          <w:szCs w:val="28"/>
          <w:lang w:val="uk-UA"/>
        </w:rPr>
        <w:t xml:space="preserve"> </w:t>
      </w:r>
      <w:r w:rsidRPr="00595A1C">
        <w:rPr>
          <w:b/>
          <w:sz w:val="28"/>
          <w:szCs w:val="28"/>
          <w:lang w:val="uk-UA"/>
        </w:rPr>
        <w:t xml:space="preserve">Забезпечення функціонування оптимальної мережі </w:t>
      </w:r>
      <w:r w:rsidR="00760A32" w:rsidRPr="00595A1C">
        <w:rPr>
          <w:b/>
          <w:sz w:val="28"/>
          <w:szCs w:val="28"/>
          <w:lang w:val="uk-UA"/>
        </w:rPr>
        <w:t>спеціалізованої освіти</w:t>
      </w:r>
      <w:r w:rsidR="00450026" w:rsidRPr="00595A1C">
        <w:rPr>
          <w:b/>
          <w:sz w:val="28"/>
          <w:szCs w:val="28"/>
          <w:lang w:val="uk-UA"/>
        </w:rPr>
        <w:t xml:space="preserve"> </w:t>
      </w:r>
    </w:p>
    <w:p w:rsidR="006406A7" w:rsidRPr="00595A1C" w:rsidRDefault="006406A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95A1C">
        <w:rPr>
          <w:sz w:val="28"/>
          <w:szCs w:val="28"/>
          <w:lang w:val="uk-UA"/>
        </w:rPr>
        <w:t>Мер</w:t>
      </w:r>
      <w:r w:rsidR="007B19B0" w:rsidRPr="00595A1C">
        <w:rPr>
          <w:sz w:val="28"/>
          <w:szCs w:val="28"/>
          <w:lang w:val="uk-UA"/>
        </w:rPr>
        <w:t xml:space="preserve">ежу інтернатних закладів Рівненщини </w:t>
      </w:r>
      <w:r w:rsidR="00595A1C" w:rsidRPr="00595A1C">
        <w:rPr>
          <w:sz w:val="28"/>
          <w:szCs w:val="28"/>
          <w:lang w:val="uk-UA"/>
        </w:rPr>
        <w:t>у 2020-2021</w:t>
      </w:r>
      <w:r w:rsidR="001D4169" w:rsidRPr="00595A1C">
        <w:rPr>
          <w:sz w:val="28"/>
          <w:szCs w:val="28"/>
          <w:lang w:val="uk-UA"/>
        </w:rPr>
        <w:t xml:space="preserve"> навчальному році </w:t>
      </w:r>
      <w:r w:rsidR="007B19B0" w:rsidRPr="00595A1C">
        <w:rPr>
          <w:sz w:val="28"/>
          <w:szCs w:val="28"/>
          <w:lang w:val="uk-UA"/>
        </w:rPr>
        <w:t>складали</w:t>
      </w:r>
      <w:r w:rsidRPr="00595A1C">
        <w:rPr>
          <w:sz w:val="28"/>
          <w:szCs w:val="28"/>
          <w:lang w:val="uk-UA"/>
        </w:rPr>
        <w:t>:</w:t>
      </w:r>
      <w:r w:rsidR="0061297B" w:rsidRPr="00595A1C">
        <w:rPr>
          <w:sz w:val="28"/>
          <w:szCs w:val="28"/>
          <w:lang w:val="uk-UA"/>
        </w:rPr>
        <w:t xml:space="preserve"> </w:t>
      </w:r>
      <w:r w:rsidR="00B6183A" w:rsidRPr="00595A1C">
        <w:rPr>
          <w:sz w:val="28"/>
          <w:szCs w:val="28"/>
          <w:lang w:val="uk-UA"/>
        </w:rPr>
        <w:t>11</w:t>
      </w:r>
      <w:r w:rsidRPr="00595A1C">
        <w:rPr>
          <w:sz w:val="28"/>
          <w:szCs w:val="28"/>
          <w:lang w:val="uk-UA"/>
        </w:rPr>
        <w:t xml:space="preserve"> спеціальних </w:t>
      </w:r>
      <w:r w:rsidR="00B6183A" w:rsidRPr="00595A1C">
        <w:rPr>
          <w:sz w:val="28"/>
          <w:szCs w:val="28"/>
          <w:lang w:val="uk-UA"/>
        </w:rPr>
        <w:t>шкіл</w:t>
      </w:r>
      <w:r w:rsidRPr="00595A1C">
        <w:rPr>
          <w:sz w:val="28"/>
          <w:szCs w:val="28"/>
          <w:lang w:val="uk-UA"/>
        </w:rPr>
        <w:t>;</w:t>
      </w:r>
      <w:r w:rsidR="0061297B" w:rsidRPr="00595A1C">
        <w:rPr>
          <w:sz w:val="28"/>
          <w:szCs w:val="28"/>
          <w:lang w:val="uk-UA"/>
        </w:rPr>
        <w:t xml:space="preserve"> </w:t>
      </w:r>
      <w:r w:rsidR="00B6183A" w:rsidRPr="00595A1C">
        <w:rPr>
          <w:sz w:val="28"/>
          <w:szCs w:val="28"/>
          <w:lang w:val="uk-UA"/>
        </w:rPr>
        <w:t>2</w:t>
      </w:r>
      <w:r w:rsidRPr="00595A1C">
        <w:rPr>
          <w:sz w:val="28"/>
          <w:szCs w:val="28"/>
          <w:lang w:val="uk-UA"/>
        </w:rPr>
        <w:t xml:space="preserve"> навчально</w:t>
      </w:r>
      <w:r w:rsidRPr="00595A1C">
        <w:rPr>
          <w:b/>
          <w:sz w:val="28"/>
          <w:szCs w:val="28"/>
          <w:lang w:val="uk-UA"/>
        </w:rPr>
        <w:t>-</w:t>
      </w:r>
      <w:r w:rsidRPr="00595A1C">
        <w:rPr>
          <w:sz w:val="28"/>
          <w:szCs w:val="28"/>
          <w:lang w:val="uk-UA"/>
        </w:rPr>
        <w:t>реабілітаційні центри;</w:t>
      </w:r>
      <w:r w:rsidR="001D4169" w:rsidRPr="00595A1C">
        <w:rPr>
          <w:sz w:val="28"/>
          <w:szCs w:val="28"/>
          <w:lang w:val="uk-UA"/>
        </w:rPr>
        <w:t xml:space="preserve"> </w:t>
      </w:r>
      <w:r w:rsidRPr="00595A1C">
        <w:rPr>
          <w:bCs/>
          <w:sz w:val="28"/>
          <w:szCs w:val="28"/>
          <w:lang w:val="uk-UA"/>
        </w:rPr>
        <w:t>4 заклади спеціалізованої освіти</w:t>
      </w:r>
      <w:r w:rsidRPr="00595A1C">
        <w:rPr>
          <w:sz w:val="28"/>
          <w:szCs w:val="28"/>
          <w:lang w:val="uk-UA"/>
        </w:rPr>
        <w:t>;</w:t>
      </w:r>
      <w:r w:rsidR="0061297B" w:rsidRPr="00595A1C">
        <w:rPr>
          <w:sz w:val="28"/>
          <w:szCs w:val="28"/>
          <w:lang w:val="uk-UA"/>
        </w:rPr>
        <w:t xml:space="preserve"> </w:t>
      </w:r>
      <w:r w:rsidRPr="00595A1C">
        <w:rPr>
          <w:sz w:val="28"/>
          <w:szCs w:val="28"/>
          <w:lang w:val="uk-UA"/>
        </w:rPr>
        <w:t>2 санаторні школи</w:t>
      </w:r>
      <w:r w:rsidRPr="00595A1C">
        <w:rPr>
          <w:b/>
          <w:sz w:val="28"/>
          <w:szCs w:val="28"/>
          <w:lang w:val="uk-UA"/>
        </w:rPr>
        <w:t>-</w:t>
      </w:r>
      <w:r w:rsidR="0061297B" w:rsidRPr="00595A1C">
        <w:rPr>
          <w:sz w:val="28"/>
          <w:szCs w:val="28"/>
          <w:lang w:val="uk-UA"/>
        </w:rPr>
        <w:t>інтернати</w:t>
      </w:r>
      <w:r w:rsidRPr="00595A1C">
        <w:rPr>
          <w:sz w:val="28"/>
          <w:szCs w:val="28"/>
          <w:lang w:val="uk-UA"/>
        </w:rPr>
        <w:t>.</w:t>
      </w:r>
    </w:p>
    <w:p w:rsidR="002866A3" w:rsidRPr="007C3A4E" w:rsidRDefault="009347C1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C3A4E">
        <w:rPr>
          <w:b/>
          <w:sz w:val="28"/>
          <w:szCs w:val="28"/>
          <w:lang w:val="uk-UA"/>
        </w:rPr>
        <w:t>1.</w:t>
      </w:r>
      <w:r w:rsidR="002866A3" w:rsidRPr="007C3A4E">
        <w:rPr>
          <w:b/>
          <w:sz w:val="28"/>
          <w:szCs w:val="28"/>
          <w:lang w:val="uk-UA"/>
        </w:rPr>
        <w:t>Забезпечення функціонування оптимальної мережі спеціалізованої освіти</w:t>
      </w:r>
    </w:p>
    <w:p w:rsidR="002866A3" w:rsidRPr="007C3A4E" w:rsidRDefault="00B15309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C3A4E">
        <w:rPr>
          <w:sz w:val="28"/>
          <w:szCs w:val="28"/>
          <w:lang w:val="uk-UA"/>
        </w:rPr>
        <w:t xml:space="preserve">Рішеннями сесії Рівненської обласної ради перейменовано та змінено типи комунальних закладів «Школа-інтернат ІІ – ІІІ ступенів «Рівненський обласний ліцей» на «Рівненський обласний науковий ліцей-інтернат </w:t>
      </w:r>
      <w:r w:rsidRPr="007C3A4E">
        <w:rPr>
          <w:sz w:val="28"/>
          <w:szCs w:val="28"/>
          <w:lang w:val="uk-UA"/>
        </w:rPr>
        <w:br/>
        <w:t xml:space="preserve">ІІ – ІІІ ступенів», «Олександрійську загальноосвітню школу-інтернат І – ІІІ ступенів» на «Олександрійську спеціалізовану мистецьку школу-інтернат </w:t>
      </w:r>
      <w:r w:rsidR="00450026" w:rsidRPr="007C3A4E">
        <w:rPr>
          <w:sz w:val="28"/>
          <w:szCs w:val="28"/>
          <w:lang w:val="uk-UA"/>
        </w:rPr>
        <w:br/>
      </w:r>
      <w:r w:rsidRPr="007C3A4E">
        <w:rPr>
          <w:sz w:val="28"/>
          <w:szCs w:val="28"/>
          <w:lang w:val="uk-UA"/>
        </w:rPr>
        <w:t>І – ІІІ ступенів»</w:t>
      </w:r>
      <w:r w:rsidR="008B1DFA" w:rsidRPr="007C3A4E">
        <w:rPr>
          <w:sz w:val="28"/>
          <w:szCs w:val="28"/>
          <w:lang w:val="uk-UA"/>
        </w:rPr>
        <w:t xml:space="preserve">, комунальний заклад «Острозький обласний ліцей-інтернат з посиленою військово-фізичною підготовкою» на комунальний заклад «Острозький обласний ліцей з посиленою військово-фізичною підготовкою імені Костянтина Івановича Острозького» Рівненської обласної ради, </w:t>
      </w:r>
      <w:r w:rsidR="001F5D36" w:rsidRPr="007C3A4E">
        <w:rPr>
          <w:sz w:val="28"/>
          <w:szCs w:val="28"/>
          <w:lang w:val="uk-UA"/>
        </w:rPr>
        <w:t>комунальний заклад «</w:t>
      </w:r>
      <w:proofErr w:type="spellStart"/>
      <w:r w:rsidR="001F5D36" w:rsidRPr="007C3A4E">
        <w:rPr>
          <w:sz w:val="28"/>
          <w:szCs w:val="28"/>
          <w:lang w:val="uk-UA"/>
        </w:rPr>
        <w:t>Костопільський</w:t>
      </w:r>
      <w:proofErr w:type="spellEnd"/>
      <w:r w:rsidR="001F5D36" w:rsidRPr="007C3A4E">
        <w:rPr>
          <w:sz w:val="28"/>
          <w:szCs w:val="28"/>
          <w:lang w:val="uk-UA"/>
        </w:rPr>
        <w:t xml:space="preserve"> обласний ліцей-інтернат ІІ-ІІІ ступенів фізичної культури і спорту» на «</w:t>
      </w:r>
      <w:proofErr w:type="spellStart"/>
      <w:r w:rsidR="008B1DFA" w:rsidRPr="007C3A4E">
        <w:rPr>
          <w:sz w:val="28"/>
          <w:szCs w:val="28"/>
          <w:lang w:val="uk-UA"/>
        </w:rPr>
        <w:t>Костопільський</w:t>
      </w:r>
      <w:proofErr w:type="spellEnd"/>
      <w:r w:rsidR="008B1DFA" w:rsidRPr="007C3A4E">
        <w:rPr>
          <w:sz w:val="28"/>
          <w:szCs w:val="28"/>
        </w:rPr>
        <w:t> </w:t>
      </w:r>
      <w:r w:rsidR="008B1DFA" w:rsidRPr="007C3A4E">
        <w:rPr>
          <w:sz w:val="28"/>
          <w:szCs w:val="28"/>
          <w:lang w:val="uk-UA"/>
        </w:rPr>
        <w:t>ліцей-інтернат</w:t>
      </w:r>
      <w:r w:rsidR="008B1DFA" w:rsidRPr="007C3A4E">
        <w:rPr>
          <w:sz w:val="28"/>
          <w:szCs w:val="28"/>
        </w:rPr>
        <w:t> </w:t>
      </w:r>
      <w:r w:rsidR="008B1DFA" w:rsidRPr="007C3A4E">
        <w:rPr>
          <w:sz w:val="28"/>
          <w:szCs w:val="28"/>
          <w:lang w:val="uk-UA"/>
        </w:rPr>
        <w:t>спортивного</w:t>
      </w:r>
      <w:r w:rsidR="008B1DFA" w:rsidRPr="007C3A4E">
        <w:rPr>
          <w:sz w:val="28"/>
          <w:szCs w:val="28"/>
        </w:rPr>
        <w:t> </w:t>
      </w:r>
      <w:r w:rsidR="008B1DFA" w:rsidRPr="007C3A4E">
        <w:rPr>
          <w:sz w:val="28"/>
          <w:szCs w:val="28"/>
          <w:lang w:val="uk-UA"/>
        </w:rPr>
        <w:t xml:space="preserve">профілю </w:t>
      </w:r>
      <w:r w:rsidR="001F5D36" w:rsidRPr="007C3A4E">
        <w:rPr>
          <w:sz w:val="28"/>
          <w:szCs w:val="28"/>
          <w:lang w:val="uk-UA"/>
        </w:rPr>
        <w:t>ІІ-ІІІ ступенів»</w:t>
      </w:r>
      <w:r w:rsidR="008B1DFA" w:rsidRPr="007C3A4E">
        <w:rPr>
          <w:sz w:val="28"/>
          <w:szCs w:val="28"/>
          <w:lang w:val="uk-UA"/>
        </w:rPr>
        <w:t xml:space="preserve"> Рівненської обласної ради</w:t>
      </w:r>
      <w:r w:rsidR="001F5D36" w:rsidRPr="007C3A4E">
        <w:rPr>
          <w:sz w:val="28"/>
          <w:szCs w:val="28"/>
          <w:lang w:val="uk-UA"/>
        </w:rPr>
        <w:t>.</w:t>
      </w:r>
    </w:p>
    <w:p w:rsidR="001D4169" w:rsidRPr="00707DAC" w:rsidRDefault="001D4169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07DAC">
        <w:rPr>
          <w:b/>
          <w:sz w:val="28"/>
          <w:szCs w:val="28"/>
          <w:lang w:val="uk-UA"/>
        </w:rPr>
        <w:t>2.</w:t>
      </w:r>
      <w:r w:rsidRPr="00707DAC">
        <w:rPr>
          <w:sz w:val="28"/>
          <w:szCs w:val="28"/>
          <w:lang w:val="uk-UA"/>
        </w:rPr>
        <w:t xml:space="preserve"> </w:t>
      </w:r>
      <w:r w:rsidRPr="00707DAC">
        <w:rPr>
          <w:b/>
          <w:sz w:val="28"/>
          <w:szCs w:val="28"/>
          <w:lang w:val="uk-UA"/>
        </w:rPr>
        <w:t>Забезпечення функціонування оптимальної мережі спеціальної освіти</w:t>
      </w:r>
    </w:p>
    <w:p w:rsidR="00707DAC" w:rsidRPr="00707DAC" w:rsidRDefault="00707DAC" w:rsidP="00707DAC">
      <w:pPr>
        <w:ind w:firstLine="709"/>
        <w:jc w:val="both"/>
        <w:rPr>
          <w:sz w:val="28"/>
          <w:szCs w:val="28"/>
          <w:lang w:val="uk-UA"/>
        </w:rPr>
      </w:pPr>
      <w:r w:rsidRPr="00707DAC">
        <w:rPr>
          <w:sz w:val="28"/>
          <w:szCs w:val="28"/>
          <w:lang w:val="uk-UA"/>
        </w:rPr>
        <w:t>Т</w:t>
      </w:r>
      <w:r w:rsidR="00360E39" w:rsidRPr="00707DAC">
        <w:rPr>
          <w:sz w:val="28"/>
          <w:szCs w:val="28"/>
          <w:lang w:val="uk-UA"/>
        </w:rPr>
        <w:t xml:space="preserve">риває </w:t>
      </w:r>
      <w:r w:rsidR="009347C1" w:rsidRPr="00707DAC">
        <w:rPr>
          <w:sz w:val="28"/>
          <w:szCs w:val="28"/>
          <w:lang w:val="uk-UA"/>
        </w:rPr>
        <w:t xml:space="preserve">стратегія </w:t>
      </w:r>
      <w:proofErr w:type="spellStart"/>
      <w:r w:rsidR="00360E39" w:rsidRPr="00707DAC">
        <w:rPr>
          <w:sz w:val="28"/>
          <w:szCs w:val="28"/>
          <w:lang w:val="uk-UA"/>
        </w:rPr>
        <w:t>деінсти</w:t>
      </w:r>
      <w:r w:rsidR="00450026" w:rsidRPr="00707DAC">
        <w:rPr>
          <w:sz w:val="28"/>
          <w:szCs w:val="28"/>
          <w:lang w:val="uk-UA"/>
        </w:rPr>
        <w:t>т</w:t>
      </w:r>
      <w:r w:rsidR="00360E39" w:rsidRPr="00707DAC">
        <w:rPr>
          <w:sz w:val="28"/>
          <w:szCs w:val="28"/>
          <w:lang w:val="uk-UA"/>
        </w:rPr>
        <w:t>уалізації</w:t>
      </w:r>
      <w:proofErr w:type="spellEnd"/>
      <w:r w:rsidR="00360E39" w:rsidRPr="00707DAC">
        <w:rPr>
          <w:sz w:val="28"/>
          <w:szCs w:val="28"/>
          <w:lang w:val="uk-UA"/>
        </w:rPr>
        <w:t>, затверджений Кабінетом Міністрів України Національної стратегії реформування системи інституційного догляду та виховання дітей на 2017-2026 роки і План реалізації її першого етапу. Саме тому постало питання зміни типів закладів освіти, що забезпечують здобуття загальної середньої освіти</w:t>
      </w:r>
      <w:r w:rsidR="00450026" w:rsidRPr="00707DAC">
        <w:rPr>
          <w:sz w:val="28"/>
          <w:szCs w:val="28"/>
          <w:lang w:val="uk-UA"/>
        </w:rPr>
        <w:t>,</w:t>
      </w:r>
      <w:r w:rsidR="00360E39" w:rsidRPr="00707DAC">
        <w:rPr>
          <w:sz w:val="28"/>
          <w:szCs w:val="28"/>
          <w:lang w:val="uk-UA"/>
        </w:rPr>
        <w:t xml:space="preserve"> відповідно до ст.9 Закону України «Про </w:t>
      </w:r>
      <w:r w:rsidR="00604CDB" w:rsidRPr="00707DAC">
        <w:rPr>
          <w:sz w:val="28"/>
          <w:szCs w:val="28"/>
          <w:lang w:val="uk-UA"/>
        </w:rPr>
        <w:t xml:space="preserve">загальну середню освіту». </w:t>
      </w:r>
    </w:p>
    <w:p w:rsidR="00707DAC" w:rsidRPr="00707DAC" w:rsidRDefault="00707DAC" w:rsidP="00707DAC">
      <w:pPr>
        <w:ind w:firstLine="709"/>
        <w:jc w:val="both"/>
        <w:rPr>
          <w:sz w:val="28"/>
          <w:szCs w:val="28"/>
        </w:rPr>
      </w:pPr>
      <w:r w:rsidRPr="00707DAC">
        <w:rPr>
          <w:sz w:val="28"/>
          <w:szCs w:val="28"/>
        </w:rPr>
        <w:t xml:space="preserve">Мережу </w:t>
      </w:r>
      <w:proofErr w:type="spellStart"/>
      <w:r w:rsidRPr="00707DAC">
        <w:rPr>
          <w:sz w:val="28"/>
          <w:szCs w:val="28"/>
        </w:rPr>
        <w:t>закладів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загальної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середньої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освіти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обласного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proofErr w:type="gramStart"/>
      <w:r w:rsidRPr="00707DAC">
        <w:rPr>
          <w:sz w:val="28"/>
          <w:szCs w:val="28"/>
        </w:rPr>
        <w:t>п</w:t>
      </w:r>
      <w:proofErr w:type="gramEnd"/>
      <w:r w:rsidRPr="00707DAC">
        <w:rPr>
          <w:sz w:val="28"/>
          <w:szCs w:val="28"/>
        </w:rPr>
        <w:t>ідпорядкування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складають</w:t>
      </w:r>
      <w:proofErr w:type="spellEnd"/>
      <w:r w:rsidRPr="00707DAC">
        <w:rPr>
          <w:sz w:val="28"/>
          <w:szCs w:val="28"/>
        </w:rPr>
        <w:t xml:space="preserve">: 13 </w:t>
      </w:r>
      <w:proofErr w:type="spellStart"/>
      <w:r w:rsidRPr="00707DAC">
        <w:rPr>
          <w:sz w:val="28"/>
          <w:szCs w:val="28"/>
        </w:rPr>
        <w:t>спеціальних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закладів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освіти</w:t>
      </w:r>
      <w:proofErr w:type="spellEnd"/>
      <w:r w:rsidRPr="00707DAC">
        <w:rPr>
          <w:sz w:val="28"/>
          <w:szCs w:val="28"/>
        </w:rPr>
        <w:t xml:space="preserve">, 4 </w:t>
      </w:r>
      <w:proofErr w:type="spellStart"/>
      <w:r w:rsidRPr="00707DAC">
        <w:rPr>
          <w:sz w:val="28"/>
          <w:szCs w:val="28"/>
        </w:rPr>
        <w:t>заклади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спеціалізованої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освіти</w:t>
      </w:r>
      <w:proofErr w:type="spellEnd"/>
      <w:r w:rsidRPr="00707DAC">
        <w:rPr>
          <w:sz w:val="28"/>
          <w:szCs w:val="28"/>
        </w:rPr>
        <w:t xml:space="preserve">, 2 </w:t>
      </w:r>
      <w:proofErr w:type="spellStart"/>
      <w:r w:rsidRPr="00707DAC">
        <w:rPr>
          <w:sz w:val="28"/>
          <w:szCs w:val="28"/>
        </w:rPr>
        <w:t>санаторні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школи</w:t>
      </w:r>
      <w:proofErr w:type="spellEnd"/>
      <w:r w:rsidRPr="00707DAC">
        <w:rPr>
          <w:sz w:val="28"/>
          <w:szCs w:val="28"/>
        </w:rPr>
        <w:t>.</w:t>
      </w:r>
    </w:p>
    <w:p w:rsidR="00707DAC" w:rsidRPr="00707DAC" w:rsidRDefault="00707DAC" w:rsidP="00707DAC">
      <w:pPr>
        <w:ind w:firstLine="709"/>
        <w:jc w:val="both"/>
        <w:rPr>
          <w:sz w:val="28"/>
          <w:szCs w:val="28"/>
          <w:shd w:val="clear" w:color="auto" w:fill="FFFFFF"/>
        </w:rPr>
      </w:pPr>
      <w:r w:rsidRPr="00707DAC">
        <w:rPr>
          <w:sz w:val="28"/>
          <w:szCs w:val="28"/>
        </w:rPr>
        <w:t xml:space="preserve">У 19 закладах </w:t>
      </w:r>
      <w:proofErr w:type="spellStart"/>
      <w:r w:rsidRPr="00707DAC">
        <w:rPr>
          <w:sz w:val="28"/>
          <w:szCs w:val="28"/>
        </w:rPr>
        <w:t>загальної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середньої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освіти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обласного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proofErr w:type="gramStart"/>
      <w:r w:rsidRPr="00707DAC">
        <w:rPr>
          <w:sz w:val="28"/>
          <w:szCs w:val="28"/>
        </w:rPr>
        <w:t>п</w:t>
      </w:r>
      <w:proofErr w:type="gramEnd"/>
      <w:r w:rsidRPr="00707DAC">
        <w:rPr>
          <w:sz w:val="28"/>
          <w:szCs w:val="28"/>
        </w:rPr>
        <w:t>ідпорядкування</w:t>
      </w:r>
      <w:proofErr w:type="spellEnd"/>
      <w:r w:rsidRPr="00707DAC">
        <w:rPr>
          <w:sz w:val="28"/>
          <w:szCs w:val="28"/>
        </w:rPr>
        <w:t xml:space="preserve"> </w:t>
      </w:r>
      <w:proofErr w:type="spellStart"/>
      <w:r w:rsidRPr="00707DAC">
        <w:rPr>
          <w:sz w:val="28"/>
          <w:szCs w:val="28"/>
        </w:rPr>
        <w:t>виховується</w:t>
      </w:r>
      <w:proofErr w:type="spellEnd"/>
      <w:r w:rsidRPr="00707DAC">
        <w:rPr>
          <w:sz w:val="28"/>
          <w:szCs w:val="28"/>
        </w:rPr>
        <w:t xml:space="preserve">, навчається та </w:t>
      </w:r>
      <w:proofErr w:type="spellStart"/>
      <w:r w:rsidRPr="00707DAC">
        <w:rPr>
          <w:sz w:val="28"/>
          <w:szCs w:val="28"/>
        </w:rPr>
        <w:t>утримується</w:t>
      </w:r>
      <w:proofErr w:type="spellEnd"/>
      <w:r w:rsidRPr="00707DAC">
        <w:rPr>
          <w:sz w:val="28"/>
          <w:szCs w:val="28"/>
        </w:rPr>
        <w:t xml:space="preserve"> 3057 </w:t>
      </w:r>
      <w:proofErr w:type="spellStart"/>
      <w:r w:rsidRPr="00707DAC">
        <w:rPr>
          <w:sz w:val="28"/>
          <w:szCs w:val="28"/>
        </w:rPr>
        <w:t>дітей</w:t>
      </w:r>
      <w:proofErr w:type="spellEnd"/>
      <w:r w:rsidRPr="00707DAC">
        <w:rPr>
          <w:sz w:val="28"/>
          <w:szCs w:val="28"/>
        </w:rPr>
        <w:t xml:space="preserve">, </w:t>
      </w:r>
      <w:proofErr w:type="spellStart"/>
      <w:r w:rsidRPr="00707DAC">
        <w:rPr>
          <w:sz w:val="28"/>
          <w:szCs w:val="28"/>
        </w:rPr>
        <w:t>з</w:t>
      </w:r>
      <w:proofErr w:type="spellEnd"/>
      <w:r w:rsidRPr="00707DAC">
        <w:rPr>
          <w:sz w:val="28"/>
          <w:szCs w:val="28"/>
        </w:rPr>
        <w:t xml:space="preserve"> них 1534</w:t>
      </w:r>
      <w:r w:rsidRPr="00707D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07DAC">
        <w:rPr>
          <w:sz w:val="28"/>
          <w:szCs w:val="28"/>
          <w:shd w:val="clear" w:color="auto" w:fill="FFFFFF"/>
        </w:rPr>
        <w:t>отримують</w:t>
      </w:r>
      <w:proofErr w:type="spellEnd"/>
      <w:r w:rsidRPr="00707D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07DAC">
        <w:rPr>
          <w:sz w:val="28"/>
          <w:szCs w:val="28"/>
          <w:shd w:val="clear" w:color="auto" w:fill="FFFFFF"/>
        </w:rPr>
        <w:t>корекційно</w:t>
      </w:r>
      <w:r w:rsidRPr="00707DAC">
        <w:rPr>
          <w:b/>
          <w:sz w:val="28"/>
          <w:szCs w:val="28"/>
          <w:shd w:val="clear" w:color="auto" w:fill="FFFFFF"/>
        </w:rPr>
        <w:t>-</w:t>
      </w:r>
      <w:r w:rsidRPr="00707DAC">
        <w:rPr>
          <w:sz w:val="28"/>
          <w:szCs w:val="28"/>
          <w:shd w:val="clear" w:color="auto" w:fill="FFFFFF"/>
        </w:rPr>
        <w:t>розвиткові</w:t>
      </w:r>
      <w:proofErr w:type="spellEnd"/>
      <w:r w:rsidRPr="00707D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07DAC">
        <w:rPr>
          <w:sz w:val="28"/>
          <w:szCs w:val="28"/>
          <w:shd w:val="clear" w:color="auto" w:fill="FFFFFF"/>
        </w:rPr>
        <w:t>послуги</w:t>
      </w:r>
      <w:proofErr w:type="spellEnd"/>
      <w:r w:rsidRPr="00707DAC">
        <w:rPr>
          <w:sz w:val="28"/>
          <w:szCs w:val="28"/>
          <w:shd w:val="clear" w:color="auto" w:fill="FFFFFF"/>
        </w:rPr>
        <w:t>.</w:t>
      </w:r>
    </w:p>
    <w:p w:rsidR="00AA0654" w:rsidRPr="00707DAC" w:rsidRDefault="00306DF7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707DAC">
        <w:rPr>
          <w:sz w:val="28"/>
          <w:szCs w:val="28"/>
          <w:shd w:val="clear" w:color="auto" w:fill="FFFFFF"/>
          <w:lang w:val="uk-UA"/>
        </w:rPr>
        <w:lastRenderedPageBreak/>
        <w:t xml:space="preserve">Для надання ранньої </w:t>
      </w:r>
      <w:r w:rsidRPr="00707DAC">
        <w:rPr>
          <w:rStyle w:val="a6"/>
          <w:i w:val="0"/>
          <w:sz w:val="28"/>
          <w:szCs w:val="28"/>
          <w:shd w:val="clear" w:color="auto" w:fill="FFFFFF"/>
          <w:lang w:val="uk-UA"/>
        </w:rPr>
        <w:t>корекційної допомоги</w:t>
      </w:r>
      <w:r w:rsidRPr="00707DAC">
        <w:rPr>
          <w:rFonts w:ascii="Arial" w:hAnsi="Arial" w:cs="Arial"/>
          <w:i/>
          <w:shd w:val="clear" w:color="auto" w:fill="FFFFFF"/>
          <w:lang w:val="uk-UA"/>
        </w:rPr>
        <w:t xml:space="preserve"> </w:t>
      </w:r>
      <w:r w:rsidRPr="00707DAC">
        <w:rPr>
          <w:i/>
          <w:sz w:val="28"/>
          <w:szCs w:val="28"/>
          <w:lang w:val="uk-UA"/>
        </w:rPr>
        <w:t xml:space="preserve"> </w:t>
      </w:r>
      <w:r w:rsidRPr="00707DAC">
        <w:rPr>
          <w:sz w:val="28"/>
          <w:szCs w:val="28"/>
          <w:lang w:val="uk-UA"/>
        </w:rPr>
        <w:t xml:space="preserve">у спеціальних школах-інтернатах, навчально-реабілітаційних центрах функціонують дошкільні групи. </w:t>
      </w:r>
    </w:p>
    <w:p w:rsidR="009347C1" w:rsidRPr="00FD7BCD" w:rsidRDefault="009347C1" w:rsidP="00FD7BCD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FD7BCD">
        <w:rPr>
          <w:b/>
          <w:sz w:val="28"/>
          <w:szCs w:val="28"/>
          <w:lang w:val="uk-UA"/>
        </w:rPr>
        <w:t>3</w:t>
      </w:r>
      <w:r w:rsidR="00771CAC" w:rsidRPr="00FD7BCD">
        <w:rPr>
          <w:b/>
          <w:sz w:val="28"/>
          <w:szCs w:val="28"/>
          <w:lang w:val="uk-UA"/>
        </w:rPr>
        <w:t>.</w:t>
      </w:r>
      <w:r w:rsidR="00760A32" w:rsidRPr="00FD7BCD">
        <w:rPr>
          <w:b/>
          <w:sz w:val="28"/>
          <w:szCs w:val="28"/>
          <w:lang w:val="uk-UA"/>
        </w:rPr>
        <w:t>Модернізація матеріально-технічної</w:t>
      </w:r>
      <w:r w:rsidR="00155CAE" w:rsidRPr="00FD7BCD">
        <w:rPr>
          <w:b/>
          <w:sz w:val="28"/>
          <w:szCs w:val="28"/>
          <w:lang w:val="uk-UA"/>
        </w:rPr>
        <w:t xml:space="preserve"> </w:t>
      </w:r>
      <w:r w:rsidR="00760A32" w:rsidRPr="00FD7BCD">
        <w:rPr>
          <w:b/>
          <w:sz w:val="28"/>
          <w:szCs w:val="28"/>
          <w:lang w:val="uk-UA"/>
        </w:rPr>
        <w:t>бази закладів загальної середньої бази закладів спеціалізованої освіти та спеціальних закладів освіти</w:t>
      </w:r>
    </w:p>
    <w:p w:rsidR="003E2667" w:rsidRPr="00FD7BCD" w:rsidRDefault="003E2667" w:rsidP="00FD7BCD">
      <w:pPr>
        <w:ind w:firstLine="567"/>
        <w:contextualSpacing/>
        <w:jc w:val="both"/>
        <w:rPr>
          <w:sz w:val="28"/>
          <w:szCs w:val="28"/>
          <w:lang w:val="uk-UA"/>
        </w:rPr>
      </w:pPr>
      <w:r w:rsidRPr="00FD7BCD">
        <w:rPr>
          <w:sz w:val="28"/>
          <w:szCs w:val="28"/>
          <w:lang w:val="uk-UA"/>
        </w:rPr>
        <w:t xml:space="preserve">У всіх закладах </w:t>
      </w:r>
      <w:r w:rsidR="00760A32" w:rsidRPr="00FD7BCD">
        <w:rPr>
          <w:sz w:val="28"/>
          <w:szCs w:val="28"/>
          <w:lang w:val="uk-UA"/>
        </w:rPr>
        <w:t xml:space="preserve">загальної середньої освіти обласного підпорядкування </w:t>
      </w:r>
      <w:r w:rsidRPr="00FD7BCD">
        <w:rPr>
          <w:sz w:val="28"/>
          <w:szCs w:val="28"/>
          <w:lang w:val="uk-UA"/>
        </w:rPr>
        <w:t>створено належні умови проживання, наближені до домашніх, відповідну матеріально</w:t>
      </w:r>
      <w:r w:rsidRPr="00FD7BCD">
        <w:rPr>
          <w:b/>
          <w:sz w:val="28"/>
          <w:szCs w:val="28"/>
          <w:lang w:val="uk-UA"/>
        </w:rPr>
        <w:t>-</w:t>
      </w:r>
      <w:r w:rsidRPr="00FD7BCD">
        <w:rPr>
          <w:sz w:val="28"/>
          <w:szCs w:val="28"/>
          <w:lang w:val="uk-UA"/>
        </w:rPr>
        <w:t>технічну та навчально</w:t>
      </w:r>
      <w:r w:rsidRPr="00FD7BCD">
        <w:rPr>
          <w:b/>
          <w:sz w:val="28"/>
          <w:szCs w:val="28"/>
          <w:lang w:val="uk-UA"/>
        </w:rPr>
        <w:t>-</w:t>
      </w:r>
      <w:r w:rsidRPr="00FD7BCD">
        <w:rPr>
          <w:sz w:val="28"/>
          <w:szCs w:val="28"/>
          <w:lang w:val="uk-UA"/>
        </w:rPr>
        <w:t>методичну бази, сприятливий навчально</w:t>
      </w:r>
      <w:r w:rsidRPr="00FD7BCD">
        <w:rPr>
          <w:b/>
          <w:sz w:val="28"/>
          <w:szCs w:val="28"/>
          <w:lang w:val="uk-UA"/>
        </w:rPr>
        <w:t>-</w:t>
      </w:r>
      <w:r w:rsidRPr="00FD7BCD">
        <w:rPr>
          <w:sz w:val="28"/>
          <w:szCs w:val="28"/>
          <w:lang w:val="uk-UA"/>
        </w:rPr>
        <w:t>виховний простір.</w:t>
      </w:r>
    </w:p>
    <w:p w:rsidR="008E1B36" w:rsidRPr="00FD7BCD" w:rsidRDefault="003E2667" w:rsidP="00FD7BCD">
      <w:pPr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FD7BCD">
        <w:rPr>
          <w:sz w:val="28"/>
          <w:szCs w:val="28"/>
          <w:lang w:val="uk-UA"/>
        </w:rPr>
        <w:t>У всіх</w:t>
      </w:r>
      <w:r w:rsidR="00707DAC" w:rsidRPr="00FD7BCD">
        <w:rPr>
          <w:sz w:val="28"/>
          <w:szCs w:val="28"/>
          <w:lang w:val="uk-UA"/>
        </w:rPr>
        <w:t xml:space="preserve"> закладах до початку нового 2020</w:t>
      </w:r>
      <w:r w:rsidR="00C1146E" w:rsidRPr="00FD7BCD">
        <w:rPr>
          <w:sz w:val="28"/>
          <w:szCs w:val="28"/>
          <w:lang w:val="uk-UA"/>
        </w:rPr>
        <w:t xml:space="preserve"> – </w:t>
      </w:r>
      <w:r w:rsidR="00707DAC" w:rsidRPr="00FD7BCD">
        <w:rPr>
          <w:sz w:val="28"/>
          <w:szCs w:val="28"/>
          <w:lang w:val="uk-UA"/>
        </w:rPr>
        <w:t>2021</w:t>
      </w:r>
      <w:r w:rsidRPr="00FD7BCD">
        <w:rPr>
          <w:sz w:val="28"/>
          <w:szCs w:val="28"/>
          <w:lang w:val="uk-UA"/>
        </w:rPr>
        <w:t xml:space="preserve"> навчального року проведено поточні ремонти всіх приміщень, навчальних класів, кабінетів, дошкільних груп, в окремих закладах проведено капітальні ремонти, підготовлено пришкільну територію, замінено старі вікна на пластикові, замінено двері, проведено облаштування внутрішніх санвузлів, постійно ведеться догляд за квітниками та зеленими насадженнями біля </w:t>
      </w:r>
      <w:r w:rsidR="00C1146E" w:rsidRPr="00FD7BCD">
        <w:rPr>
          <w:sz w:val="28"/>
          <w:szCs w:val="28"/>
          <w:lang w:val="uk-UA"/>
        </w:rPr>
        <w:t>закладів</w:t>
      </w:r>
      <w:r w:rsidRPr="00FD7BCD">
        <w:rPr>
          <w:sz w:val="28"/>
          <w:szCs w:val="28"/>
          <w:lang w:val="uk-UA"/>
        </w:rPr>
        <w:t>.</w:t>
      </w:r>
      <w:r w:rsidRPr="00FD7BCD">
        <w:rPr>
          <w:rFonts w:eastAsia="Calibri"/>
          <w:sz w:val="28"/>
          <w:szCs w:val="28"/>
          <w:lang w:val="uk-UA"/>
        </w:rPr>
        <w:t xml:space="preserve"> Значну увагу було приділено підготовці котелень, систем опалення, водопостачання та інших інженерних мереж до роботи.</w:t>
      </w:r>
      <w:r w:rsidR="008E1B36" w:rsidRPr="00FD7BCD">
        <w:rPr>
          <w:rFonts w:eastAsia="Calibri"/>
          <w:sz w:val="28"/>
          <w:szCs w:val="28"/>
          <w:lang w:val="uk-UA"/>
        </w:rPr>
        <w:t xml:space="preserve"> </w:t>
      </w:r>
    </w:p>
    <w:p w:rsidR="005E5F49" w:rsidRPr="005E5F49" w:rsidRDefault="008E1B36" w:rsidP="005E5F49">
      <w:pPr>
        <w:ind w:firstLine="567"/>
        <w:contextualSpacing/>
        <w:jc w:val="both"/>
        <w:rPr>
          <w:spacing w:val="-2"/>
          <w:sz w:val="28"/>
          <w:szCs w:val="28"/>
          <w:lang w:val="uk-UA"/>
        </w:rPr>
      </w:pPr>
      <w:r w:rsidRPr="00FD7BCD">
        <w:rPr>
          <w:rFonts w:eastAsia="Calibri"/>
          <w:sz w:val="28"/>
          <w:szCs w:val="28"/>
          <w:lang w:val="uk-UA"/>
        </w:rPr>
        <w:t xml:space="preserve">Належна матеріально-технічна база спеціальних шкіл на НРЦ дозволяє здійснювати надання якісних </w:t>
      </w:r>
      <w:proofErr w:type="spellStart"/>
      <w:r w:rsidRPr="00FD7BCD">
        <w:rPr>
          <w:rFonts w:eastAsia="Calibri"/>
          <w:sz w:val="28"/>
          <w:szCs w:val="28"/>
          <w:lang w:val="uk-UA"/>
        </w:rPr>
        <w:t>корекційних</w:t>
      </w:r>
      <w:proofErr w:type="spellEnd"/>
      <w:r w:rsidRPr="00FD7BCD">
        <w:rPr>
          <w:rFonts w:eastAsia="Calibri"/>
          <w:sz w:val="28"/>
          <w:szCs w:val="28"/>
          <w:lang w:val="uk-UA"/>
        </w:rPr>
        <w:t xml:space="preserve"> послуг дітям дошкільного, молодшого шкільного та шкільного віку. </w:t>
      </w:r>
      <w:r w:rsidRPr="00FD7BCD">
        <w:rPr>
          <w:rFonts w:eastAsia="Calibri"/>
          <w:spacing w:val="-1"/>
          <w:sz w:val="28"/>
          <w:szCs w:val="28"/>
          <w:lang w:val="uk-UA"/>
        </w:rPr>
        <w:t xml:space="preserve">Усі спеціальні заклади освіти </w:t>
      </w:r>
      <w:r w:rsidRPr="00FD7BCD">
        <w:rPr>
          <w:rFonts w:eastAsia="Calibri"/>
          <w:spacing w:val="-2"/>
          <w:sz w:val="28"/>
          <w:szCs w:val="28"/>
          <w:lang w:val="uk-UA"/>
        </w:rPr>
        <w:t xml:space="preserve">забезпечено </w:t>
      </w:r>
      <w:proofErr w:type="spellStart"/>
      <w:r w:rsidRPr="00FD7BCD">
        <w:rPr>
          <w:rFonts w:eastAsia="Calibri"/>
          <w:spacing w:val="-2"/>
          <w:sz w:val="28"/>
          <w:szCs w:val="28"/>
          <w:lang w:val="uk-UA"/>
        </w:rPr>
        <w:t>корекційними</w:t>
      </w:r>
      <w:proofErr w:type="spellEnd"/>
      <w:r w:rsidRPr="00FD7BCD">
        <w:rPr>
          <w:rFonts w:eastAsia="Calibri"/>
          <w:spacing w:val="-2"/>
          <w:sz w:val="28"/>
          <w:szCs w:val="28"/>
          <w:lang w:val="uk-UA"/>
        </w:rPr>
        <w:t xml:space="preserve"> засобами навчання</w:t>
      </w:r>
      <w:r w:rsidRPr="00FD7BCD">
        <w:rPr>
          <w:rFonts w:eastAsia="Calibri"/>
          <w:sz w:val="28"/>
          <w:szCs w:val="28"/>
          <w:lang w:val="uk-UA"/>
        </w:rPr>
        <w:t xml:space="preserve"> </w:t>
      </w:r>
      <w:r w:rsidRPr="00FD7BCD">
        <w:rPr>
          <w:rFonts w:eastAsia="Calibri"/>
          <w:spacing w:val="-2"/>
          <w:sz w:val="28"/>
          <w:szCs w:val="28"/>
          <w:lang w:val="uk-UA"/>
        </w:rPr>
        <w:t xml:space="preserve">та реабілітаційним обладнанням. </w:t>
      </w:r>
      <w:r w:rsidRPr="00FD7BCD">
        <w:rPr>
          <w:rFonts w:eastAsia="Calibri"/>
          <w:sz w:val="28"/>
          <w:szCs w:val="28"/>
          <w:lang w:val="uk-UA"/>
        </w:rPr>
        <w:t>В</w:t>
      </w:r>
      <w:r w:rsidRPr="00FD7BCD">
        <w:rPr>
          <w:spacing w:val="-1"/>
          <w:sz w:val="28"/>
          <w:szCs w:val="28"/>
          <w:lang w:val="uk-UA"/>
        </w:rPr>
        <w:t xml:space="preserve">сі спеціальні заклади </w:t>
      </w:r>
      <w:r w:rsidRPr="00FD7BCD">
        <w:rPr>
          <w:spacing w:val="-2"/>
          <w:sz w:val="28"/>
          <w:szCs w:val="28"/>
          <w:lang w:val="uk-UA"/>
        </w:rPr>
        <w:t xml:space="preserve">забезпечено основними </w:t>
      </w:r>
      <w:proofErr w:type="spellStart"/>
      <w:r w:rsidRPr="00FD7BCD">
        <w:rPr>
          <w:spacing w:val="-2"/>
          <w:sz w:val="28"/>
          <w:szCs w:val="28"/>
          <w:lang w:val="uk-UA"/>
        </w:rPr>
        <w:t>корекційними</w:t>
      </w:r>
      <w:proofErr w:type="spellEnd"/>
      <w:r w:rsidRPr="00FD7BCD">
        <w:rPr>
          <w:spacing w:val="-2"/>
          <w:sz w:val="28"/>
          <w:szCs w:val="28"/>
          <w:lang w:val="uk-UA"/>
        </w:rPr>
        <w:t xml:space="preserve"> засобами навчання,</w:t>
      </w:r>
      <w:r w:rsidRPr="00FD7BCD">
        <w:rPr>
          <w:sz w:val="28"/>
          <w:szCs w:val="28"/>
          <w:lang w:val="uk-UA"/>
        </w:rPr>
        <w:t xml:space="preserve"> індивідуальної корекції </w:t>
      </w:r>
      <w:r w:rsidRPr="00FD7BCD">
        <w:rPr>
          <w:spacing w:val="-2"/>
          <w:sz w:val="28"/>
          <w:szCs w:val="28"/>
          <w:lang w:val="uk-UA"/>
        </w:rPr>
        <w:t>та реабілітаційним обладнанням.</w:t>
      </w:r>
    </w:p>
    <w:p w:rsidR="000206D8" w:rsidRPr="009E7AA2" w:rsidRDefault="000206D8" w:rsidP="005E5F49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E7AA2">
        <w:rPr>
          <w:b/>
          <w:sz w:val="28"/>
          <w:szCs w:val="28"/>
          <w:lang w:val="uk-UA"/>
        </w:rPr>
        <w:t xml:space="preserve">ІV. </w:t>
      </w:r>
      <w:proofErr w:type="spellStart"/>
      <w:r w:rsidRPr="009E7AA2">
        <w:rPr>
          <w:b/>
          <w:sz w:val="28"/>
          <w:szCs w:val="28"/>
          <w:lang w:val="uk-UA"/>
        </w:rPr>
        <w:t>Корекційна</w:t>
      </w:r>
      <w:proofErr w:type="spellEnd"/>
      <w:r w:rsidRPr="009E7AA2">
        <w:rPr>
          <w:b/>
          <w:sz w:val="28"/>
          <w:szCs w:val="28"/>
          <w:lang w:val="uk-UA"/>
        </w:rPr>
        <w:t xml:space="preserve"> освіта</w:t>
      </w:r>
    </w:p>
    <w:p w:rsidR="000206D8" w:rsidRPr="000206D8" w:rsidRDefault="000206D8" w:rsidP="00C3294B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F243B">
        <w:rPr>
          <w:b/>
          <w:sz w:val="28"/>
          <w:szCs w:val="28"/>
          <w:lang w:val="uk-UA"/>
        </w:rPr>
        <w:t>1.</w:t>
      </w:r>
      <w:r w:rsidRPr="000206D8">
        <w:rPr>
          <w:b/>
          <w:sz w:val="28"/>
          <w:szCs w:val="28"/>
          <w:lang w:val="uk-UA"/>
        </w:rPr>
        <w:t>Створення інклюзивно-ресурсних центрів</w:t>
      </w:r>
    </w:p>
    <w:p w:rsidR="000206D8" w:rsidRPr="000206D8" w:rsidRDefault="000206D8" w:rsidP="000206D8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206D8">
        <w:rPr>
          <w:b/>
          <w:sz w:val="28"/>
          <w:szCs w:val="28"/>
          <w:lang w:val="uk-UA"/>
        </w:rPr>
        <w:t xml:space="preserve">забезпечення функціонування мережі інклюзивно-ресурсних центрів </w:t>
      </w:r>
    </w:p>
    <w:p w:rsidR="000206D8" w:rsidRPr="000206D8" w:rsidRDefault="000206D8" w:rsidP="000206D8">
      <w:pPr>
        <w:ind w:firstLine="567"/>
        <w:jc w:val="both"/>
        <w:rPr>
          <w:sz w:val="28"/>
          <w:szCs w:val="28"/>
          <w:lang w:val="uk-UA"/>
        </w:rPr>
      </w:pPr>
      <w:r w:rsidRPr="000206D8">
        <w:rPr>
          <w:bCs/>
          <w:sz w:val="28"/>
          <w:szCs w:val="28"/>
          <w:lang w:val="uk-UA"/>
        </w:rPr>
        <w:t xml:space="preserve">Пріоритетними в управлінні освіти і науки Рівненської обласної державної адміністрації залишаються напрямки розвитку </w:t>
      </w:r>
      <w:r w:rsidRPr="000206D8">
        <w:rPr>
          <w:sz w:val="28"/>
          <w:szCs w:val="28"/>
          <w:lang w:val="uk-UA"/>
        </w:rPr>
        <w:t>інклюзивної освіти в регіоні, зокрема:</w:t>
      </w:r>
    </w:p>
    <w:p w:rsidR="000206D8" w:rsidRPr="000206D8" w:rsidRDefault="000206D8" w:rsidP="000206D8">
      <w:pPr>
        <w:ind w:firstLine="567"/>
        <w:jc w:val="both"/>
        <w:rPr>
          <w:bCs/>
          <w:sz w:val="28"/>
          <w:szCs w:val="28"/>
          <w:lang w:val="uk-UA"/>
        </w:rPr>
      </w:pPr>
      <w:r w:rsidRPr="000206D8">
        <w:rPr>
          <w:bCs/>
          <w:sz w:val="28"/>
          <w:szCs w:val="28"/>
          <w:lang w:val="uk-UA"/>
        </w:rPr>
        <w:t xml:space="preserve">І. Створення умов для навчання осіб з </w:t>
      </w:r>
      <w:r w:rsidRPr="000206D8">
        <w:rPr>
          <w:sz w:val="28"/>
          <w:szCs w:val="28"/>
          <w:lang w:val="uk-UA"/>
        </w:rPr>
        <w:t>особливими освітніми потребами</w:t>
      </w:r>
      <w:r w:rsidRPr="000206D8">
        <w:rPr>
          <w:bCs/>
          <w:sz w:val="28"/>
          <w:szCs w:val="28"/>
          <w:lang w:val="uk-UA"/>
        </w:rPr>
        <w:t xml:space="preserve"> шляхом:</w:t>
      </w:r>
    </w:p>
    <w:p w:rsidR="000206D8" w:rsidRPr="000206D8" w:rsidRDefault="000206D8" w:rsidP="000206D8">
      <w:pPr>
        <w:pStyle w:val="ab"/>
        <w:numPr>
          <w:ilvl w:val="0"/>
          <w:numId w:val="8"/>
        </w:numPr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0206D8">
        <w:rPr>
          <w:bCs/>
          <w:sz w:val="28"/>
          <w:szCs w:val="28"/>
          <w:lang w:val="uk-UA"/>
        </w:rPr>
        <w:t xml:space="preserve">забезпечення </w:t>
      </w:r>
      <w:r w:rsidRPr="000206D8">
        <w:rPr>
          <w:noProof/>
          <w:sz w:val="28"/>
          <w:szCs w:val="28"/>
        </w:rPr>
        <w:t xml:space="preserve">універсального дизайну та розумного пристосування </w:t>
      </w:r>
      <w:r w:rsidRPr="000206D8">
        <w:rPr>
          <w:sz w:val="28"/>
          <w:szCs w:val="28"/>
        </w:rPr>
        <w:t xml:space="preserve">у </w:t>
      </w:r>
      <w:r w:rsidRPr="000206D8">
        <w:rPr>
          <w:sz w:val="28"/>
          <w:szCs w:val="28"/>
          <w:lang w:val="uk-UA"/>
        </w:rPr>
        <w:t>закладах освіти</w:t>
      </w:r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з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інклюзивним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навчанням</w:t>
      </w:r>
      <w:proofErr w:type="spellEnd"/>
      <w:r w:rsidRPr="000206D8">
        <w:rPr>
          <w:sz w:val="28"/>
          <w:szCs w:val="28"/>
          <w:lang w:val="uk-UA"/>
        </w:rPr>
        <w:t>;</w:t>
      </w:r>
    </w:p>
    <w:p w:rsidR="000206D8" w:rsidRPr="000206D8" w:rsidRDefault="000206D8" w:rsidP="000206D8">
      <w:pPr>
        <w:pStyle w:val="ab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206D8">
        <w:rPr>
          <w:rFonts w:eastAsia="Calibri"/>
          <w:sz w:val="28"/>
          <w:szCs w:val="28"/>
        </w:rPr>
        <w:t>розширення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мережі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інклюзивних</w:t>
      </w:r>
      <w:proofErr w:type="spellEnd"/>
      <w:r w:rsidRPr="000206D8">
        <w:rPr>
          <w:rFonts w:eastAsia="Calibri"/>
          <w:sz w:val="28"/>
          <w:szCs w:val="28"/>
        </w:rPr>
        <w:t xml:space="preserve"> та/</w:t>
      </w:r>
      <w:proofErr w:type="spellStart"/>
      <w:r w:rsidRPr="000206D8">
        <w:rPr>
          <w:rFonts w:eastAsia="Calibri"/>
          <w:sz w:val="28"/>
          <w:szCs w:val="28"/>
        </w:rPr>
        <w:t>або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спеціальних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груп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і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spellStart"/>
      <w:r w:rsidRPr="000206D8">
        <w:rPr>
          <w:rFonts w:eastAsia="Calibri"/>
          <w:sz w:val="28"/>
          <w:szCs w:val="28"/>
        </w:rPr>
        <w:t>класів</w:t>
      </w:r>
      <w:proofErr w:type="spellEnd"/>
      <w:r w:rsidRPr="000206D8">
        <w:rPr>
          <w:rFonts w:eastAsia="Calibri"/>
          <w:sz w:val="28"/>
          <w:szCs w:val="28"/>
        </w:rPr>
        <w:t xml:space="preserve"> </w:t>
      </w:r>
      <w:proofErr w:type="gramStart"/>
      <w:r w:rsidRPr="000206D8">
        <w:rPr>
          <w:rFonts w:eastAsia="Calibri"/>
          <w:sz w:val="28"/>
          <w:szCs w:val="28"/>
        </w:rPr>
        <w:t>у</w:t>
      </w:r>
      <w:proofErr w:type="gramEnd"/>
      <w:r w:rsidRPr="000206D8">
        <w:rPr>
          <w:sz w:val="28"/>
          <w:szCs w:val="28"/>
        </w:rPr>
        <w:t xml:space="preserve"> </w:t>
      </w:r>
      <w:r w:rsidRPr="000206D8">
        <w:rPr>
          <w:sz w:val="28"/>
          <w:szCs w:val="28"/>
          <w:lang w:val="uk-UA"/>
        </w:rPr>
        <w:t>закладах освіти</w:t>
      </w:r>
      <w:r w:rsidRPr="000206D8">
        <w:rPr>
          <w:sz w:val="28"/>
          <w:szCs w:val="28"/>
        </w:rPr>
        <w:t>;</w:t>
      </w:r>
    </w:p>
    <w:p w:rsidR="000206D8" w:rsidRPr="000206D8" w:rsidRDefault="000206D8" w:rsidP="000206D8">
      <w:pPr>
        <w:pStyle w:val="ab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206D8">
        <w:rPr>
          <w:sz w:val="28"/>
          <w:szCs w:val="28"/>
        </w:rPr>
        <w:t>створення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ресурсних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кімнат</w:t>
      </w:r>
      <w:proofErr w:type="spellEnd"/>
      <w:r w:rsidRPr="000206D8">
        <w:rPr>
          <w:sz w:val="28"/>
          <w:szCs w:val="28"/>
        </w:rPr>
        <w:t xml:space="preserve"> </w:t>
      </w:r>
      <w:proofErr w:type="gramStart"/>
      <w:r w:rsidRPr="000206D8">
        <w:rPr>
          <w:sz w:val="28"/>
          <w:szCs w:val="28"/>
        </w:rPr>
        <w:t>у</w:t>
      </w:r>
      <w:proofErr w:type="gramEnd"/>
      <w:r w:rsidRPr="000206D8">
        <w:rPr>
          <w:sz w:val="28"/>
          <w:szCs w:val="28"/>
        </w:rPr>
        <w:t xml:space="preserve"> закладах </w:t>
      </w:r>
      <w:proofErr w:type="spellStart"/>
      <w:r w:rsidRPr="000206D8">
        <w:rPr>
          <w:sz w:val="28"/>
          <w:szCs w:val="28"/>
        </w:rPr>
        <w:t>освіти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з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інклюзивним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навчанням</w:t>
      </w:r>
      <w:proofErr w:type="spellEnd"/>
      <w:r w:rsidRPr="000206D8">
        <w:rPr>
          <w:sz w:val="28"/>
          <w:szCs w:val="28"/>
          <w:lang w:val="uk-UA"/>
        </w:rPr>
        <w:t>;</w:t>
      </w:r>
    </w:p>
    <w:p w:rsidR="000206D8" w:rsidRPr="000206D8" w:rsidRDefault="000206D8" w:rsidP="000206D8">
      <w:pPr>
        <w:pStyle w:val="ab"/>
        <w:ind w:left="0" w:firstLine="567"/>
        <w:jc w:val="both"/>
        <w:rPr>
          <w:bCs/>
          <w:sz w:val="28"/>
          <w:szCs w:val="28"/>
          <w:lang w:val="uk-UA"/>
        </w:rPr>
      </w:pPr>
      <w:r w:rsidRPr="000206D8">
        <w:rPr>
          <w:bCs/>
          <w:sz w:val="28"/>
          <w:szCs w:val="28"/>
        </w:rPr>
        <w:t xml:space="preserve">ІІ. </w:t>
      </w:r>
      <w:proofErr w:type="spellStart"/>
      <w:r w:rsidRPr="000206D8">
        <w:rPr>
          <w:bCs/>
          <w:sz w:val="28"/>
          <w:szCs w:val="28"/>
        </w:rPr>
        <w:t>Формування</w:t>
      </w:r>
      <w:proofErr w:type="spellEnd"/>
      <w:r w:rsidRPr="000206D8">
        <w:rPr>
          <w:bCs/>
          <w:sz w:val="28"/>
          <w:szCs w:val="28"/>
        </w:rPr>
        <w:t xml:space="preserve"> </w:t>
      </w:r>
      <w:proofErr w:type="spellStart"/>
      <w:r w:rsidRPr="000206D8">
        <w:rPr>
          <w:bCs/>
          <w:sz w:val="28"/>
          <w:szCs w:val="28"/>
        </w:rPr>
        <w:t>територіально-доступної</w:t>
      </w:r>
      <w:proofErr w:type="spellEnd"/>
      <w:r w:rsidRPr="000206D8">
        <w:rPr>
          <w:bCs/>
          <w:sz w:val="28"/>
          <w:szCs w:val="28"/>
        </w:rPr>
        <w:t xml:space="preserve"> </w:t>
      </w:r>
      <w:proofErr w:type="spellStart"/>
      <w:r w:rsidRPr="000206D8">
        <w:rPr>
          <w:bCs/>
          <w:sz w:val="28"/>
          <w:szCs w:val="28"/>
        </w:rPr>
        <w:t>мережі</w:t>
      </w:r>
      <w:proofErr w:type="spellEnd"/>
      <w:r w:rsidRPr="000206D8">
        <w:rPr>
          <w:bCs/>
          <w:sz w:val="28"/>
          <w:szCs w:val="28"/>
        </w:rPr>
        <w:t xml:space="preserve"> </w:t>
      </w:r>
      <w:r w:rsidRPr="000206D8">
        <w:rPr>
          <w:bCs/>
          <w:sz w:val="28"/>
          <w:szCs w:val="28"/>
          <w:lang w:val="uk-UA"/>
        </w:rPr>
        <w:t>інклюзивно-ресурсних центрі</w:t>
      </w:r>
      <w:proofErr w:type="gramStart"/>
      <w:r w:rsidRPr="000206D8">
        <w:rPr>
          <w:bCs/>
          <w:sz w:val="28"/>
          <w:szCs w:val="28"/>
          <w:lang w:val="uk-UA"/>
        </w:rPr>
        <w:t>в</w:t>
      </w:r>
      <w:proofErr w:type="gramEnd"/>
      <w:r w:rsidRPr="000206D8">
        <w:rPr>
          <w:bCs/>
          <w:sz w:val="28"/>
          <w:szCs w:val="28"/>
          <w:lang w:val="uk-UA"/>
        </w:rPr>
        <w:t>.</w:t>
      </w:r>
    </w:p>
    <w:p w:rsidR="000206D8" w:rsidRPr="000206D8" w:rsidRDefault="000206D8" w:rsidP="000206D8">
      <w:pPr>
        <w:pStyle w:val="ab"/>
        <w:ind w:left="0" w:firstLine="567"/>
        <w:contextualSpacing/>
        <w:jc w:val="both"/>
        <w:rPr>
          <w:sz w:val="28"/>
          <w:szCs w:val="28"/>
          <w:lang w:val="uk-UA"/>
        </w:rPr>
      </w:pPr>
      <w:r w:rsidRPr="000206D8">
        <w:rPr>
          <w:sz w:val="28"/>
          <w:szCs w:val="28"/>
          <w:lang w:val="uk-UA"/>
        </w:rPr>
        <w:t>В Рівненській області функціонує 586 денних закладів загальної середньої освіти, в яких навчається 166075 дітей, з них 3440 дітей з інвалідністю.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r w:rsidRPr="000206D8">
        <w:rPr>
          <w:color w:val="000000"/>
          <w:sz w:val="28"/>
          <w:szCs w:val="28"/>
        </w:rPr>
        <w:t xml:space="preserve">В </w:t>
      </w:r>
      <w:proofErr w:type="spellStart"/>
      <w:r w:rsidRPr="000206D8">
        <w:rPr>
          <w:color w:val="000000"/>
          <w:sz w:val="28"/>
          <w:szCs w:val="28"/>
        </w:rPr>
        <w:t>області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color w:val="000000"/>
          <w:sz w:val="28"/>
          <w:szCs w:val="28"/>
        </w:rPr>
        <w:t>прослідковується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color w:val="000000"/>
          <w:sz w:val="28"/>
          <w:szCs w:val="28"/>
        </w:rPr>
        <w:t>динаміка</w:t>
      </w:r>
      <w:proofErr w:type="spellEnd"/>
      <w:r w:rsidRPr="000206D8">
        <w:rPr>
          <w:color w:val="000000"/>
          <w:sz w:val="28"/>
          <w:szCs w:val="28"/>
        </w:rPr>
        <w:t xml:space="preserve"> росту </w:t>
      </w:r>
      <w:proofErr w:type="spellStart"/>
      <w:r w:rsidRPr="000206D8">
        <w:rPr>
          <w:color w:val="000000"/>
          <w:sz w:val="28"/>
          <w:szCs w:val="28"/>
        </w:rPr>
        <w:t>кількості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color w:val="000000"/>
          <w:sz w:val="28"/>
          <w:szCs w:val="28"/>
        </w:rPr>
        <w:t>учнів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color w:val="000000"/>
          <w:sz w:val="28"/>
          <w:szCs w:val="28"/>
        </w:rPr>
        <w:t>з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особливими</w:t>
      </w:r>
      <w:proofErr w:type="spellEnd"/>
      <w:r w:rsidRPr="000206D8">
        <w:rPr>
          <w:sz w:val="28"/>
          <w:szCs w:val="28"/>
        </w:rPr>
        <w:t xml:space="preserve"> </w:t>
      </w:r>
      <w:proofErr w:type="spellStart"/>
      <w:r w:rsidRPr="000206D8">
        <w:rPr>
          <w:sz w:val="28"/>
          <w:szCs w:val="28"/>
        </w:rPr>
        <w:t>освітніми</w:t>
      </w:r>
      <w:proofErr w:type="spellEnd"/>
      <w:r w:rsidRPr="000206D8">
        <w:rPr>
          <w:sz w:val="28"/>
          <w:szCs w:val="28"/>
        </w:rPr>
        <w:t xml:space="preserve"> потребами</w:t>
      </w:r>
      <w:r w:rsidRPr="000206D8">
        <w:rPr>
          <w:color w:val="000000"/>
          <w:sz w:val="28"/>
          <w:szCs w:val="28"/>
        </w:rPr>
        <w:t xml:space="preserve"> в </w:t>
      </w:r>
      <w:proofErr w:type="spellStart"/>
      <w:r w:rsidRPr="000206D8">
        <w:rPr>
          <w:color w:val="000000"/>
          <w:sz w:val="28"/>
          <w:szCs w:val="28"/>
        </w:rPr>
        <w:t>інклюзивних</w:t>
      </w:r>
      <w:proofErr w:type="spellEnd"/>
      <w:r w:rsidRPr="000206D8">
        <w:rPr>
          <w:color w:val="000000"/>
          <w:sz w:val="28"/>
          <w:szCs w:val="28"/>
        </w:rPr>
        <w:t xml:space="preserve"> </w:t>
      </w:r>
      <w:proofErr w:type="spellStart"/>
      <w:r w:rsidRPr="000206D8">
        <w:rPr>
          <w:color w:val="000000"/>
          <w:sz w:val="28"/>
          <w:szCs w:val="28"/>
        </w:rPr>
        <w:t>класах</w:t>
      </w:r>
      <w:proofErr w:type="spellEnd"/>
      <w:r w:rsidRPr="000206D8">
        <w:rPr>
          <w:bCs/>
          <w:iCs/>
          <w:sz w:val="28"/>
          <w:szCs w:val="28"/>
        </w:rPr>
        <w:t xml:space="preserve">. У 2020/2021 н.р. </w:t>
      </w:r>
      <w:proofErr w:type="spellStart"/>
      <w:r w:rsidRPr="000206D8">
        <w:rPr>
          <w:bCs/>
          <w:iCs/>
          <w:sz w:val="28"/>
          <w:szCs w:val="28"/>
        </w:rPr>
        <w:t>інклюзивне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навчання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організовано</w:t>
      </w:r>
      <w:proofErr w:type="spellEnd"/>
      <w:r w:rsidRPr="000206D8">
        <w:rPr>
          <w:bCs/>
          <w:iCs/>
          <w:sz w:val="28"/>
          <w:szCs w:val="28"/>
        </w:rPr>
        <w:t xml:space="preserve"> у 337 </w:t>
      </w:r>
      <w:proofErr w:type="gramStart"/>
      <w:r w:rsidRPr="000206D8">
        <w:rPr>
          <w:bCs/>
          <w:iCs/>
          <w:sz w:val="28"/>
          <w:szCs w:val="28"/>
        </w:rPr>
        <w:t>закладах</w:t>
      </w:r>
      <w:proofErr w:type="gram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загальної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середньої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області</w:t>
      </w:r>
      <w:proofErr w:type="spellEnd"/>
      <w:r w:rsidRPr="000206D8">
        <w:rPr>
          <w:bCs/>
          <w:iCs/>
          <w:sz w:val="28"/>
          <w:szCs w:val="28"/>
        </w:rPr>
        <w:t xml:space="preserve">, </w:t>
      </w:r>
      <w:proofErr w:type="spellStart"/>
      <w:r w:rsidRPr="000206D8">
        <w:rPr>
          <w:bCs/>
          <w:iCs/>
          <w:sz w:val="28"/>
          <w:szCs w:val="28"/>
        </w:rPr>
        <w:t>діє</w:t>
      </w:r>
      <w:proofErr w:type="spellEnd"/>
      <w:r w:rsidRPr="000206D8">
        <w:rPr>
          <w:bCs/>
          <w:iCs/>
          <w:sz w:val="28"/>
          <w:szCs w:val="28"/>
        </w:rPr>
        <w:t xml:space="preserve"> 971 </w:t>
      </w:r>
      <w:proofErr w:type="spellStart"/>
      <w:r w:rsidRPr="000206D8">
        <w:rPr>
          <w:bCs/>
          <w:iCs/>
          <w:sz w:val="28"/>
          <w:szCs w:val="28"/>
        </w:rPr>
        <w:t>інклюзивний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клас</w:t>
      </w:r>
      <w:proofErr w:type="spellEnd"/>
      <w:r w:rsidRPr="000206D8">
        <w:rPr>
          <w:bCs/>
          <w:iCs/>
          <w:sz w:val="28"/>
          <w:szCs w:val="28"/>
        </w:rPr>
        <w:t xml:space="preserve">, у </w:t>
      </w:r>
      <w:proofErr w:type="spellStart"/>
      <w:r w:rsidRPr="000206D8">
        <w:rPr>
          <w:bCs/>
          <w:iCs/>
          <w:sz w:val="28"/>
          <w:szCs w:val="28"/>
        </w:rPr>
        <w:t>яких</w:t>
      </w:r>
      <w:proofErr w:type="spellEnd"/>
      <w:r w:rsidRPr="000206D8">
        <w:rPr>
          <w:bCs/>
          <w:iCs/>
          <w:sz w:val="28"/>
          <w:szCs w:val="28"/>
        </w:rPr>
        <w:t xml:space="preserve"> навчається 1218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потребами. 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r w:rsidRPr="000206D8">
        <w:rPr>
          <w:bCs/>
          <w:iCs/>
          <w:sz w:val="28"/>
          <w:szCs w:val="28"/>
        </w:rPr>
        <w:lastRenderedPageBreak/>
        <w:t xml:space="preserve">Для </w:t>
      </w:r>
      <w:proofErr w:type="spellStart"/>
      <w:r w:rsidRPr="000206D8">
        <w:rPr>
          <w:bCs/>
          <w:iCs/>
          <w:sz w:val="28"/>
          <w:szCs w:val="28"/>
        </w:rPr>
        <w:t>супроводу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в </w:t>
      </w:r>
      <w:proofErr w:type="spellStart"/>
      <w:r w:rsidRPr="000206D8">
        <w:rPr>
          <w:bCs/>
          <w:iCs/>
          <w:sz w:val="28"/>
          <w:szCs w:val="28"/>
        </w:rPr>
        <w:t>умовах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інклюзивного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навчання</w:t>
      </w:r>
      <w:proofErr w:type="spellEnd"/>
      <w:r w:rsidRPr="000206D8">
        <w:rPr>
          <w:bCs/>
          <w:iCs/>
          <w:sz w:val="28"/>
          <w:szCs w:val="28"/>
        </w:rPr>
        <w:t xml:space="preserve"> введено 863 посади </w:t>
      </w:r>
      <w:proofErr w:type="spellStart"/>
      <w:r w:rsidRPr="000206D8">
        <w:rPr>
          <w:bCs/>
          <w:iCs/>
          <w:sz w:val="28"/>
          <w:szCs w:val="28"/>
        </w:rPr>
        <w:t>асистентів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вчителів</w:t>
      </w:r>
      <w:proofErr w:type="spellEnd"/>
      <w:r w:rsidRPr="000206D8">
        <w:rPr>
          <w:bCs/>
          <w:iCs/>
          <w:sz w:val="28"/>
          <w:szCs w:val="28"/>
        </w:rPr>
        <w:t>.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Інклюзивне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навчання</w:t>
      </w:r>
      <w:proofErr w:type="spellEnd"/>
      <w:r w:rsidRPr="000206D8">
        <w:rPr>
          <w:bCs/>
          <w:iCs/>
          <w:sz w:val="28"/>
          <w:szCs w:val="28"/>
        </w:rPr>
        <w:t xml:space="preserve"> та </w:t>
      </w:r>
      <w:proofErr w:type="spellStart"/>
      <w:r w:rsidRPr="000206D8">
        <w:rPr>
          <w:bCs/>
          <w:iCs/>
          <w:sz w:val="28"/>
          <w:szCs w:val="28"/>
        </w:rPr>
        <w:t>виховання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 </w:t>
      </w:r>
      <w:proofErr w:type="spellStart"/>
      <w:r w:rsidRPr="000206D8">
        <w:rPr>
          <w:bCs/>
          <w:iCs/>
          <w:sz w:val="28"/>
          <w:szCs w:val="28"/>
        </w:rPr>
        <w:t>організовано</w:t>
      </w:r>
      <w:proofErr w:type="spellEnd"/>
      <w:r w:rsidRPr="000206D8">
        <w:rPr>
          <w:bCs/>
          <w:iCs/>
          <w:sz w:val="28"/>
          <w:szCs w:val="28"/>
        </w:rPr>
        <w:t xml:space="preserve"> у 81 </w:t>
      </w:r>
      <w:proofErr w:type="spellStart"/>
      <w:r w:rsidRPr="000206D8">
        <w:rPr>
          <w:bCs/>
          <w:iCs/>
          <w:sz w:val="28"/>
          <w:szCs w:val="28"/>
        </w:rPr>
        <w:t>закладі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дошкільної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, де </w:t>
      </w:r>
      <w:proofErr w:type="spellStart"/>
      <w:r w:rsidRPr="000206D8">
        <w:rPr>
          <w:bCs/>
          <w:iCs/>
          <w:sz w:val="28"/>
          <w:szCs w:val="28"/>
        </w:rPr>
        <w:t>діє</w:t>
      </w:r>
      <w:proofErr w:type="spellEnd"/>
      <w:r w:rsidRPr="000206D8">
        <w:rPr>
          <w:bCs/>
          <w:iCs/>
          <w:sz w:val="28"/>
          <w:szCs w:val="28"/>
        </w:rPr>
        <w:t xml:space="preserve"> 108 </w:t>
      </w:r>
      <w:proofErr w:type="spellStart"/>
      <w:r w:rsidRPr="000206D8">
        <w:rPr>
          <w:bCs/>
          <w:iCs/>
          <w:sz w:val="28"/>
          <w:szCs w:val="28"/>
        </w:rPr>
        <w:t>груп</w:t>
      </w:r>
      <w:proofErr w:type="spellEnd"/>
      <w:r w:rsidRPr="000206D8">
        <w:rPr>
          <w:bCs/>
          <w:iCs/>
          <w:sz w:val="28"/>
          <w:szCs w:val="28"/>
        </w:rPr>
        <w:t xml:space="preserve"> та </w:t>
      </w:r>
      <w:proofErr w:type="spellStart"/>
      <w:r w:rsidRPr="000206D8">
        <w:rPr>
          <w:bCs/>
          <w:iCs/>
          <w:sz w:val="28"/>
          <w:szCs w:val="28"/>
        </w:rPr>
        <w:t>виховується</w:t>
      </w:r>
      <w:proofErr w:type="spellEnd"/>
      <w:r w:rsidRPr="000206D8">
        <w:rPr>
          <w:bCs/>
          <w:iCs/>
          <w:sz w:val="28"/>
          <w:szCs w:val="28"/>
        </w:rPr>
        <w:t xml:space="preserve"> 177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. Для </w:t>
      </w:r>
      <w:proofErr w:type="spellStart"/>
      <w:r w:rsidRPr="000206D8">
        <w:rPr>
          <w:bCs/>
          <w:iCs/>
          <w:sz w:val="28"/>
          <w:szCs w:val="28"/>
        </w:rPr>
        <w:t>супроводу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уведено 100 посад </w:t>
      </w:r>
      <w:proofErr w:type="spellStart"/>
      <w:r w:rsidRPr="000206D8">
        <w:rPr>
          <w:bCs/>
          <w:iCs/>
          <w:sz w:val="28"/>
          <w:szCs w:val="28"/>
        </w:rPr>
        <w:t>асистентів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вихователі</w:t>
      </w:r>
      <w:proofErr w:type="gramStart"/>
      <w:r w:rsidRPr="000206D8">
        <w:rPr>
          <w:bCs/>
          <w:iCs/>
          <w:sz w:val="28"/>
          <w:szCs w:val="28"/>
        </w:rPr>
        <w:t>в</w:t>
      </w:r>
      <w:proofErr w:type="spellEnd"/>
      <w:proofErr w:type="gramEnd"/>
      <w:r w:rsidRPr="000206D8">
        <w:rPr>
          <w:bCs/>
          <w:iCs/>
          <w:sz w:val="28"/>
          <w:szCs w:val="28"/>
        </w:rPr>
        <w:t xml:space="preserve">. 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</w:rPr>
      </w:pPr>
      <w:r w:rsidRPr="000206D8">
        <w:rPr>
          <w:bCs/>
          <w:iCs/>
          <w:sz w:val="28"/>
          <w:szCs w:val="28"/>
        </w:rPr>
        <w:t xml:space="preserve">На </w:t>
      </w:r>
      <w:proofErr w:type="spellStart"/>
      <w:r w:rsidRPr="000206D8">
        <w:rPr>
          <w:bCs/>
          <w:iCs/>
          <w:sz w:val="28"/>
          <w:szCs w:val="28"/>
        </w:rPr>
        <w:t>базі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Радивилівського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професійного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ліцею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організовано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навчання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однієї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06D8">
        <w:rPr>
          <w:bCs/>
          <w:iCs/>
          <w:sz w:val="28"/>
          <w:szCs w:val="28"/>
        </w:rPr>
        <w:t>спец</w:t>
      </w:r>
      <w:proofErr w:type="gramEnd"/>
      <w:r w:rsidRPr="000206D8">
        <w:rPr>
          <w:bCs/>
          <w:iCs/>
          <w:sz w:val="28"/>
          <w:szCs w:val="28"/>
        </w:rPr>
        <w:t>іальної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групи</w:t>
      </w:r>
      <w:proofErr w:type="spellEnd"/>
      <w:r w:rsidRPr="000206D8">
        <w:rPr>
          <w:bCs/>
          <w:iCs/>
          <w:sz w:val="28"/>
          <w:szCs w:val="28"/>
        </w:rPr>
        <w:t xml:space="preserve"> для 10 </w:t>
      </w:r>
      <w:proofErr w:type="spellStart"/>
      <w:r w:rsidRPr="000206D8">
        <w:rPr>
          <w:bCs/>
          <w:iCs/>
          <w:sz w:val="28"/>
          <w:szCs w:val="28"/>
        </w:rPr>
        <w:t>учнів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rFonts w:eastAsiaTheme="minorHAnsi"/>
          <w:sz w:val="28"/>
          <w:szCs w:val="28"/>
        </w:rPr>
        <w:t>особливими</w:t>
      </w:r>
      <w:proofErr w:type="spellEnd"/>
      <w:r w:rsidRPr="000206D8">
        <w:rPr>
          <w:rFonts w:eastAsiaTheme="minorHAnsi"/>
          <w:sz w:val="28"/>
          <w:szCs w:val="28"/>
        </w:rPr>
        <w:t xml:space="preserve"> </w:t>
      </w:r>
      <w:proofErr w:type="spellStart"/>
      <w:r w:rsidRPr="000206D8">
        <w:rPr>
          <w:rFonts w:eastAsiaTheme="minorHAnsi"/>
          <w:sz w:val="28"/>
          <w:szCs w:val="28"/>
        </w:rPr>
        <w:t>освітніми</w:t>
      </w:r>
      <w:proofErr w:type="spellEnd"/>
      <w:r w:rsidRPr="000206D8">
        <w:rPr>
          <w:rFonts w:eastAsiaTheme="minorHAnsi"/>
          <w:sz w:val="28"/>
          <w:szCs w:val="28"/>
        </w:rPr>
        <w:t xml:space="preserve"> потребами.</w:t>
      </w:r>
    </w:p>
    <w:p w:rsidR="000206D8" w:rsidRPr="000206D8" w:rsidRDefault="000206D8" w:rsidP="000206D8">
      <w:pPr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Кількість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осіб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потребами, </w:t>
      </w:r>
      <w:proofErr w:type="spellStart"/>
      <w:r w:rsidRPr="000206D8">
        <w:rPr>
          <w:bCs/>
          <w:iCs/>
          <w:sz w:val="28"/>
          <w:szCs w:val="28"/>
        </w:rPr>
        <w:t>які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навчаються</w:t>
      </w:r>
      <w:proofErr w:type="spellEnd"/>
      <w:r w:rsidRPr="000206D8">
        <w:rPr>
          <w:bCs/>
          <w:iCs/>
          <w:sz w:val="28"/>
          <w:szCs w:val="28"/>
        </w:rPr>
        <w:t xml:space="preserve"> на </w:t>
      </w:r>
      <w:proofErr w:type="spellStart"/>
      <w:r w:rsidRPr="000206D8">
        <w:rPr>
          <w:bCs/>
          <w:iCs/>
          <w:sz w:val="28"/>
          <w:szCs w:val="28"/>
        </w:rPr>
        <w:t>індивідуальній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формі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здобуття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загальної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середньої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, на </w:t>
      </w:r>
      <w:proofErr w:type="spellStart"/>
      <w:r w:rsidRPr="000206D8">
        <w:rPr>
          <w:bCs/>
          <w:iCs/>
          <w:sz w:val="28"/>
          <w:szCs w:val="28"/>
        </w:rPr>
        <w:t>педагогічному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патронажі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gramStart"/>
      <w:r w:rsidRPr="000206D8">
        <w:rPr>
          <w:bCs/>
          <w:iCs/>
          <w:sz w:val="28"/>
          <w:szCs w:val="28"/>
        </w:rPr>
        <w:t>за</w:t>
      </w:r>
      <w:proofErr w:type="gram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спеціальними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корекційними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програмами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складає</w:t>
      </w:r>
      <w:proofErr w:type="spellEnd"/>
      <w:r w:rsidRPr="000206D8">
        <w:rPr>
          <w:bCs/>
          <w:iCs/>
          <w:sz w:val="28"/>
          <w:szCs w:val="28"/>
        </w:rPr>
        <w:t xml:space="preserve"> 608, </w:t>
      </w:r>
      <w:proofErr w:type="spellStart"/>
      <w:r w:rsidRPr="000206D8">
        <w:rPr>
          <w:bCs/>
          <w:iCs/>
          <w:sz w:val="28"/>
          <w:szCs w:val="28"/>
        </w:rPr>
        <w:t>що</w:t>
      </w:r>
      <w:proofErr w:type="spellEnd"/>
      <w:r w:rsidRPr="000206D8">
        <w:rPr>
          <w:bCs/>
          <w:iCs/>
          <w:sz w:val="28"/>
          <w:szCs w:val="28"/>
        </w:rPr>
        <w:t xml:space="preserve"> на 44 особи </w:t>
      </w:r>
      <w:proofErr w:type="spellStart"/>
      <w:r w:rsidRPr="000206D8">
        <w:rPr>
          <w:bCs/>
          <w:iCs/>
          <w:sz w:val="28"/>
          <w:szCs w:val="28"/>
        </w:rPr>
        <w:t>менше</w:t>
      </w:r>
      <w:proofErr w:type="spellEnd"/>
      <w:r w:rsidRPr="000206D8">
        <w:rPr>
          <w:bCs/>
          <w:iCs/>
          <w:sz w:val="28"/>
          <w:szCs w:val="28"/>
        </w:rPr>
        <w:t xml:space="preserve">, </w:t>
      </w:r>
      <w:proofErr w:type="spellStart"/>
      <w:r w:rsidRPr="000206D8">
        <w:rPr>
          <w:bCs/>
          <w:iCs/>
          <w:sz w:val="28"/>
          <w:szCs w:val="28"/>
        </w:rPr>
        <w:t>ніж</w:t>
      </w:r>
      <w:proofErr w:type="spellEnd"/>
      <w:r w:rsidRPr="000206D8">
        <w:rPr>
          <w:bCs/>
          <w:iCs/>
          <w:sz w:val="28"/>
          <w:szCs w:val="28"/>
        </w:rPr>
        <w:t xml:space="preserve"> у </w:t>
      </w:r>
      <w:proofErr w:type="spellStart"/>
      <w:r w:rsidRPr="000206D8">
        <w:rPr>
          <w:bCs/>
          <w:iCs/>
          <w:sz w:val="28"/>
          <w:szCs w:val="28"/>
        </w:rPr>
        <w:t>минулому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році</w:t>
      </w:r>
      <w:proofErr w:type="spellEnd"/>
      <w:r w:rsidRPr="000206D8">
        <w:rPr>
          <w:bCs/>
          <w:iCs/>
          <w:sz w:val="28"/>
          <w:szCs w:val="28"/>
        </w:rPr>
        <w:t>.</w:t>
      </w:r>
    </w:p>
    <w:p w:rsidR="000206D8" w:rsidRPr="000206D8" w:rsidRDefault="000206D8" w:rsidP="000206D8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206D8">
        <w:rPr>
          <w:sz w:val="28"/>
          <w:szCs w:val="28"/>
          <w:lang w:val="uk-UA"/>
        </w:rPr>
        <w:t>У 2020 році області на підтримку осіб з особливими освітніми потребами з державного бюджету місцевим бюджетам виділено</w:t>
      </w:r>
      <w:r w:rsidRPr="000206D8">
        <w:rPr>
          <w:bCs/>
          <w:iCs/>
          <w:sz w:val="28"/>
          <w:szCs w:val="28"/>
          <w:lang w:val="uk-UA"/>
        </w:rPr>
        <w:t xml:space="preserve"> субвенцію у</w:t>
      </w:r>
      <w:r w:rsidRPr="000206D8">
        <w:rPr>
          <w:sz w:val="28"/>
          <w:szCs w:val="28"/>
          <w:lang w:val="uk-UA"/>
        </w:rPr>
        <w:t xml:space="preserve"> сумі 22 556,2 тис грн. </w:t>
      </w:r>
    </w:p>
    <w:p w:rsidR="000206D8" w:rsidRPr="000206D8" w:rsidRDefault="000206D8" w:rsidP="000206D8">
      <w:pPr>
        <w:tabs>
          <w:tab w:val="left" w:pos="426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0206D8">
        <w:rPr>
          <w:sz w:val="28"/>
          <w:szCs w:val="28"/>
          <w:lang w:val="uk-UA"/>
        </w:rPr>
        <w:t xml:space="preserve">З вересня 2018 року розпочато розбудову територіально-доступної мережі інклюзивно-ресурсних центрів. В Рівненській області заплановано відкриття 30 інклюзивно-ресурсних центрів. 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r w:rsidRPr="000206D8">
        <w:rPr>
          <w:bCs/>
          <w:iCs/>
          <w:sz w:val="28"/>
          <w:szCs w:val="28"/>
        </w:rPr>
        <w:t xml:space="preserve">Станом на </w:t>
      </w:r>
      <w:proofErr w:type="spellStart"/>
      <w:r w:rsidRPr="000206D8">
        <w:rPr>
          <w:bCs/>
          <w:iCs/>
          <w:sz w:val="28"/>
          <w:szCs w:val="28"/>
        </w:rPr>
        <w:t>грудень</w:t>
      </w:r>
      <w:proofErr w:type="spellEnd"/>
      <w:r w:rsidRPr="000206D8">
        <w:rPr>
          <w:bCs/>
          <w:iCs/>
          <w:sz w:val="28"/>
          <w:szCs w:val="28"/>
        </w:rPr>
        <w:t xml:space="preserve"> 2020 року 29 ІРЦ </w:t>
      </w:r>
      <w:proofErr w:type="spellStart"/>
      <w:r w:rsidRPr="000206D8">
        <w:rPr>
          <w:bCs/>
          <w:iCs/>
          <w:sz w:val="28"/>
          <w:szCs w:val="28"/>
        </w:rPr>
        <w:t>зареєстровані</w:t>
      </w:r>
      <w:proofErr w:type="spellEnd"/>
      <w:r w:rsidRPr="000206D8">
        <w:rPr>
          <w:bCs/>
          <w:iCs/>
          <w:sz w:val="28"/>
          <w:szCs w:val="28"/>
        </w:rPr>
        <w:t xml:space="preserve">, як </w:t>
      </w:r>
      <w:proofErr w:type="spellStart"/>
      <w:r w:rsidRPr="000206D8">
        <w:rPr>
          <w:bCs/>
          <w:iCs/>
          <w:sz w:val="28"/>
          <w:szCs w:val="28"/>
        </w:rPr>
        <w:t>юридичні</w:t>
      </w:r>
      <w:proofErr w:type="spellEnd"/>
      <w:r w:rsidRPr="000206D8">
        <w:rPr>
          <w:bCs/>
          <w:iCs/>
          <w:sz w:val="28"/>
          <w:szCs w:val="28"/>
        </w:rPr>
        <w:t xml:space="preserve"> особи. Не </w:t>
      </w:r>
      <w:proofErr w:type="spellStart"/>
      <w:r w:rsidRPr="000206D8">
        <w:rPr>
          <w:bCs/>
          <w:iCs/>
          <w:sz w:val="28"/>
          <w:szCs w:val="28"/>
        </w:rPr>
        <w:t>прийнято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06D8">
        <w:rPr>
          <w:bCs/>
          <w:iCs/>
          <w:sz w:val="28"/>
          <w:szCs w:val="28"/>
        </w:rPr>
        <w:t>р</w:t>
      </w:r>
      <w:proofErr w:type="gramEnd"/>
      <w:r w:rsidRPr="000206D8">
        <w:rPr>
          <w:bCs/>
          <w:iCs/>
          <w:sz w:val="28"/>
          <w:szCs w:val="28"/>
        </w:rPr>
        <w:t>ішення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щодо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створення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ще</w:t>
      </w:r>
      <w:proofErr w:type="spellEnd"/>
      <w:r w:rsidRPr="000206D8">
        <w:rPr>
          <w:bCs/>
          <w:iCs/>
          <w:sz w:val="28"/>
          <w:szCs w:val="28"/>
        </w:rPr>
        <w:t xml:space="preserve"> одного ІРЦ.</w:t>
      </w:r>
    </w:p>
    <w:p w:rsidR="000206D8" w:rsidRPr="000206D8" w:rsidRDefault="000206D8" w:rsidP="000206D8">
      <w:pPr>
        <w:tabs>
          <w:tab w:val="num" w:pos="0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Впродовж</w:t>
      </w:r>
      <w:proofErr w:type="spellEnd"/>
      <w:r w:rsidRPr="000206D8">
        <w:rPr>
          <w:bCs/>
          <w:iCs/>
          <w:sz w:val="28"/>
          <w:szCs w:val="28"/>
        </w:rPr>
        <w:t xml:space="preserve"> 2018-2019 </w:t>
      </w:r>
      <w:proofErr w:type="spellStart"/>
      <w:r w:rsidRPr="000206D8">
        <w:rPr>
          <w:bCs/>
          <w:iCs/>
          <w:sz w:val="28"/>
          <w:szCs w:val="28"/>
        </w:rPr>
        <w:t>років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отримано</w:t>
      </w:r>
      <w:proofErr w:type="spellEnd"/>
      <w:r w:rsidRPr="000206D8">
        <w:rPr>
          <w:bCs/>
          <w:iCs/>
          <w:sz w:val="28"/>
          <w:szCs w:val="28"/>
        </w:rPr>
        <w:t xml:space="preserve"> 32 </w:t>
      </w:r>
      <w:proofErr w:type="spellStart"/>
      <w:r w:rsidRPr="000206D8">
        <w:rPr>
          <w:bCs/>
          <w:iCs/>
          <w:sz w:val="28"/>
          <w:szCs w:val="28"/>
        </w:rPr>
        <w:t>комплекти</w:t>
      </w:r>
      <w:proofErr w:type="spellEnd"/>
      <w:r w:rsidRPr="000206D8">
        <w:rPr>
          <w:bCs/>
          <w:iCs/>
          <w:sz w:val="28"/>
          <w:szCs w:val="28"/>
        </w:rPr>
        <w:t xml:space="preserve"> методик для </w:t>
      </w:r>
      <w:proofErr w:type="spellStart"/>
      <w:r w:rsidRPr="000206D8">
        <w:rPr>
          <w:bCs/>
          <w:iCs/>
          <w:sz w:val="28"/>
          <w:szCs w:val="28"/>
        </w:rPr>
        <w:t>проведення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комплексної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оцінки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розвитку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 в ІРЦ. 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Загальна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кількість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на </w:t>
      </w:r>
      <w:proofErr w:type="spellStart"/>
      <w:r w:rsidRPr="000206D8">
        <w:rPr>
          <w:bCs/>
          <w:iCs/>
          <w:sz w:val="28"/>
          <w:szCs w:val="28"/>
        </w:rPr>
        <w:t>території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обслуговування</w:t>
      </w:r>
      <w:proofErr w:type="spellEnd"/>
      <w:r w:rsidRPr="000206D8">
        <w:rPr>
          <w:bCs/>
          <w:iCs/>
          <w:sz w:val="28"/>
          <w:szCs w:val="28"/>
        </w:rPr>
        <w:t xml:space="preserve"> ІРЦ </w:t>
      </w:r>
      <w:proofErr w:type="spellStart"/>
      <w:r w:rsidRPr="000206D8">
        <w:rPr>
          <w:bCs/>
          <w:iCs/>
          <w:sz w:val="28"/>
          <w:szCs w:val="28"/>
        </w:rPr>
        <w:t>віком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від</w:t>
      </w:r>
      <w:proofErr w:type="spellEnd"/>
      <w:r w:rsidRPr="000206D8">
        <w:rPr>
          <w:bCs/>
          <w:iCs/>
          <w:sz w:val="28"/>
          <w:szCs w:val="28"/>
        </w:rPr>
        <w:t xml:space="preserve"> 2 до 18 </w:t>
      </w:r>
      <w:proofErr w:type="spellStart"/>
      <w:r w:rsidRPr="000206D8">
        <w:rPr>
          <w:bCs/>
          <w:iCs/>
          <w:sz w:val="28"/>
          <w:szCs w:val="28"/>
        </w:rPr>
        <w:t>років</w:t>
      </w:r>
      <w:proofErr w:type="spellEnd"/>
      <w:r w:rsidRPr="000206D8">
        <w:rPr>
          <w:bCs/>
          <w:iCs/>
          <w:sz w:val="28"/>
          <w:szCs w:val="28"/>
        </w:rPr>
        <w:t xml:space="preserve"> становить 261 168,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них </w:t>
      </w:r>
      <w:proofErr w:type="spellStart"/>
      <w:r w:rsidRPr="000206D8">
        <w:rPr>
          <w:bCs/>
          <w:iCs/>
          <w:sz w:val="28"/>
          <w:szCs w:val="28"/>
        </w:rPr>
        <w:t>віком</w:t>
      </w:r>
      <w:proofErr w:type="spellEnd"/>
      <w:r w:rsidRPr="000206D8">
        <w:rPr>
          <w:bCs/>
          <w:iCs/>
          <w:sz w:val="28"/>
          <w:szCs w:val="28"/>
        </w:rPr>
        <w:t xml:space="preserve"> 2-5 </w:t>
      </w:r>
      <w:proofErr w:type="spellStart"/>
      <w:r w:rsidRPr="000206D8">
        <w:rPr>
          <w:bCs/>
          <w:iCs/>
          <w:sz w:val="28"/>
          <w:szCs w:val="28"/>
        </w:rPr>
        <w:t>років</w:t>
      </w:r>
      <w:proofErr w:type="spellEnd"/>
      <w:r w:rsidRPr="000206D8">
        <w:rPr>
          <w:bCs/>
          <w:iCs/>
          <w:sz w:val="28"/>
          <w:szCs w:val="28"/>
        </w:rPr>
        <w:t xml:space="preserve"> – 75 686, </w:t>
      </w:r>
      <w:proofErr w:type="spellStart"/>
      <w:r w:rsidRPr="000206D8">
        <w:rPr>
          <w:bCs/>
          <w:iCs/>
          <w:sz w:val="28"/>
          <w:szCs w:val="28"/>
        </w:rPr>
        <w:t>віком</w:t>
      </w:r>
      <w:proofErr w:type="spellEnd"/>
      <w:r w:rsidRPr="000206D8">
        <w:rPr>
          <w:bCs/>
          <w:iCs/>
          <w:sz w:val="28"/>
          <w:szCs w:val="28"/>
        </w:rPr>
        <w:t xml:space="preserve"> 6-18 </w:t>
      </w:r>
      <w:proofErr w:type="spellStart"/>
      <w:r w:rsidRPr="000206D8">
        <w:rPr>
          <w:bCs/>
          <w:iCs/>
          <w:sz w:val="28"/>
          <w:szCs w:val="28"/>
        </w:rPr>
        <w:t>рокі</w:t>
      </w:r>
      <w:proofErr w:type="gramStart"/>
      <w:r w:rsidRPr="000206D8">
        <w:rPr>
          <w:bCs/>
          <w:iCs/>
          <w:sz w:val="28"/>
          <w:szCs w:val="28"/>
        </w:rPr>
        <w:t>в</w:t>
      </w:r>
      <w:proofErr w:type="spellEnd"/>
      <w:proofErr w:type="gramEnd"/>
      <w:r w:rsidRPr="000206D8">
        <w:rPr>
          <w:bCs/>
          <w:iCs/>
          <w:sz w:val="28"/>
          <w:szCs w:val="28"/>
        </w:rPr>
        <w:t xml:space="preserve"> – 185 482.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r w:rsidRPr="000206D8">
        <w:rPr>
          <w:bCs/>
          <w:iCs/>
          <w:sz w:val="28"/>
          <w:szCs w:val="28"/>
        </w:rPr>
        <w:t xml:space="preserve">Станом на </w:t>
      </w:r>
      <w:proofErr w:type="spellStart"/>
      <w:r w:rsidRPr="000206D8">
        <w:rPr>
          <w:bCs/>
          <w:iCs/>
          <w:sz w:val="28"/>
          <w:szCs w:val="28"/>
        </w:rPr>
        <w:t>грудень</w:t>
      </w:r>
      <w:proofErr w:type="spellEnd"/>
      <w:r w:rsidRPr="000206D8">
        <w:rPr>
          <w:bCs/>
          <w:iCs/>
          <w:sz w:val="28"/>
          <w:szCs w:val="28"/>
        </w:rPr>
        <w:t xml:space="preserve"> 2020 року </w:t>
      </w:r>
      <w:proofErr w:type="spellStart"/>
      <w:r w:rsidRPr="000206D8">
        <w:rPr>
          <w:bCs/>
          <w:iCs/>
          <w:sz w:val="28"/>
          <w:szCs w:val="28"/>
        </w:rPr>
        <w:t>відповідно</w:t>
      </w:r>
      <w:proofErr w:type="spellEnd"/>
      <w:r w:rsidRPr="000206D8">
        <w:rPr>
          <w:bCs/>
          <w:iCs/>
          <w:sz w:val="28"/>
          <w:szCs w:val="28"/>
        </w:rPr>
        <w:t xml:space="preserve"> до </w:t>
      </w:r>
      <w:proofErr w:type="spellStart"/>
      <w:r w:rsidRPr="000206D8">
        <w:rPr>
          <w:bCs/>
          <w:iCs/>
          <w:sz w:val="28"/>
          <w:szCs w:val="28"/>
        </w:rPr>
        <w:t>штатних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нормативів</w:t>
      </w:r>
      <w:proofErr w:type="spellEnd"/>
      <w:r w:rsidRPr="000206D8">
        <w:rPr>
          <w:bCs/>
          <w:iCs/>
          <w:sz w:val="28"/>
          <w:szCs w:val="28"/>
        </w:rPr>
        <w:t xml:space="preserve"> ІРЦ </w:t>
      </w:r>
      <w:proofErr w:type="spellStart"/>
      <w:r w:rsidRPr="000206D8">
        <w:rPr>
          <w:bCs/>
          <w:iCs/>
          <w:sz w:val="28"/>
          <w:szCs w:val="28"/>
        </w:rPr>
        <w:t>затверджено</w:t>
      </w:r>
      <w:proofErr w:type="spellEnd"/>
      <w:r w:rsidRPr="000206D8">
        <w:rPr>
          <w:bCs/>
          <w:iCs/>
          <w:sz w:val="28"/>
          <w:szCs w:val="28"/>
        </w:rPr>
        <w:t xml:space="preserve"> 238 ставок </w:t>
      </w:r>
      <w:proofErr w:type="spellStart"/>
      <w:r w:rsidRPr="000206D8">
        <w:rPr>
          <w:bCs/>
          <w:iCs/>
          <w:sz w:val="28"/>
          <w:szCs w:val="28"/>
        </w:rPr>
        <w:t>педагогічних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працівників</w:t>
      </w:r>
      <w:proofErr w:type="spellEnd"/>
      <w:r w:rsidRPr="000206D8">
        <w:rPr>
          <w:bCs/>
          <w:iCs/>
          <w:sz w:val="28"/>
          <w:szCs w:val="28"/>
        </w:rPr>
        <w:t xml:space="preserve">,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них </w:t>
      </w:r>
      <w:proofErr w:type="spellStart"/>
      <w:r w:rsidRPr="000206D8">
        <w:rPr>
          <w:bCs/>
          <w:iCs/>
          <w:sz w:val="28"/>
          <w:szCs w:val="28"/>
        </w:rPr>
        <w:t>фактично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зайняті</w:t>
      </w:r>
      <w:proofErr w:type="spellEnd"/>
      <w:r w:rsidRPr="000206D8">
        <w:rPr>
          <w:bCs/>
          <w:iCs/>
          <w:sz w:val="28"/>
          <w:szCs w:val="28"/>
        </w:rPr>
        <w:t xml:space="preserve"> – 159.</w:t>
      </w:r>
    </w:p>
    <w:p w:rsidR="000206D8" w:rsidRPr="000206D8" w:rsidRDefault="000206D8" w:rsidP="000206D8">
      <w:pPr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Водночас</w:t>
      </w:r>
      <w:proofErr w:type="spellEnd"/>
      <w:r w:rsidRPr="000206D8">
        <w:rPr>
          <w:bCs/>
          <w:iCs/>
          <w:sz w:val="28"/>
          <w:szCs w:val="28"/>
        </w:rPr>
        <w:t xml:space="preserve">, </w:t>
      </w:r>
      <w:proofErr w:type="spellStart"/>
      <w:r w:rsidRPr="000206D8">
        <w:rPr>
          <w:bCs/>
          <w:iCs/>
          <w:sz w:val="28"/>
          <w:szCs w:val="28"/>
        </w:rPr>
        <w:t>досі</w:t>
      </w:r>
      <w:proofErr w:type="spellEnd"/>
      <w:r w:rsidRPr="000206D8">
        <w:rPr>
          <w:bCs/>
          <w:iCs/>
          <w:sz w:val="28"/>
          <w:szCs w:val="28"/>
        </w:rPr>
        <w:t xml:space="preserve"> одним </w:t>
      </w:r>
      <w:proofErr w:type="spellStart"/>
      <w:r w:rsidRPr="000206D8">
        <w:rPr>
          <w:bCs/>
          <w:iCs/>
          <w:sz w:val="28"/>
          <w:szCs w:val="28"/>
        </w:rPr>
        <w:t>із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проблемних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питань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залишається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проведення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конкурсів</w:t>
      </w:r>
      <w:proofErr w:type="spellEnd"/>
      <w:r w:rsidRPr="000206D8">
        <w:rPr>
          <w:bCs/>
          <w:iCs/>
          <w:sz w:val="28"/>
          <w:szCs w:val="28"/>
        </w:rPr>
        <w:t xml:space="preserve"> та </w:t>
      </w:r>
      <w:proofErr w:type="spellStart"/>
      <w:proofErr w:type="gramStart"/>
      <w:r w:rsidRPr="000206D8">
        <w:rPr>
          <w:bCs/>
          <w:iCs/>
          <w:sz w:val="28"/>
          <w:szCs w:val="28"/>
        </w:rPr>
        <w:t>п</w:t>
      </w:r>
      <w:proofErr w:type="gramEnd"/>
      <w:r w:rsidRPr="000206D8">
        <w:rPr>
          <w:bCs/>
          <w:iCs/>
          <w:sz w:val="28"/>
          <w:szCs w:val="28"/>
        </w:rPr>
        <w:t>ідбору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кадрів</w:t>
      </w:r>
      <w:proofErr w:type="spellEnd"/>
      <w:r w:rsidRPr="000206D8">
        <w:rPr>
          <w:bCs/>
          <w:iCs/>
          <w:sz w:val="28"/>
          <w:szCs w:val="28"/>
        </w:rPr>
        <w:t xml:space="preserve"> у ІРЦ (</w:t>
      </w:r>
      <w:proofErr w:type="spellStart"/>
      <w:r w:rsidRPr="000206D8">
        <w:rPr>
          <w:bCs/>
          <w:iCs/>
          <w:sz w:val="28"/>
          <w:szCs w:val="28"/>
        </w:rPr>
        <w:t>відсутність</w:t>
      </w:r>
      <w:proofErr w:type="spellEnd"/>
      <w:r w:rsidRPr="000206D8">
        <w:rPr>
          <w:bCs/>
          <w:iCs/>
          <w:sz w:val="28"/>
          <w:szCs w:val="28"/>
        </w:rPr>
        <w:t xml:space="preserve"> у </w:t>
      </w:r>
      <w:proofErr w:type="spellStart"/>
      <w:r w:rsidRPr="000206D8">
        <w:rPr>
          <w:bCs/>
          <w:iCs/>
          <w:sz w:val="28"/>
          <w:szCs w:val="28"/>
        </w:rPr>
        <w:t>районі</w:t>
      </w:r>
      <w:proofErr w:type="spellEnd"/>
      <w:r w:rsidRPr="000206D8">
        <w:rPr>
          <w:bCs/>
          <w:iCs/>
          <w:sz w:val="28"/>
          <w:szCs w:val="28"/>
        </w:rPr>
        <w:t>/</w:t>
      </w:r>
      <w:proofErr w:type="spellStart"/>
      <w:r w:rsidRPr="000206D8">
        <w:rPr>
          <w:bCs/>
          <w:iCs/>
          <w:sz w:val="28"/>
          <w:szCs w:val="28"/>
        </w:rPr>
        <w:t>місті</w:t>
      </w:r>
      <w:proofErr w:type="spellEnd"/>
      <w:r w:rsidRPr="000206D8">
        <w:rPr>
          <w:bCs/>
          <w:iCs/>
          <w:sz w:val="28"/>
          <w:szCs w:val="28"/>
        </w:rPr>
        <w:t xml:space="preserve">/ОТГ </w:t>
      </w:r>
      <w:proofErr w:type="spellStart"/>
      <w:r w:rsidRPr="000206D8">
        <w:rPr>
          <w:bCs/>
          <w:iCs/>
          <w:sz w:val="28"/>
          <w:szCs w:val="28"/>
        </w:rPr>
        <w:t>відповідних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спеціалістів</w:t>
      </w:r>
      <w:proofErr w:type="spellEnd"/>
      <w:r w:rsidRPr="000206D8">
        <w:rPr>
          <w:bCs/>
          <w:iCs/>
          <w:sz w:val="28"/>
          <w:szCs w:val="28"/>
        </w:rPr>
        <w:t>).</w:t>
      </w:r>
    </w:p>
    <w:p w:rsidR="000206D8" w:rsidRPr="000206D8" w:rsidRDefault="000206D8" w:rsidP="000206D8">
      <w:pPr>
        <w:tabs>
          <w:tab w:val="num" w:pos="0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Впродовж</w:t>
      </w:r>
      <w:proofErr w:type="spellEnd"/>
      <w:r w:rsidRPr="000206D8">
        <w:rPr>
          <w:bCs/>
          <w:iCs/>
          <w:sz w:val="28"/>
          <w:szCs w:val="28"/>
        </w:rPr>
        <w:t xml:space="preserve"> 2018-2019 </w:t>
      </w:r>
      <w:proofErr w:type="spellStart"/>
      <w:r w:rsidRPr="000206D8">
        <w:rPr>
          <w:bCs/>
          <w:iCs/>
          <w:sz w:val="28"/>
          <w:szCs w:val="28"/>
        </w:rPr>
        <w:t>років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отримано</w:t>
      </w:r>
      <w:proofErr w:type="spellEnd"/>
      <w:r w:rsidRPr="000206D8">
        <w:rPr>
          <w:bCs/>
          <w:iCs/>
          <w:sz w:val="28"/>
          <w:szCs w:val="28"/>
        </w:rPr>
        <w:t xml:space="preserve"> 32 </w:t>
      </w:r>
      <w:proofErr w:type="spellStart"/>
      <w:r w:rsidRPr="000206D8">
        <w:rPr>
          <w:bCs/>
          <w:iCs/>
          <w:sz w:val="28"/>
          <w:szCs w:val="28"/>
        </w:rPr>
        <w:t>комплекти</w:t>
      </w:r>
      <w:proofErr w:type="spellEnd"/>
      <w:r w:rsidRPr="000206D8">
        <w:rPr>
          <w:bCs/>
          <w:iCs/>
          <w:sz w:val="28"/>
          <w:szCs w:val="28"/>
        </w:rPr>
        <w:t xml:space="preserve"> методик для </w:t>
      </w:r>
      <w:proofErr w:type="spellStart"/>
      <w:r w:rsidRPr="000206D8">
        <w:rPr>
          <w:bCs/>
          <w:iCs/>
          <w:sz w:val="28"/>
          <w:szCs w:val="28"/>
        </w:rPr>
        <w:t>проведення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комплексної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оцінки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розвитку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 в ІРЦ. </w:t>
      </w:r>
    </w:p>
    <w:p w:rsidR="000206D8" w:rsidRPr="000206D8" w:rsidRDefault="000206D8" w:rsidP="000206D8">
      <w:pPr>
        <w:pStyle w:val="ab"/>
        <w:ind w:left="0" w:firstLine="567"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Залишок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коштів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освітньої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субвенції</w:t>
      </w:r>
      <w:proofErr w:type="spellEnd"/>
      <w:r w:rsidRPr="000206D8">
        <w:rPr>
          <w:bCs/>
          <w:iCs/>
          <w:sz w:val="28"/>
          <w:szCs w:val="28"/>
        </w:rPr>
        <w:t xml:space="preserve"> 2018 року – 2 809,4 тис</w:t>
      </w:r>
      <w:proofErr w:type="gramStart"/>
      <w:r w:rsidRPr="000206D8">
        <w:rPr>
          <w:bCs/>
          <w:iCs/>
          <w:sz w:val="28"/>
          <w:szCs w:val="28"/>
        </w:rPr>
        <w:t>.</w:t>
      </w:r>
      <w:proofErr w:type="gramEnd"/>
      <w:r w:rsidRPr="000206D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06D8">
        <w:rPr>
          <w:bCs/>
          <w:iCs/>
          <w:sz w:val="28"/>
          <w:szCs w:val="28"/>
        </w:rPr>
        <w:t>г</w:t>
      </w:r>
      <w:proofErr w:type="gramEnd"/>
      <w:r w:rsidRPr="000206D8">
        <w:rPr>
          <w:bCs/>
          <w:iCs/>
          <w:sz w:val="28"/>
          <w:szCs w:val="28"/>
        </w:rPr>
        <w:t>рн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спрямовано</w:t>
      </w:r>
      <w:proofErr w:type="spellEnd"/>
      <w:r w:rsidRPr="000206D8">
        <w:rPr>
          <w:bCs/>
          <w:iCs/>
          <w:sz w:val="28"/>
          <w:szCs w:val="28"/>
        </w:rPr>
        <w:t xml:space="preserve"> у 2019 </w:t>
      </w:r>
      <w:proofErr w:type="spellStart"/>
      <w:r w:rsidRPr="000206D8">
        <w:rPr>
          <w:bCs/>
          <w:iCs/>
          <w:sz w:val="28"/>
          <w:szCs w:val="28"/>
        </w:rPr>
        <w:t>році</w:t>
      </w:r>
      <w:proofErr w:type="spellEnd"/>
      <w:r w:rsidRPr="000206D8">
        <w:rPr>
          <w:bCs/>
          <w:iCs/>
          <w:sz w:val="28"/>
          <w:szCs w:val="28"/>
        </w:rPr>
        <w:t xml:space="preserve"> на </w:t>
      </w:r>
      <w:proofErr w:type="spellStart"/>
      <w:r w:rsidRPr="000206D8">
        <w:rPr>
          <w:bCs/>
          <w:iCs/>
          <w:sz w:val="28"/>
          <w:szCs w:val="28"/>
        </w:rPr>
        <w:t>придбання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обладнання</w:t>
      </w:r>
      <w:proofErr w:type="spellEnd"/>
      <w:r w:rsidRPr="000206D8">
        <w:rPr>
          <w:bCs/>
          <w:iCs/>
          <w:sz w:val="28"/>
          <w:szCs w:val="28"/>
        </w:rPr>
        <w:t xml:space="preserve"> для </w:t>
      </w:r>
      <w:proofErr w:type="spellStart"/>
      <w:r w:rsidRPr="000206D8">
        <w:rPr>
          <w:bCs/>
          <w:iCs/>
          <w:sz w:val="28"/>
          <w:szCs w:val="28"/>
        </w:rPr>
        <w:t>оснащення</w:t>
      </w:r>
      <w:proofErr w:type="spellEnd"/>
      <w:r w:rsidRPr="000206D8">
        <w:rPr>
          <w:bCs/>
          <w:iCs/>
          <w:sz w:val="28"/>
          <w:szCs w:val="28"/>
        </w:rPr>
        <w:t xml:space="preserve"> 24 </w:t>
      </w:r>
      <w:proofErr w:type="spellStart"/>
      <w:r w:rsidRPr="000206D8">
        <w:rPr>
          <w:bCs/>
          <w:iCs/>
          <w:sz w:val="28"/>
          <w:szCs w:val="28"/>
        </w:rPr>
        <w:t>ресурсних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кімнат</w:t>
      </w:r>
      <w:proofErr w:type="spellEnd"/>
      <w:r w:rsidRPr="000206D8">
        <w:rPr>
          <w:bCs/>
          <w:iCs/>
          <w:sz w:val="28"/>
          <w:szCs w:val="28"/>
        </w:rPr>
        <w:t xml:space="preserve"> в закладах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найбільшою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кількістю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учнів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потребами.</w:t>
      </w:r>
    </w:p>
    <w:p w:rsidR="000206D8" w:rsidRPr="000206D8" w:rsidRDefault="000206D8" w:rsidP="000206D8">
      <w:pPr>
        <w:ind w:firstLine="567"/>
        <w:contextualSpacing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Обсяг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освітньої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субвенції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державного бюджету </w:t>
      </w:r>
      <w:proofErr w:type="spellStart"/>
      <w:r w:rsidRPr="000206D8">
        <w:rPr>
          <w:bCs/>
          <w:iCs/>
          <w:sz w:val="28"/>
          <w:szCs w:val="28"/>
        </w:rPr>
        <w:t>місцевим</w:t>
      </w:r>
      <w:proofErr w:type="spellEnd"/>
      <w:r w:rsidRPr="000206D8">
        <w:rPr>
          <w:bCs/>
          <w:iCs/>
          <w:sz w:val="28"/>
          <w:szCs w:val="28"/>
        </w:rPr>
        <w:t xml:space="preserve"> бюджетам на оплату </w:t>
      </w:r>
      <w:proofErr w:type="spellStart"/>
      <w:r w:rsidRPr="000206D8">
        <w:rPr>
          <w:bCs/>
          <w:iCs/>
          <w:sz w:val="28"/>
          <w:szCs w:val="28"/>
        </w:rPr>
        <w:t>праці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нарахуваннями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педагогічних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працівників</w:t>
      </w:r>
      <w:proofErr w:type="spellEnd"/>
      <w:r w:rsidRPr="000206D8">
        <w:rPr>
          <w:bCs/>
          <w:iCs/>
          <w:sz w:val="28"/>
          <w:szCs w:val="28"/>
        </w:rPr>
        <w:t xml:space="preserve"> ІРЦ на 2020 </w:t>
      </w:r>
      <w:proofErr w:type="spellStart"/>
      <w:proofErr w:type="gramStart"/>
      <w:r w:rsidRPr="000206D8">
        <w:rPr>
          <w:bCs/>
          <w:iCs/>
          <w:sz w:val="28"/>
          <w:szCs w:val="28"/>
        </w:rPr>
        <w:t>р</w:t>
      </w:r>
      <w:proofErr w:type="gramEnd"/>
      <w:r w:rsidRPr="000206D8">
        <w:rPr>
          <w:bCs/>
          <w:iCs/>
          <w:sz w:val="28"/>
          <w:szCs w:val="28"/>
        </w:rPr>
        <w:t>ік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складає</w:t>
      </w:r>
      <w:proofErr w:type="spellEnd"/>
      <w:r w:rsidRPr="000206D8">
        <w:rPr>
          <w:bCs/>
          <w:iCs/>
          <w:sz w:val="28"/>
          <w:szCs w:val="28"/>
        </w:rPr>
        <w:t xml:space="preserve"> 39 563,9 тис. </w:t>
      </w:r>
      <w:proofErr w:type="spellStart"/>
      <w:r w:rsidRPr="000206D8">
        <w:rPr>
          <w:bCs/>
          <w:iCs/>
          <w:sz w:val="28"/>
          <w:szCs w:val="28"/>
        </w:rPr>
        <w:t>грн</w:t>
      </w:r>
      <w:proofErr w:type="spellEnd"/>
      <w:r w:rsidRPr="000206D8">
        <w:rPr>
          <w:bCs/>
          <w:iCs/>
          <w:sz w:val="28"/>
          <w:szCs w:val="28"/>
        </w:rPr>
        <w:t xml:space="preserve">. </w:t>
      </w:r>
    </w:p>
    <w:p w:rsidR="000206D8" w:rsidRPr="000206D8" w:rsidRDefault="000206D8" w:rsidP="000206D8">
      <w:pPr>
        <w:ind w:firstLine="567"/>
        <w:contextualSpacing/>
        <w:jc w:val="both"/>
        <w:rPr>
          <w:bCs/>
          <w:iCs/>
          <w:sz w:val="28"/>
          <w:szCs w:val="28"/>
        </w:rPr>
      </w:pPr>
      <w:proofErr w:type="spellStart"/>
      <w:r w:rsidRPr="000206D8">
        <w:rPr>
          <w:bCs/>
          <w:iCs/>
          <w:sz w:val="28"/>
          <w:szCs w:val="28"/>
        </w:rPr>
        <w:t>Впродовж</w:t>
      </w:r>
      <w:proofErr w:type="spellEnd"/>
      <w:r w:rsidRPr="000206D8">
        <w:rPr>
          <w:bCs/>
          <w:iCs/>
          <w:sz w:val="28"/>
          <w:szCs w:val="28"/>
        </w:rPr>
        <w:t xml:space="preserve"> 2018 – 2019 </w:t>
      </w:r>
      <w:proofErr w:type="spellStart"/>
      <w:r w:rsidRPr="000206D8">
        <w:rPr>
          <w:bCs/>
          <w:iCs/>
          <w:sz w:val="28"/>
          <w:szCs w:val="28"/>
        </w:rPr>
        <w:t>років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отримано</w:t>
      </w:r>
      <w:proofErr w:type="spellEnd"/>
      <w:r w:rsidRPr="000206D8">
        <w:rPr>
          <w:bCs/>
          <w:iCs/>
          <w:sz w:val="28"/>
          <w:szCs w:val="28"/>
        </w:rPr>
        <w:t xml:space="preserve"> 32 </w:t>
      </w:r>
      <w:proofErr w:type="spellStart"/>
      <w:r w:rsidRPr="000206D8">
        <w:rPr>
          <w:bCs/>
          <w:iCs/>
          <w:sz w:val="28"/>
          <w:szCs w:val="28"/>
        </w:rPr>
        <w:t>комплекти</w:t>
      </w:r>
      <w:proofErr w:type="spellEnd"/>
      <w:r w:rsidRPr="000206D8">
        <w:rPr>
          <w:bCs/>
          <w:iCs/>
          <w:sz w:val="28"/>
          <w:szCs w:val="28"/>
        </w:rPr>
        <w:t xml:space="preserve"> методик для </w:t>
      </w:r>
      <w:proofErr w:type="spellStart"/>
      <w:r w:rsidRPr="000206D8">
        <w:rPr>
          <w:bCs/>
          <w:iCs/>
          <w:sz w:val="28"/>
          <w:szCs w:val="28"/>
        </w:rPr>
        <w:t>проведення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комплексної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06D8">
        <w:rPr>
          <w:bCs/>
          <w:iCs/>
          <w:sz w:val="28"/>
          <w:szCs w:val="28"/>
        </w:rPr>
        <w:t>психолого-педагог</w:t>
      </w:r>
      <w:proofErr w:type="gramEnd"/>
      <w:r w:rsidRPr="000206D8">
        <w:rPr>
          <w:bCs/>
          <w:iCs/>
          <w:sz w:val="28"/>
          <w:szCs w:val="28"/>
        </w:rPr>
        <w:t>ічної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оцінки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розвитку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дітей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з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особливими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освітніми</w:t>
      </w:r>
      <w:proofErr w:type="spellEnd"/>
      <w:r w:rsidRPr="000206D8">
        <w:rPr>
          <w:bCs/>
          <w:iCs/>
          <w:sz w:val="28"/>
          <w:szCs w:val="28"/>
        </w:rPr>
        <w:t xml:space="preserve"> потребами в ІРЦ: WISC-IV, Leiter-3, Conners-3, CASD та РЕР-3. </w:t>
      </w:r>
      <w:proofErr w:type="spellStart"/>
      <w:r w:rsidRPr="000206D8">
        <w:rPr>
          <w:bCs/>
          <w:iCs/>
          <w:sz w:val="28"/>
          <w:szCs w:val="28"/>
        </w:rPr>
        <w:t>Кількість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сертифікованих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фахівців</w:t>
      </w:r>
      <w:proofErr w:type="spellEnd"/>
      <w:r w:rsidRPr="000206D8">
        <w:rPr>
          <w:bCs/>
          <w:iCs/>
          <w:sz w:val="28"/>
          <w:szCs w:val="28"/>
        </w:rPr>
        <w:t xml:space="preserve"> ІРЦ, </w:t>
      </w:r>
      <w:proofErr w:type="spellStart"/>
      <w:r w:rsidRPr="000206D8">
        <w:rPr>
          <w:bCs/>
          <w:iCs/>
          <w:sz w:val="28"/>
          <w:szCs w:val="28"/>
        </w:rPr>
        <w:t>які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навчені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користуванню</w:t>
      </w:r>
      <w:proofErr w:type="spellEnd"/>
      <w:r w:rsidRPr="000206D8">
        <w:rPr>
          <w:bCs/>
          <w:iCs/>
          <w:sz w:val="28"/>
          <w:szCs w:val="28"/>
        </w:rPr>
        <w:t xml:space="preserve"> методиками, </w:t>
      </w:r>
      <w:proofErr w:type="spellStart"/>
      <w:r w:rsidRPr="000206D8">
        <w:rPr>
          <w:bCs/>
          <w:iCs/>
          <w:sz w:val="28"/>
          <w:szCs w:val="28"/>
        </w:rPr>
        <w:t>складає</w:t>
      </w:r>
      <w:proofErr w:type="spellEnd"/>
      <w:r w:rsidRPr="000206D8">
        <w:rPr>
          <w:bCs/>
          <w:iCs/>
          <w:sz w:val="28"/>
          <w:szCs w:val="28"/>
        </w:rPr>
        <w:t xml:space="preserve"> 22 особи.</w:t>
      </w:r>
    </w:p>
    <w:p w:rsidR="000206D8" w:rsidRPr="000206D8" w:rsidRDefault="000206D8" w:rsidP="000206D8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0206D8">
        <w:rPr>
          <w:bCs/>
          <w:iCs/>
          <w:sz w:val="28"/>
          <w:szCs w:val="28"/>
        </w:rPr>
        <w:lastRenderedPageBreak/>
        <w:t xml:space="preserve">На </w:t>
      </w:r>
      <w:proofErr w:type="spellStart"/>
      <w:r w:rsidRPr="000206D8">
        <w:rPr>
          <w:bCs/>
          <w:iCs/>
          <w:sz w:val="28"/>
          <w:szCs w:val="28"/>
        </w:rPr>
        <w:t>базі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06D8">
        <w:rPr>
          <w:bCs/>
          <w:iCs/>
          <w:sz w:val="28"/>
          <w:szCs w:val="28"/>
        </w:rPr>
        <w:t>Р</w:t>
      </w:r>
      <w:proofErr w:type="gramEnd"/>
      <w:r w:rsidRPr="000206D8">
        <w:rPr>
          <w:bCs/>
          <w:iCs/>
          <w:sz w:val="28"/>
          <w:szCs w:val="28"/>
        </w:rPr>
        <w:t>івненського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обласного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інституту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післядипломної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педагогічної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 створено </w:t>
      </w:r>
      <w:proofErr w:type="spellStart"/>
      <w:r w:rsidRPr="000206D8">
        <w:rPr>
          <w:bCs/>
          <w:iCs/>
          <w:sz w:val="28"/>
          <w:szCs w:val="28"/>
        </w:rPr>
        <w:t>ресурсний</w:t>
      </w:r>
      <w:proofErr w:type="spellEnd"/>
      <w:r w:rsidRPr="000206D8">
        <w:rPr>
          <w:bCs/>
          <w:iCs/>
          <w:sz w:val="28"/>
          <w:szCs w:val="28"/>
        </w:rPr>
        <w:t xml:space="preserve"> центр </w:t>
      </w:r>
      <w:proofErr w:type="spellStart"/>
      <w:r w:rsidRPr="000206D8">
        <w:rPr>
          <w:bCs/>
          <w:iCs/>
          <w:sz w:val="28"/>
          <w:szCs w:val="28"/>
        </w:rPr>
        <w:t>підтримки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інклюзивної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 xml:space="preserve"> як </w:t>
      </w:r>
      <w:proofErr w:type="spellStart"/>
      <w:r w:rsidRPr="000206D8">
        <w:rPr>
          <w:bCs/>
          <w:iCs/>
          <w:sz w:val="28"/>
          <w:szCs w:val="28"/>
        </w:rPr>
        <w:t>структурний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підрозділ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інституту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післядипломної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педагогічної</w:t>
      </w:r>
      <w:proofErr w:type="spellEnd"/>
      <w:r w:rsidRPr="000206D8">
        <w:rPr>
          <w:bCs/>
          <w:iCs/>
          <w:sz w:val="28"/>
          <w:szCs w:val="28"/>
        </w:rPr>
        <w:t xml:space="preserve"> </w:t>
      </w:r>
      <w:proofErr w:type="spellStart"/>
      <w:r w:rsidRPr="000206D8">
        <w:rPr>
          <w:bCs/>
          <w:iCs/>
          <w:sz w:val="28"/>
          <w:szCs w:val="28"/>
        </w:rPr>
        <w:t>освіти</w:t>
      </w:r>
      <w:proofErr w:type="spellEnd"/>
      <w:r w:rsidRPr="000206D8">
        <w:rPr>
          <w:bCs/>
          <w:iCs/>
          <w:sz w:val="28"/>
          <w:szCs w:val="28"/>
        </w:rPr>
        <w:t>.</w:t>
      </w:r>
    </w:p>
    <w:p w:rsidR="00EA6A18" w:rsidRPr="00B24D6A" w:rsidRDefault="00EA6A18" w:rsidP="00C3294B">
      <w:pPr>
        <w:ind w:firstLine="567"/>
        <w:contextualSpacing/>
        <w:jc w:val="both"/>
        <w:rPr>
          <w:sz w:val="28"/>
          <w:szCs w:val="28"/>
          <w:lang w:val="uk-UA"/>
        </w:rPr>
      </w:pPr>
      <w:r w:rsidRPr="00B24D6A">
        <w:rPr>
          <w:sz w:val="28"/>
          <w:szCs w:val="28"/>
          <w:lang w:val="uk-UA"/>
        </w:rPr>
        <w:t xml:space="preserve">Із метою підвищення рівня поінформованості учасників освітнього процесу про потреби людей з інвалідністю, формування поваги до їх прав, особистості та гідності фахівцями інституту проводяться відповідні заходи з питань навчання, виховання та реабілітації дітей з особливими освітніми потребами, в тому числі осіб з інвалідністю, з підготовкою та виданням методичних рекомендацій.  </w:t>
      </w:r>
      <w:r w:rsidRPr="00B24D6A">
        <w:rPr>
          <w:bCs/>
          <w:sz w:val="28"/>
          <w:szCs w:val="28"/>
          <w:lang w:val="uk-UA"/>
        </w:rPr>
        <w:t xml:space="preserve"> </w:t>
      </w:r>
    </w:p>
    <w:p w:rsidR="00987974" w:rsidRPr="000D5A6D" w:rsidRDefault="00EA6A18" w:rsidP="00B6183A">
      <w:pPr>
        <w:pStyle w:val="ae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5A6D">
        <w:rPr>
          <w:rFonts w:ascii="Times New Roman" w:hAnsi="Times New Roman"/>
          <w:b/>
          <w:sz w:val="28"/>
          <w:szCs w:val="28"/>
        </w:rPr>
        <w:t>2.</w:t>
      </w:r>
      <w:r w:rsidR="00F12238" w:rsidRPr="000D5A6D">
        <w:rPr>
          <w:rFonts w:ascii="Times New Roman" w:hAnsi="Times New Roman"/>
          <w:b/>
          <w:sz w:val="28"/>
          <w:szCs w:val="28"/>
        </w:rPr>
        <w:t xml:space="preserve"> </w:t>
      </w:r>
      <w:r w:rsidR="00DF0502" w:rsidRPr="000D5A6D">
        <w:rPr>
          <w:rFonts w:ascii="Times New Roman" w:hAnsi="Times New Roman"/>
          <w:b/>
          <w:sz w:val="28"/>
          <w:szCs w:val="28"/>
        </w:rPr>
        <w:t>р</w:t>
      </w:r>
      <w:r w:rsidR="00987974" w:rsidRPr="000D5A6D">
        <w:rPr>
          <w:rFonts w:ascii="Times New Roman" w:hAnsi="Times New Roman"/>
          <w:b/>
          <w:sz w:val="28"/>
          <w:szCs w:val="28"/>
        </w:rPr>
        <w:t>еалізація заходів щодо створення універсального дизайну та розумного пристосування у закладах освіти з інклюзивним навчанням та спеціальних групах і класах закладів дошкільної та загальної середньої освіти.</w:t>
      </w:r>
    </w:p>
    <w:p w:rsidR="00EA6A18" w:rsidRPr="006F6423" w:rsidRDefault="00EA6A18" w:rsidP="00490FCE">
      <w:pPr>
        <w:ind w:firstLine="851"/>
        <w:contextualSpacing/>
        <w:jc w:val="both"/>
        <w:rPr>
          <w:sz w:val="28"/>
          <w:szCs w:val="28"/>
          <w:lang w:val="uk-UA"/>
        </w:rPr>
      </w:pPr>
      <w:r w:rsidRPr="006F6423">
        <w:rPr>
          <w:sz w:val="28"/>
          <w:szCs w:val="28"/>
          <w:lang w:val="uk-UA"/>
        </w:rPr>
        <w:t>Управління освіти і науки облдержадміністрації постійно проводить моніторинг об’єктів освітянської галузі щодо забезпечення пандусами, кнопками виклику з інформаційними табличками та забезпечення виконання вимог з безперешкодного доступу до них учнів та дітей з обмеженими фізичними  можливостями.</w:t>
      </w:r>
    </w:p>
    <w:p w:rsidR="00490FCE" w:rsidRPr="00490FCE" w:rsidRDefault="00490FCE" w:rsidP="00490FCE">
      <w:pPr>
        <w:ind w:firstLine="851"/>
        <w:contextualSpacing/>
        <w:jc w:val="both"/>
        <w:rPr>
          <w:sz w:val="28"/>
          <w:szCs w:val="28"/>
        </w:rPr>
      </w:pPr>
      <w:r w:rsidRPr="00490FCE">
        <w:rPr>
          <w:sz w:val="28"/>
          <w:szCs w:val="28"/>
        </w:rPr>
        <w:t xml:space="preserve">У 587 закладах </w:t>
      </w:r>
      <w:proofErr w:type="spellStart"/>
      <w:r w:rsidRPr="00490FCE">
        <w:rPr>
          <w:sz w:val="28"/>
          <w:szCs w:val="28"/>
        </w:rPr>
        <w:t>загальної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середньої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освіти</w:t>
      </w:r>
      <w:proofErr w:type="spellEnd"/>
      <w:r w:rsidRPr="00490FCE">
        <w:rPr>
          <w:sz w:val="28"/>
          <w:szCs w:val="28"/>
        </w:rPr>
        <w:t xml:space="preserve"> та 19 закладах </w:t>
      </w:r>
      <w:proofErr w:type="spellStart"/>
      <w:r w:rsidRPr="00490FCE">
        <w:rPr>
          <w:sz w:val="28"/>
          <w:szCs w:val="28"/>
        </w:rPr>
        <w:t>професійної</w:t>
      </w:r>
      <w:proofErr w:type="spellEnd"/>
      <w:r w:rsidRPr="00490FCE">
        <w:rPr>
          <w:sz w:val="28"/>
          <w:szCs w:val="28"/>
        </w:rPr>
        <w:t xml:space="preserve"> (</w:t>
      </w:r>
      <w:proofErr w:type="spellStart"/>
      <w:r w:rsidRPr="00490FCE">
        <w:rPr>
          <w:sz w:val="28"/>
          <w:szCs w:val="28"/>
        </w:rPr>
        <w:t>професійно-технічної</w:t>
      </w:r>
      <w:proofErr w:type="spellEnd"/>
      <w:r w:rsidRPr="00490FCE">
        <w:rPr>
          <w:sz w:val="28"/>
          <w:szCs w:val="28"/>
        </w:rPr>
        <w:t xml:space="preserve">) </w:t>
      </w:r>
      <w:proofErr w:type="spellStart"/>
      <w:r w:rsidRPr="00490FCE">
        <w:rPr>
          <w:sz w:val="28"/>
          <w:szCs w:val="28"/>
        </w:rPr>
        <w:t>освіти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області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створені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умови</w:t>
      </w:r>
      <w:proofErr w:type="spellEnd"/>
      <w:r w:rsidRPr="00490FCE">
        <w:rPr>
          <w:sz w:val="28"/>
          <w:szCs w:val="28"/>
        </w:rPr>
        <w:t xml:space="preserve"> для </w:t>
      </w:r>
      <w:proofErr w:type="spellStart"/>
      <w:r w:rsidRPr="00490FCE">
        <w:rPr>
          <w:sz w:val="28"/>
          <w:szCs w:val="28"/>
        </w:rPr>
        <w:t>безперешкодного</w:t>
      </w:r>
      <w:proofErr w:type="spellEnd"/>
      <w:r w:rsidRPr="00490FCE">
        <w:rPr>
          <w:sz w:val="28"/>
          <w:szCs w:val="28"/>
        </w:rPr>
        <w:t xml:space="preserve"> доступу до </w:t>
      </w:r>
      <w:proofErr w:type="spellStart"/>
      <w:r w:rsidRPr="00490FCE">
        <w:rPr>
          <w:sz w:val="28"/>
          <w:szCs w:val="28"/>
        </w:rPr>
        <w:t>першого</w:t>
      </w:r>
      <w:proofErr w:type="spellEnd"/>
      <w:r w:rsidRPr="00490FCE">
        <w:rPr>
          <w:sz w:val="28"/>
          <w:szCs w:val="28"/>
        </w:rPr>
        <w:t xml:space="preserve"> поверху, </w:t>
      </w:r>
      <w:proofErr w:type="spellStart"/>
      <w:r w:rsidRPr="00490FCE">
        <w:rPr>
          <w:sz w:val="28"/>
          <w:szCs w:val="28"/>
        </w:rPr>
        <w:t>що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складає</w:t>
      </w:r>
      <w:proofErr w:type="spellEnd"/>
      <w:r w:rsidRPr="00490FCE">
        <w:rPr>
          <w:sz w:val="28"/>
          <w:szCs w:val="28"/>
        </w:rPr>
        <w:t xml:space="preserve"> 99,7 </w:t>
      </w:r>
      <w:proofErr w:type="spellStart"/>
      <w:r w:rsidRPr="00490FCE">
        <w:rPr>
          <w:sz w:val="28"/>
          <w:szCs w:val="28"/>
        </w:rPr>
        <w:t>відсотків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proofErr w:type="gramStart"/>
      <w:r w:rsidRPr="00490FCE">
        <w:rPr>
          <w:sz w:val="28"/>
          <w:szCs w:val="28"/>
        </w:rPr>
        <w:t>в</w:t>
      </w:r>
      <w:proofErr w:type="gramEnd"/>
      <w:r w:rsidRPr="00490FCE">
        <w:rPr>
          <w:sz w:val="28"/>
          <w:szCs w:val="28"/>
        </w:rPr>
        <w:t>ід</w:t>
      </w:r>
      <w:proofErr w:type="spellEnd"/>
      <w:r w:rsidRPr="00490FCE">
        <w:rPr>
          <w:sz w:val="28"/>
          <w:szCs w:val="28"/>
        </w:rPr>
        <w:t xml:space="preserve"> потреби. </w:t>
      </w:r>
      <w:proofErr w:type="spellStart"/>
      <w:r w:rsidRPr="00490FCE">
        <w:rPr>
          <w:sz w:val="28"/>
          <w:szCs w:val="28"/>
        </w:rPr>
        <w:t>Наявні</w:t>
      </w:r>
      <w:proofErr w:type="spellEnd"/>
      <w:r w:rsidRPr="00490FCE">
        <w:rPr>
          <w:sz w:val="28"/>
          <w:szCs w:val="28"/>
        </w:rPr>
        <w:t xml:space="preserve"> </w:t>
      </w:r>
      <w:r w:rsidRPr="00490FCE">
        <w:rPr>
          <w:sz w:val="28"/>
          <w:szCs w:val="28"/>
        </w:rPr>
        <w:br/>
        <w:t xml:space="preserve">434 </w:t>
      </w:r>
      <w:proofErr w:type="spellStart"/>
      <w:r w:rsidRPr="00490FCE">
        <w:rPr>
          <w:sz w:val="28"/>
          <w:szCs w:val="28"/>
        </w:rPr>
        <w:t>пандуси</w:t>
      </w:r>
      <w:proofErr w:type="spellEnd"/>
      <w:r w:rsidRPr="00490FCE">
        <w:rPr>
          <w:sz w:val="28"/>
          <w:szCs w:val="28"/>
        </w:rPr>
        <w:t xml:space="preserve"> у </w:t>
      </w:r>
      <w:proofErr w:type="spellStart"/>
      <w:r w:rsidRPr="00490FCE">
        <w:rPr>
          <w:sz w:val="28"/>
          <w:szCs w:val="28"/>
        </w:rPr>
        <w:t>будівлях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закладів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загальної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середньої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освіти</w:t>
      </w:r>
      <w:proofErr w:type="spellEnd"/>
      <w:r w:rsidRPr="00490FCE">
        <w:rPr>
          <w:sz w:val="28"/>
          <w:szCs w:val="28"/>
        </w:rPr>
        <w:t xml:space="preserve"> на </w:t>
      </w:r>
      <w:proofErr w:type="spellStart"/>
      <w:r w:rsidRPr="00490FCE">
        <w:rPr>
          <w:sz w:val="28"/>
          <w:szCs w:val="28"/>
        </w:rPr>
        <w:t>вході</w:t>
      </w:r>
      <w:proofErr w:type="spellEnd"/>
      <w:r w:rsidRPr="00490FCE">
        <w:rPr>
          <w:sz w:val="28"/>
          <w:szCs w:val="28"/>
        </w:rPr>
        <w:t xml:space="preserve"> у </w:t>
      </w:r>
      <w:proofErr w:type="spellStart"/>
      <w:r w:rsidRPr="00490FCE">
        <w:rPr>
          <w:sz w:val="28"/>
          <w:szCs w:val="28"/>
        </w:rPr>
        <w:t>приміщення</w:t>
      </w:r>
      <w:proofErr w:type="spellEnd"/>
      <w:r w:rsidRPr="00490FCE">
        <w:rPr>
          <w:sz w:val="28"/>
          <w:szCs w:val="28"/>
        </w:rPr>
        <w:t xml:space="preserve">, 194 – </w:t>
      </w:r>
      <w:proofErr w:type="spellStart"/>
      <w:r w:rsidRPr="00490FCE">
        <w:rPr>
          <w:sz w:val="28"/>
          <w:szCs w:val="28"/>
        </w:rPr>
        <w:t>поручні</w:t>
      </w:r>
      <w:proofErr w:type="spellEnd"/>
      <w:r w:rsidRPr="00490FCE">
        <w:rPr>
          <w:sz w:val="28"/>
          <w:szCs w:val="28"/>
        </w:rPr>
        <w:t xml:space="preserve">, 387 – кнопок  </w:t>
      </w:r>
      <w:proofErr w:type="spellStart"/>
      <w:r w:rsidRPr="00490FCE">
        <w:rPr>
          <w:sz w:val="28"/>
          <w:szCs w:val="28"/>
        </w:rPr>
        <w:t>виклику</w:t>
      </w:r>
      <w:proofErr w:type="spellEnd"/>
      <w:r w:rsidRPr="00490FCE">
        <w:rPr>
          <w:sz w:val="28"/>
          <w:szCs w:val="28"/>
        </w:rPr>
        <w:t xml:space="preserve"> та </w:t>
      </w:r>
      <w:proofErr w:type="spellStart"/>
      <w:r w:rsidRPr="00490FCE">
        <w:rPr>
          <w:sz w:val="28"/>
          <w:szCs w:val="28"/>
        </w:rPr>
        <w:t>інформаційних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вказівок</w:t>
      </w:r>
      <w:proofErr w:type="spellEnd"/>
      <w:r w:rsidRPr="00490FCE">
        <w:rPr>
          <w:sz w:val="28"/>
          <w:szCs w:val="28"/>
        </w:rPr>
        <w:t xml:space="preserve">. 206 </w:t>
      </w:r>
      <w:proofErr w:type="spellStart"/>
      <w:r w:rsidRPr="00490FCE">
        <w:rPr>
          <w:sz w:val="28"/>
          <w:szCs w:val="28"/>
        </w:rPr>
        <w:t>закладів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загальної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середньої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освіти</w:t>
      </w:r>
      <w:proofErr w:type="spellEnd"/>
      <w:r w:rsidRPr="00490FCE">
        <w:rPr>
          <w:sz w:val="28"/>
          <w:szCs w:val="28"/>
        </w:rPr>
        <w:t xml:space="preserve"> не </w:t>
      </w:r>
      <w:proofErr w:type="spellStart"/>
      <w:r w:rsidRPr="00490FCE">
        <w:rPr>
          <w:sz w:val="28"/>
          <w:szCs w:val="28"/>
        </w:rPr>
        <w:t>потребують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додаткових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пристосувань</w:t>
      </w:r>
      <w:proofErr w:type="spellEnd"/>
      <w:r w:rsidRPr="00490FCE">
        <w:rPr>
          <w:sz w:val="28"/>
          <w:szCs w:val="28"/>
        </w:rPr>
        <w:t xml:space="preserve"> на </w:t>
      </w:r>
      <w:proofErr w:type="spellStart"/>
      <w:r w:rsidRPr="00490FCE">
        <w:rPr>
          <w:sz w:val="28"/>
          <w:szCs w:val="28"/>
        </w:rPr>
        <w:t>вході</w:t>
      </w:r>
      <w:proofErr w:type="spellEnd"/>
      <w:r w:rsidRPr="00490FCE">
        <w:rPr>
          <w:sz w:val="28"/>
          <w:szCs w:val="28"/>
        </w:rPr>
        <w:t xml:space="preserve"> для </w:t>
      </w:r>
      <w:proofErr w:type="spellStart"/>
      <w:proofErr w:type="gramStart"/>
      <w:r w:rsidRPr="00490FCE">
        <w:rPr>
          <w:sz w:val="28"/>
          <w:szCs w:val="28"/>
        </w:rPr>
        <w:t>п</w:t>
      </w:r>
      <w:proofErr w:type="gramEnd"/>
      <w:r w:rsidRPr="00490FCE">
        <w:rPr>
          <w:sz w:val="28"/>
          <w:szCs w:val="28"/>
        </w:rPr>
        <w:t>ідйому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осіб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інвалідністю</w:t>
      </w:r>
      <w:proofErr w:type="spellEnd"/>
      <w:r w:rsidRPr="00490FCE">
        <w:rPr>
          <w:sz w:val="28"/>
          <w:szCs w:val="28"/>
        </w:rPr>
        <w:t>.</w:t>
      </w:r>
    </w:p>
    <w:p w:rsidR="00490FCE" w:rsidRPr="00490FCE" w:rsidRDefault="00490FCE" w:rsidP="00490FCE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490FCE">
        <w:rPr>
          <w:sz w:val="28"/>
          <w:szCs w:val="28"/>
        </w:rPr>
        <w:t>Крім</w:t>
      </w:r>
      <w:proofErr w:type="spellEnd"/>
      <w:r w:rsidRPr="00490FCE">
        <w:rPr>
          <w:sz w:val="28"/>
          <w:szCs w:val="28"/>
        </w:rPr>
        <w:t xml:space="preserve"> того, у 3 </w:t>
      </w:r>
      <w:proofErr w:type="gramStart"/>
      <w:r w:rsidRPr="00490FCE">
        <w:rPr>
          <w:sz w:val="28"/>
          <w:szCs w:val="28"/>
        </w:rPr>
        <w:t>закладах</w:t>
      </w:r>
      <w:proofErr w:type="gram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наявні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ліфти</w:t>
      </w:r>
      <w:proofErr w:type="spellEnd"/>
      <w:r w:rsidRPr="00490FCE">
        <w:rPr>
          <w:sz w:val="28"/>
          <w:szCs w:val="28"/>
        </w:rPr>
        <w:t xml:space="preserve">, </w:t>
      </w:r>
      <w:proofErr w:type="spellStart"/>
      <w:r w:rsidRPr="00490FCE">
        <w:rPr>
          <w:sz w:val="28"/>
          <w:szCs w:val="28"/>
        </w:rPr>
        <w:t>які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забезпечують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доступність</w:t>
      </w:r>
      <w:proofErr w:type="spellEnd"/>
      <w:r w:rsidRPr="00490FCE">
        <w:rPr>
          <w:sz w:val="28"/>
          <w:szCs w:val="28"/>
        </w:rPr>
        <w:t xml:space="preserve"> до другого поверху, у 35 закладах </w:t>
      </w:r>
      <w:proofErr w:type="spellStart"/>
      <w:r w:rsidRPr="00490FCE">
        <w:rPr>
          <w:sz w:val="28"/>
          <w:szCs w:val="28"/>
        </w:rPr>
        <w:t>обладнані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туалетні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кімнати</w:t>
      </w:r>
      <w:proofErr w:type="spellEnd"/>
      <w:r w:rsidRPr="00490FCE">
        <w:rPr>
          <w:sz w:val="28"/>
          <w:szCs w:val="28"/>
        </w:rPr>
        <w:t xml:space="preserve"> для </w:t>
      </w:r>
      <w:proofErr w:type="spellStart"/>
      <w:r w:rsidRPr="00490FCE">
        <w:rPr>
          <w:sz w:val="28"/>
          <w:szCs w:val="28"/>
        </w:rPr>
        <w:t>дітей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обмеженими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фізичними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можливостями</w:t>
      </w:r>
      <w:proofErr w:type="spellEnd"/>
      <w:r w:rsidRPr="00490FCE">
        <w:rPr>
          <w:sz w:val="28"/>
          <w:szCs w:val="28"/>
        </w:rPr>
        <w:t>.</w:t>
      </w:r>
    </w:p>
    <w:p w:rsidR="00490FCE" w:rsidRPr="00490FCE" w:rsidRDefault="00490FCE" w:rsidP="00490FCE">
      <w:pPr>
        <w:ind w:firstLine="851"/>
        <w:contextualSpacing/>
        <w:jc w:val="both"/>
        <w:rPr>
          <w:sz w:val="28"/>
          <w:szCs w:val="28"/>
        </w:rPr>
      </w:pPr>
      <w:r w:rsidRPr="00490FCE">
        <w:rPr>
          <w:sz w:val="28"/>
          <w:szCs w:val="28"/>
        </w:rPr>
        <w:t xml:space="preserve">Проведено </w:t>
      </w:r>
      <w:proofErr w:type="spellStart"/>
      <w:r w:rsidRPr="00490FCE">
        <w:rPr>
          <w:sz w:val="28"/>
          <w:szCs w:val="28"/>
        </w:rPr>
        <w:t>обстеження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навчальних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закладів</w:t>
      </w:r>
      <w:proofErr w:type="spellEnd"/>
      <w:r w:rsidRPr="00490FCE">
        <w:rPr>
          <w:sz w:val="28"/>
          <w:szCs w:val="28"/>
        </w:rPr>
        <w:t xml:space="preserve">  на предмет </w:t>
      </w:r>
      <w:proofErr w:type="spellStart"/>
      <w:r w:rsidRPr="00490FCE">
        <w:rPr>
          <w:sz w:val="28"/>
          <w:szCs w:val="28"/>
        </w:rPr>
        <w:t>їх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відповідності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державним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будівельним</w:t>
      </w:r>
      <w:proofErr w:type="spellEnd"/>
      <w:r w:rsidRPr="00490FCE">
        <w:rPr>
          <w:sz w:val="28"/>
          <w:szCs w:val="28"/>
        </w:rPr>
        <w:t xml:space="preserve"> нормам  в </w:t>
      </w:r>
      <w:proofErr w:type="spellStart"/>
      <w:r w:rsidRPr="00490FCE">
        <w:rPr>
          <w:sz w:val="28"/>
          <w:szCs w:val="28"/>
        </w:rPr>
        <w:t>частині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доступності</w:t>
      </w:r>
      <w:proofErr w:type="spellEnd"/>
      <w:r w:rsidRPr="00490FCE">
        <w:rPr>
          <w:sz w:val="28"/>
          <w:szCs w:val="28"/>
        </w:rPr>
        <w:t xml:space="preserve"> для </w:t>
      </w:r>
      <w:proofErr w:type="spellStart"/>
      <w:r w:rsidRPr="00490FCE">
        <w:rPr>
          <w:sz w:val="28"/>
          <w:szCs w:val="28"/>
        </w:rPr>
        <w:t>маломобільних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груп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населення</w:t>
      </w:r>
      <w:proofErr w:type="spellEnd"/>
      <w:r w:rsidRPr="00490FCE">
        <w:rPr>
          <w:sz w:val="28"/>
          <w:szCs w:val="28"/>
        </w:rPr>
        <w:t xml:space="preserve">, у тому </w:t>
      </w:r>
      <w:proofErr w:type="spellStart"/>
      <w:r w:rsidRPr="00490FCE">
        <w:rPr>
          <w:sz w:val="28"/>
          <w:szCs w:val="28"/>
        </w:rPr>
        <w:t>числі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осіб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порушеннями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зору</w:t>
      </w:r>
      <w:proofErr w:type="spellEnd"/>
      <w:r w:rsidRPr="00490FCE">
        <w:rPr>
          <w:sz w:val="28"/>
          <w:szCs w:val="28"/>
        </w:rPr>
        <w:t xml:space="preserve">, слуху та </w:t>
      </w:r>
      <w:proofErr w:type="spellStart"/>
      <w:r w:rsidRPr="00490FCE">
        <w:rPr>
          <w:sz w:val="28"/>
          <w:szCs w:val="28"/>
        </w:rPr>
        <w:t>опорно-рухового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апарату</w:t>
      </w:r>
      <w:proofErr w:type="spellEnd"/>
      <w:r w:rsidRPr="00490FCE">
        <w:rPr>
          <w:sz w:val="28"/>
          <w:szCs w:val="28"/>
        </w:rPr>
        <w:t xml:space="preserve">, </w:t>
      </w:r>
      <w:proofErr w:type="spellStart"/>
      <w:r w:rsidRPr="00490FCE">
        <w:rPr>
          <w:sz w:val="28"/>
          <w:szCs w:val="28"/>
        </w:rPr>
        <w:t>складені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proofErr w:type="gramStart"/>
      <w:r w:rsidRPr="00490FCE">
        <w:rPr>
          <w:sz w:val="28"/>
          <w:szCs w:val="28"/>
        </w:rPr>
        <w:t>акти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</w:t>
      </w:r>
      <w:proofErr w:type="gramEnd"/>
      <w:r w:rsidRPr="00490FCE">
        <w:rPr>
          <w:sz w:val="28"/>
          <w:szCs w:val="28"/>
        </w:rPr>
        <w:t>ідповідності</w:t>
      </w:r>
      <w:proofErr w:type="spellEnd"/>
      <w:r w:rsidRPr="00490FCE">
        <w:rPr>
          <w:sz w:val="28"/>
          <w:szCs w:val="28"/>
        </w:rPr>
        <w:t xml:space="preserve">, </w:t>
      </w:r>
      <w:proofErr w:type="spellStart"/>
      <w:r w:rsidRPr="00490FCE">
        <w:rPr>
          <w:sz w:val="28"/>
          <w:szCs w:val="28"/>
        </w:rPr>
        <w:t>розроблені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щоквартальні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плани-графіки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щодо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здійснення</w:t>
      </w:r>
      <w:proofErr w:type="spellEnd"/>
      <w:r w:rsidRPr="00490FCE">
        <w:rPr>
          <w:sz w:val="28"/>
          <w:szCs w:val="28"/>
        </w:rPr>
        <w:t xml:space="preserve"> до 2020 року </w:t>
      </w:r>
      <w:proofErr w:type="spellStart"/>
      <w:r w:rsidRPr="00490FCE">
        <w:rPr>
          <w:sz w:val="28"/>
          <w:szCs w:val="28"/>
        </w:rPr>
        <w:t>реконструкції</w:t>
      </w:r>
      <w:proofErr w:type="spellEnd"/>
      <w:r w:rsidRPr="00490FCE">
        <w:rPr>
          <w:sz w:val="28"/>
          <w:szCs w:val="28"/>
        </w:rPr>
        <w:t xml:space="preserve"> та </w:t>
      </w:r>
      <w:proofErr w:type="spellStart"/>
      <w:r w:rsidRPr="00490FCE">
        <w:rPr>
          <w:sz w:val="28"/>
          <w:szCs w:val="28"/>
        </w:rPr>
        <w:t>проведення</w:t>
      </w:r>
      <w:proofErr w:type="spellEnd"/>
      <w:r w:rsidRPr="00490FCE">
        <w:rPr>
          <w:sz w:val="28"/>
          <w:szCs w:val="28"/>
        </w:rPr>
        <w:t xml:space="preserve"> ремонту </w:t>
      </w:r>
      <w:proofErr w:type="spellStart"/>
      <w:r w:rsidRPr="00490FCE">
        <w:rPr>
          <w:sz w:val="28"/>
          <w:szCs w:val="28"/>
        </w:rPr>
        <w:t>будівель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урахуванням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відповідних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вимог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зазначених</w:t>
      </w:r>
      <w:proofErr w:type="spellEnd"/>
      <w:r w:rsidRPr="00490FCE">
        <w:rPr>
          <w:sz w:val="28"/>
          <w:szCs w:val="28"/>
        </w:rPr>
        <w:t xml:space="preserve"> норм.</w:t>
      </w:r>
    </w:p>
    <w:p w:rsidR="00EA6A18" w:rsidRPr="00490FCE" w:rsidRDefault="00490FCE" w:rsidP="00490FC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uk-UA"/>
        </w:rPr>
        <w:t>ці</w:t>
      </w:r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збудовано</w:t>
      </w:r>
      <w:proofErr w:type="spellEnd"/>
      <w:r w:rsidRPr="00490FCE">
        <w:rPr>
          <w:sz w:val="28"/>
          <w:szCs w:val="28"/>
        </w:rPr>
        <w:t xml:space="preserve"> 6 </w:t>
      </w:r>
      <w:proofErr w:type="spellStart"/>
      <w:r w:rsidRPr="00490FCE">
        <w:rPr>
          <w:sz w:val="28"/>
          <w:szCs w:val="28"/>
        </w:rPr>
        <w:t>пандусів</w:t>
      </w:r>
      <w:proofErr w:type="spellEnd"/>
      <w:r w:rsidRPr="00490FCE">
        <w:rPr>
          <w:sz w:val="28"/>
          <w:szCs w:val="28"/>
        </w:rPr>
        <w:t xml:space="preserve">  проведено </w:t>
      </w:r>
      <w:proofErr w:type="spellStart"/>
      <w:r w:rsidRPr="00490FCE">
        <w:rPr>
          <w:sz w:val="28"/>
          <w:szCs w:val="28"/>
        </w:rPr>
        <w:t>реконструкцію</w:t>
      </w:r>
      <w:proofErr w:type="spellEnd"/>
      <w:r w:rsidRPr="00490FCE">
        <w:rPr>
          <w:sz w:val="28"/>
          <w:szCs w:val="28"/>
        </w:rPr>
        <w:t xml:space="preserve"> 2 </w:t>
      </w:r>
      <w:proofErr w:type="spellStart"/>
      <w:r w:rsidRPr="00490FCE">
        <w:rPr>
          <w:sz w:val="28"/>
          <w:szCs w:val="28"/>
        </w:rPr>
        <w:t>пандусів</w:t>
      </w:r>
      <w:proofErr w:type="spellEnd"/>
      <w:r w:rsidRPr="00490FCE">
        <w:rPr>
          <w:sz w:val="28"/>
          <w:szCs w:val="28"/>
        </w:rPr>
        <w:t xml:space="preserve"> на суму 113,83 тис </w:t>
      </w:r>
      <w:proofErr w:type="spellStart"/>
      <w:r w:rsidRPr="00490FCE">
        <w:rPr>
          <w:sz w:val="28"/>
          <w:szCs w:val="28"/>
        </w:rPr>
        <w:t>гривень</w:t>
      </w:r>
      <w:proofErr w:type="spellEnd"/>
      <w:r w:rsidRPr="00490FCE">
        <w:rPr>
          <w:sz w:val="28"/>
          <w:szCs w:val="28"/>
        </w:rPr>
        <w:t>.</w:t>
      </w:r>
    </w:p>
    <w:p w:rsidR="005E5F49" w:rsidRPr="005E5F49" w:rsidRDefault="00EA6A18" w:rsidP="005E5F49">
      <w:pPr>
        <w:ind w:firstLine="851"/>
        <w:contextualSpacing/>
        <w:jc w:val="both"/>
        <w:rPr>
          <w:sz w:val="28"/>
          <w:szCs w:val="28"/>
        </w:rPr>
      </w:pPr>
      <w:r w:rsidRPr="00490FCE">
        <w:rPr>
          <w:sz w:val="28"/>
          <w:szCs w:val="28"/>
        </w:rPr>
        <w:t xml:space="preserve">На </w:t>
      </w:r>
      <w:proofErr w:type="spellStart"/>
      <w:r w:rsidRPr="00490FCE">
        <w:rPr>
          <w:sz w:val="28"/>
          <w:szCs w:val="28"/>
        </w:rPr>
        <w:t>даний</w:t>
      </w:r>
      <w:proofErr w:type="spellEnd"/>
      <w:r w:rsidRPr="00490FCE">
        <w:rPr>
          <w:sz w:val="28"/>
          <w:szCs w:val="28"/>
        </w:rPr>
        <w:t xml:space="preserve"> час проведено </w:t>
      </w:r>
      <w:proofErr w:type="spellStart"/>
      <w:r w:rsidRPr="00490FCE">
        <w:rPr>
          <w:sz w:val="28"/>
          <w:szCs w:val="28"/>
        </w:rPr>
        <w:t>обстеження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навчальних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закладів</w:t>
      </w:r>
      <w:proofErr w:type="spellEnd"/>
      <w:r w:rsidRPr="00490FCE">
        <w:rPr>
          <w:sz w:val="28"/>
          <w:szCs w:val="28"/>
        </w:rPr>
        <w:t xml:space="preserve">  на предмет </w:t>
      </w:r>
      <w:proofErr w:type="spellStart"/>
      <w:r w:rsidRPr="00490FCE">
        <w:rPr>
          <w:sz w:val="28"/>
          <w:szCs w:val="28"/>
        </w:rPr>
        <w:t>їх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відповідності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державним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будівельним</w:t>
      </w:r>
      <w:proofErr w:type="spellEnd"/>
      <w:r w:rsidRPr="00490FCE">
        <w:rPr>
          <w:sz w:val="28"/>
          <w:szCs w:val="28"/>
        </w:rPr>
        <w:t xml:space="preserve"> нормам  в </w:t>
      </w:r>
      <w:proofErr w:type="spellStart"/>
      <w:r w:rsidRPr="00490FCE">
        <w:rPr>
          <w:sz w:val="28"/>
          <w:szCs w:val="28"/>
        </w:rPr>
        <w:t>частині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доступності</w:t>
      </w:r>
      <w:proofErr w:type="spellEnd"/>
      <w:r w:rsidRPr="00490FCE">
        <w:rPr>
          <w:sz w:val="28"/>
          <w:szCs w:val="28"/>
        </w:rPr>
        <w:t xml:space="preserve"> для </w:t>
      </w:r>
      <w:proofErr w:type="spellStart"/>
      <w:r w:rsidRPr="00490FCE">
        <w:rPr>
          <w:sz w:val="28"/>
          <w:szCs w:val="28"/>
        </w:rPr>
        <w:t>маломобільних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груп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населення</w:t>
      </w:r>
      <w:proofErr w:type="spellEnd"/>
      <w:r w:rsidRPr="00490FCE">
        <w:rPr>
          <w:sz w:val="28"/>
          <w:szCs w:val="28"/>
        </w:rPr>
        <w:t xml:space="preserve">, у тому </w:t>
      </w:r>
      <w:proofErr w:type="spellStart"/>
      <w:r w:rsidRPr="00490FCE">
        <w:rPr>
          <w:sz w:val="28"/>
          <w:szCs w:val="28"/>
        </w:rPr>
        <w:t>числі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осіб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порушеннями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зору</w:t>
      </w:r>
      <w:proofErr w:type="spellEnd"/>
      <w:r w:rsidRPr="00490FCE">
        <w:rPr>
          <w:sz w:val="28"/>
          <w:szCs w:val="28"/>
        </w:rPr>
        <w:t xml:space="preserve">, слуху та </w:t>
      </w:r>
      <w:proofErr w:type="spellStart"/>
      <w:r w:rsidRPr="00490FCE">
        <w:rPr>
          <w:sz w:val="28"/>
          <w:szCs w:val="28"/>
        </w:rPr>
        <w:t>опорно-рухового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апарату</w:t>
      </w:r>
      <w:proofErr w:type="spellEnd"/>
      <w:r w:rsidRPr="00490FCE">
        <w:rPr>
          <w:sz w:val="28"/>
          <w:szCs w:val="28"/>
        </w:rPr>
        <w:t xml:space="preserve">, </w:t>
      </w:r>
      <w:proofErr w:type="spellStart"/>
      <w:r w:rsidRPr="00490FCE">
        <w:rPr>
          <w:sz w:val="28"/>
          <w:szCs w:val="28"/>
        </w:rPr>
        <w:t>складені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proofErr w:type="gramStart"/>
      <w:r w:rsidRPr="00490FCE">
        <w:rPr>
          <w:sz w:val="28"/>
          <w:szCs w:val="28"/>
        </w:rPr>
        <w:t>акти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</w:t>
      </w:r>
      <w:proofErr w:type="gramEnd"/>
      <w:r w:rsidRPr="00490FCE">
        <w:rPr>
          <w:sz w:val="28"/>
          <w:szCs w:val="28"/>
        </w:rPr>
        <w:t>ідповідності</w:t>
      </w:r>
      <w:proofErr w:type="spellEnd"/>
      <w:r w:rsidRPr="00490FCE">
        <w:rPr>
          <w:sz w:val="28"/>
          <w:szCs w:val="28"/>
        </w:rPr>
        <w:t xml:space="preserve">, </w:t>
      </w:r>
      <w:proofErr w:type="spellStart"/>
      <w:r w:rsidRPr="00490FCE">
        <w:rPr>
          <w:sz w:val="28"/>
          <w:szCs w:val="28"/>
        </w:rPr>
        <w:t>розроблені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щоквартальні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плани-графіки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щодо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здійснення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реконструкції</w:t>
      </w:r>
      <w:proofErr w:type="spellEnd"/>
      <w:r w:rsidRPr="00490FCE">
        <w:rPr>
          <w:sz w:val="28"/>
          <w:szCs w:val="28"/>
        </w:rPr>
        <w:t xml:space="preserve"> та </w:t>
      </w:r>
      <w:proofErr w:type="spellStart"/>
      <w:r w:rsidRPr="00490FCE">
        <w:rPr>
          <w:sz w:val="28"/>
          <w:szCs w:val="28"/>
        </w:rPr>
        <w:t>проведення</w:t>
      </w:r>
      <w:proofErr w:type="spellEnd"/>
      <w:r w:rsidRPr="00490FCE">
        <w:rPr>
          <w:sz w:val="28"/>
          <w:szCs w:val="28"/>
        </w:rPr>
        <w:t xml:space="preserve"> ремонту </w:t>
      </w:r>
      <w:proofErr w:type="spellStart"/>
      <w:r w:rsidRPr="00490FCE">
        <w:rPr>
          <w:sz w:val="28"/>
          <w:szCs w:val="28"/>
        </w:rPr>
        <w:t>будівель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урахуванням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відповідних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вимог</w:t>
      </w:r>
      <w:proofErr w:type="spellEnd"/>
      <w:r w:rsidRPr="00490FCE">
        <w:rPr>
          <w:sz w:val="28"/>
          <w:szCs w:val="28"/>
        </w:rPr>
        <w:t xml:space="preserve"> </w:t>
      </w:r>
      <w:proofErr w:type="spellStart"/>
      <w:r w:rsidRPr="00490FCE">
        <w:rPr>
          <w:sz w:val="28"/>
          <w:szCs w:val="28"/>
        </w:rPr>
        <w:t>зазначених</w:t>
      </w:r>
      <w:proofErr w:type="spellEnd"/>
      <w:r w:rsidRPr="00490FCE">
        <w:rPr>
          <w:sz w:val="28"/>
          <w:szCs w:val="28"/>
        </w:rPr>
        <w:t xml:space="preserve"> норм.</w:t>
      </w:r>
    </w:p>
    <w:p w:rsidR="00771CAC" w:rsidRPr="00B24D6A" w:rsidRDefault="00771CAC" w:rsidP="00B6183A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B24D6A">
        <w:rPr>
          <w:b/>
          <w:sz w:val="28"/>
          <w:szCs w:val="28"/>
          <w:lang w:val="uk-UA"/>
        </w:rPr>
        <w:t>V. Позашкільна освіта</w:t>
      </w:r>
    </w:p>
    <w:p w:rsidR="00771CAC" w:rsidRPr="00B24D6A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B24D6A">
        <w:rPr>
          <w:b/>
          <w:sz w:val="28"/>
          <w:szCs w:val="28"/>
          <w:lang w:val="uk-UA"/>
        </w:rPr>
        <w:t>1. Розвиток дітей шляхом охоплення дітей позашкільною освітою</w:t>
      </w:r>
    </w:p>
    <w:p w:rsidR="0057559D" w:rsidRPr="00B24D6A" w:rsidRDefault="0054754A" w:rsidP="00B6183A">
      <w:pPr>
        <w:pStyle w:val="210"/>
        <w:ind w:right="-5" w:firstLine="540"/>
        <w:contextualSpacing/>
        <w:rPr>
          <w:rFonts w:ascii="Times New Roman" w:hAnsi="Times New Roman"/>
          <w:szCs w:val="28"/>
        </w:rPr>
      </w:pPr>
      <w:r w:rsidRPr="00B24D6A">
        <w:rPr>
          <w:b/>
          <w:szCs w:val="28"/>
        </w:rPr>
        <w:t>1.1.</w:t>
      </w:r>
      <w:r w:rsidRPr="00B24D6A">
        <w:rPr>
          <w:szCs w:val="28"/>
        </w:rPr>
        <w:t xml:space="preserve"> </w:t>
      </w:r>
      <w:r w:rsidR="00420A0E" w:rsidRPr="00B24D6A">
        <w:rPr>
          <w:rFonts w:ascii="Times New Roman" w:hAnsi="Times New Roman"/>
          <w:szCs w:val="28"/>
        </w:rPr>
        <w:t>з</w:t>
      </w:r>
      <w:r w:rsidR="0057559D" w:rsidRPr="00B24D6A">
        <w:rPr>
          <w:rFonts w:ascii="Times New Roman" w:hAnsi="Times New Roman"/>
          <w:szCs w:val="28"/>
        </w:rPr>
        <w:t xml:space="preserve">аклади позашкільної освіти відіграють провідну роль у створенні  умов для  виховання, розвитку, реалізації дитячої особистості, її професійної орієнтації,  формування соціально-громадського досвіду, духовно-моральних </w:t>
      </w:r>
      <w:r w:rsidR="0057559D" w:rsidRPr="00B24D6A">
        <w:rPr>
          <w:rFonts w:ascii="Times New Roman" w:hAnsi="Times New Roman"/>
          <w:szCs w:val="28"/>
        </w:rPr>
        <w:lastRenderedPageBreak/>
        <w:t xml:space="preserve">якостей, запобігання дитячій бездоглядності, втягненню неповнолітніх до злочинної діяльності та проявів насильства.  </w:t>
      </w:r>
    </w:p>
    <w:p w:rsidR="0057559D" w:rsidRPr="00B24D6A" w:rsidRDefault="0057559D" w:rsidP="00B6183A">
      <w:pPr>
        <w:ind w:firstLine="567"/>
        <w:contextualSpacing/>
        <w:jc w:val="both"/>
        <w:rPr>
          <w:rStyle w:val="a4"/>
          <w:lang w:val="uk-UA"/>
        </w:rPr>
      </w:pPr>
      <w:r w:rsidRPr="00B24D6A">
        <w:rPr>
          <w:sz w:val="28"/>
          <w:szCs w:val="28"/>
          <w:lang w:val="uk-UA"/>
        </w:rPr>
        <w:t>Питання модернізації системи роботи з обдарованими учнями, збереження мережі, оновлення навчальної бази та змісту позашкільної освіти  є пр</w:t>
      </w:r>
      <w:r w:rsidR="0014364F" w:rsidRPr="00B24D6A">
        <w:rPr>
          <w:sz w:val="28"/>
          <w:szCs w:val="28"/>
          <w:lang w:val="uk-UA"/>
        </w:rPr>
        <w:t xml:space="preserve">іоритетним напрямом діяльності </w:t>
      </w:r>
      <w:r w:rsidRPr="00B24D6A">
        <w:rPr>
          <w:sz w:val="28"/>
          <w:szCs w:val="28"/>
          <w:lang w:val="uk-UA"/>
        </w:rPr>
        <w:t xml:space="preserve">освітньої галузі регіону. </w:t>
      </w:r>
    </w:p>
    <w:p w:rsidR="00B24D6A" w:rsidRPr="00310522" w:rsidRDefault="00B24D6A" w:rsidP="00B24D6A">
      <w:pPr>
        <w:ind w:firstLine="851"/>
        <w:contextualSpacing/>
        <w:jc w:val="both"/>
        <w:rPr>
          <w:sz w:val="28"/>
          <w:szCs w:val="28"/>
        </w:rPr>
      </w:pPr>
      <w:r w:rsidRPr="00310522">
        <w:rPr>
          <w:sz w:val="28"/>
          <w:szCs w:val="28"/>
        </w:rPr>
        <w:t xml:space="preserve">В </w:t>
      </w:r>
      <w:proofErr w:type="spellStart"/>
      <w:r w:rsidRPr="00310522">
        <w:rPr>
          <w:sz w:val="28"/>
          <w:szCs w:val="28"/>
        </w:rPr>
        <w:t>області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забезпечено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функціонування</w:t>
      </w:r>
      <w:proofErr w:type="spellEnd"/>
      <w:r w:rsidRPr="00310522">
        <w:rPr>
          <w:sz w:val="28"/>
          <w:szCs w:val="28"/>
        </w:rPr>
        <w:t xml:space="preserve"> 54 </w:t>
      </w:r>
      <w:proofErr w:type="spellStart"/>
      <w:r w:rsidRPr="00310522">
        <w:rPr>
          <w:sz w:val="28"/>
          <w:szCs w:val="28"/>
        </w:rPr>
        <w:t>позашкільних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навчальних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закладів</w:t>
      </w:r>
      <w:proofErr w:type="spellEnd"/>
      <w:r w:rsidRPr="00310522">
        <w:rPr>
          <w:sz w:val="28"/>
          <w:szCs w:val="28"/>
        </w:rPr>
        <w:t xml:space="preserve">, у </w:t>
      </w:r>
      <w:proofErr w:type="spellStart"/>
      <w:r w:rsidRPr="00310522">
        <w:rPr>
          <w:sz w:val="28"/>
          <w:szCs w:val="28"/>
        </w:rPr>
        <w:t>яких</w:t>
      </w:r>
      <w:proofErr w:type="spellEnd"/>
      <w:r w:rsidRPr="00310522">
        <w:rPr>
          <w:sz w:val="28"/>
          <w:szCs w:val="28"/>
        </w:rPr>
        <w:t xml:space="preserve"> навчається та </w:t>
      </w:r>
      <w:proofErr w:type="spellStart"/>
      <w:r w:rsidRPr="00310522">
        <w:rPr>
          <w:sz w:val="28"/>
          <w:szCs w:val="28"/>
        </w:rPr>
        <w:t>виховується</w:t>
      </w:r>
      <w:proofErr w:type="spellEnd"/>
      <w:r w:rsidRPr="00310522">
        <w:rPr>
          <w:sz w:val="28"/>
          <w:szCs w:val="28"/>
        </w:rPr>
        <w:t xml:space="preserve">  </w:t>
      </w:r>
      <w:proofErr w:type="spellStart"/>
      <w:r w:rsidRPr="00310522">
        <w:rPr>
          <w:sz w:val="28"/>
          <w:szCs w:val="28"/>
        </w:rPr>
        <w:t>понад</w:t>
      </w:r>
      <w:proofErr w:type="spellEnd"/>
      <w:r w:rsidRPr="00310522">
        <w:rPr>
          <w:sz w:val="28"/>
          <w:szCs w:val="28"/>
        </w:rPr>
        <w:t xml:space="preserve"> 40 тис</w:t>
      </w:r>
      <w:proofErr w:type="gramStart"/>
      <w:r w:rsidRPr="00310522">
        <w:rPr>
          <w:sz w:val="28"/>
          <w:szCs w:val="28"/>
        </w:rPr>
        <w:t>.</w:t>
      </w:r>
      <w:proofErr w:type="gramEnd"/>
      <w:r w:rsidRPr="00310522">
        <w:rPr>
          <w:sz w:val="28"/>
          <w:szCs w:val="28"/>
        </w:rPr>
        <w:t xml:space="preserve"> </w:t>
      </w:r>
      <w:proofErr w:type="spellStart"/>
      <w:proofErr w:type="gramStart"/>
      <w:r w:rsidRPr="00310522">
        <w:rPr>
          <w:sz w:val="28"/>
          <w:szCs w:val="28"/>
        </w:rPr>
        <w:t>у</w:t>
      </w:r>
      <w:proofErr w:type="gramEnd"/>
      <w:r w:rsidRPr="00310522">
        <w:rPr>
          <w:sz w:val="28"/>
          <w:szCs w:val="28"/>
        </w:rPr>
        <w:t>чнів</w:t>
      </w:r>
      <w:proofErr w:type="spellEnd"/>
      <w:r w:rsidRPr="00310522">
        <w:rPr>
          <w:sz w:val="28"/>
          <w:szCs w:val="28"/>
        </w:rPr>
        <w:t xml:space="preserve">. </w:t>
      </w:r>
      <w:proofErr w:type="spellStart"/>
      <w:r w:rsidRPr="00310522">
        <w:rPr>
          <w:sz w:val="28"/>
          <w:szCs w:val="28"/>
        </w:rPr>
        <w:t>Позашкільною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освітою</w:t>
      </w:r>
      <w:proofErr w:type="spellEnd"/>
      <w:r w:rsidRPr="00310522">
        <w:rPr>
          <w:sz w:val="28"/>
          <w:szCs w:val="28"/>
        </w:rPr>
        <w:t xml:space="preserve"> та </w:t>
      </w:r>
      <w:proofErr w:type="spellStart"/>
      <w:r w:rsidRPr="00310522">
        <w:rPr>
          <w:sz w:val="28"/>
          <w:szCs w:val="28"/>
        </w:rPr>
        <w:t>гуртковою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роботою</w:t>
      </w:r>
      <w:proofErr w:type="spellEnd"/>
      <w:r w:rsidRPr="00310522">
        <w:rPr>
          <w:sz w:val="28"/>
          <w:szCs w:val="28"/>
        </w:rPr>
        <w:t xml:space="preserve"> у закладах </w:t>
      </w:r>
      <w:proofErr w:type="spellStart"/>
      <w:r w:rsidRPr="00310522">
        <w:rPr>
          <w:sz w:val="28"/>
          <w:szCs w:val="28"/>
        </w:rPr>
        <w:t>загальної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середньої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освіти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охоплено</w:t>
      </w:r>
      <w:proofErr w:type="spellEnd"/>
      <w:r w:rsidRPr="00310522">
        <w:rPr>
          <w:sz w:val="28"/>
          <w:szCs w:val="28"/>
        </w:rPr>
        <w:t xml:space="preserve"> 50 </w:t>
      </w:r>
      <w:proofErr w:type="spellStart"/>
      <w:r w:rsidRPr="00310522">
        <w:rPr>
          <w:sz w:val="28"/>
          <w:szCs w:val="28"/>
        </w:rPr>
        <w:t>відс</w:t>
      </w:r>
      <w:proofErr w:type="spellEnd"/>
      <w:r w:rsidRPr="00310522">
        <w:rPr>
          <w:sz w:val="28"/>
          <w:szCs w:val="28"/>
        </w:rPr>
        <w:t xml:space="preserve">. </w:t>
      </w:r>
      <w:proofErr w:type="spellStart"/>
      <w:r w:rsidRPr="00310522">
        <w:rPr>
          <w:sz w:val="28"/>
          <w:szCs w:val="28"/>
        </w:rPr>
        <w:t>дітей</w:t>
      </w:r>
      <w:proofErr w:type="spellEnd"/>
      <w:r w:rsidRPr="00310522">
        <w:rPr>
          <w:sz w:val="28"/>
          <w:szCs w:val="28"/>
        </w:rPr>
        <w:t xml:space="preserve"> та </w:t>
      </w:r>
      <w:proofErr w:type="spellStart"/>
      <w:r w:rsidRPr="00310522">
        <w:rPr>
          <w:sz w:val="28"/>
          <w:szCs w:val="28"/>
        </w:rPr>
        <w:t>учнівської</w:t>
      </w:r>
      <w:proofErr w:type="spellEnd"/>
      <w:r w:rsidRPr="00310522">
        <w:rPr>
          <w:sz w:val="28"/>
          <w:szCs w:val="28"/>
        </w:rPr>
        <w:t xml:space="preserve"> </w:t>
      </w:r>
      <w:proofErr w:type="spellStart"/>
      <w:r w:rsidRPr="00310522">
        <w:rPr>
          <w:sz w:val="28"/>
          <w:szCs w:val="28"/>
        </w:rPr>
        <w:t>молоді</w:t>
      </w:r>
      <w:proofErr w:type="spellEnd"/>
      <w:r w:rsidRPr="00310522">
        <w:rPr>
          <w:sz w:val="28"/>
          <w:szCs w:val="28"/>
        </w:rPr>
        <w:t>.</w:t>
      </w:r>
    </w:p>
    <w:p w:rsidR="00F12238" w:rsidRPr="00B24D6A" w:rsidRDefault="0057559D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B24D6A">
        <w:rPr>
          <w:spacing w:val="-5"/>
          <w:sz w:val="28"/>
          <w:szCs w:val="28"/>
          <w:lang w:val="uk-UA"/>
        </w:rPr>
        <w:t>У системі освіти області функціонує 16 дитячо-юнацьких спортивних шкіл, заняттями у яких ох</w:t>
      </w:r>
      <w:r w:rsidRPr="00B24D6A">
        <w:rPr>
          <w:sz w:val="28"/>
          <w:szCs w:val="28"/>
          <w:lang w:val="uk-UA"/>
        </w:rPr>
        <w:t>оплено 6300 дітей. Н</w:t>
      </w:r>
      <w:r w:rsidRPr="00B24D6A">
        <w:rPr>
          <w:spacing w:val="-5"/>
          <w:sz w:val="28"/>
          <w:szCs w:val="28"/>
          <w:lang w:val="uk-UA"/>
        </w:rPr>
        <w:t>а базі окремих закладів освіти організовано функціонування спортивних товариств, клубів, забезпечено роботу спортивних секцій</w:t>
      </w:r>
      <w:r w:rsidR="00CF6B0D" w:rsidRPr="00B24D6A">
        <w:rPr>
          <w:sz w:val="28"/>
          <w:szCs w:val="28"/>
          <w:lang w:val="uk-UA"/>
        </w:rPr>
        <w:t>.</w:t>
      </w:r>
    </w:p>
    <w:p w:rsidR="0054754A" w:rsidRPr="00F37723" w:rsidRDefault="0054754A" w:rsidP="00B6183A">
      <w:pPr>
        <w:pStyle w:val="Standard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723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F37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723">
        <w:rPr>
          <w:b/>
          <w:color w:val="auto"/>
          <w:sz w:val="28"/>
          <w:szCs w:val="28"/>
        </w:rPr>
        <w:t>Вивчення</w:t>
      </w:r>
      <w:r w:rsidR="006F1DE8" w:rsidRPr="00F37723">
        <w:rPr>
          <w:b/>
          <w:color w:val="auto"/>
          <w:sz w:val="28"/>
          <w:szCs w:val="28"/>
        </w:rPr>
        <w:t>,</w:t>
      </w:r>
      <w:r w:rsidRPr="00F37723">
        <w:rPr>
          <w:b/>
          <w:color w:val="auto"/>
          <w:sz w:val="28"/>
          <w:szCs w:val="28"/>
        </w:rPr>
        <w:t xml:space="preserve"> узагальнення та поширення кращого досвіду роботи з позашкільної освіти</w:t>
      </w:r>
    </w:p>
    <w:p w:rsidR="0091662E" w:rsidRPr="00F37723" w:rsidRDefault="00DB15A9" w:rsidP="00821589">
      <w:pPr>
        <w:ind w:right="-1" w:firstLine="567"/>
        <w:contextualSpacing/>
        <w:jc w:val="both"/>
        <w:rPr>
          <w:sz w:val="28"/>
          <w:szCs w:val="28"/>
          <w:lang w:val="uk-UA"/>
        </w:rPr>
      </w:pPr>
      <w:r w:rsidRPr="00F37723">
        <w:rPr>
          <w:sz w:val="28"/>
          <w:szCs w:val="28"/>
          <w:lang w:val="uk-UA"/>
        </w:rPr>
        <w:t>П</w:t>
      </w:r>
      <w:r w:rsidR="00B44C78" w:rsidRPr="00F37723">
        <w:rPr>
          <w:sz w:val="28"/>
          <w:szCs w:val="28"/>
          <w:lang w:val="uk-UA"/>
        </w:rPr>
        <w:t>роведено ІІ етап Всеукраїнського конкурсу «Джерело творчості» у номінації «Керівник гуртка – 20</w:t>
      </w:r>
      <w:r w:rsidR="00F37723" w:rsidRPr="00F37723">
        <w:rPr>
          <w:sz w:val="28"/>
          <w:szCs w:val="28"/>
          <w:lang w:val="uk-UA"/>
        </w:rPr>
        <w:t>20</w:t>
      </w:r>
      <w:r w:rsidR="00B44C78" w:rsidRPr="00F37723">
        <w:rPr>
          <w:sz w:val="28"/>
          <w:szCs w:val="28"/>
          <w:lang w:val="uk-UA"/>
        </w:rPr>
        <w:t>».</w:t>
      </w:r>
      <w:r w:rsidR="00F37723" w:rsidRPr="00F37723">
        <w:rPr>
          <w:sz w:val="28"/>
          <w:szCs w:val="28"/>
          <w:lang w:val="uk-UA"/>
        </w:rPr>
        <w:t xml:space="preserve"> </w:t>
      </w:r>
      <w:r w:rsidR="00900BFC" w:rsidRPr="00F37723">
        <w:rPr>
          <w:sz w:val="28"/>
          <w:szCs w:val="28"/>
          <w:lang w:val="uk-UA"/>
        </w:rPr>
        <w:t xml:space="preserve">Конкурс дозволив учасникам продемонструвати свою професійну майстерність та поділитися секретами власного успіху </w:t>
      </w:r>
      <w:r w:rsidR="00CF6B0D" w:rsidRPr="00F37723">
        <w:rPr>
          <w:sz w:val="28"/>
          <w:szCs w:val="28"/>
          <w:lang w:val="uk-UA"/>
        </w:rPr>
        <w:t xml:space="preserve">з </w:t>
      </w:r>
      <w:r w:rsidR="00900BFC" w:rsidRPr="00F37723">
        <w:rPr>
          <w:sz w:val="28"/>
          <w:szCs w:val="28"/>
          <w:lang w:val="uk-UA"/>
        </w:rPr>
        <w:t xml:space="preserve">колегами, отримати корисний досвід для подальшого професійного розвитку. </w:t>
      </w:r>
    </w:p>
    <w:p w:rsidR="00150178" w:rsidRPr="00F37723" w:rsidRDefault="00150178" w:rsidP="00821589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F37723">
        <w:rPr>
          <w:sz w:val="28"/>
          <w:szCs w:val="28"/>
        </w:rPr>
        <w:t>Упродовж</w:t>
      </w:r>
      <w:proofErr w:type="spellEnd"/>
      <w:r w:rsidRPr="00F37723">
        <w:rPr>
          <w:sz w:val="28"/>
          <w:szCs w:val="28"/>
        </w:rPr>
        <w:t xml:space="preserve"> </w:t>
      </w:r>
      <w:proofErr w:type="spellStart"/>
      <w:r w:rsidRPr="00F37723">
        <w:rPr>
          <w:sz w:val="28"/>
          <w:szCs w:val="28"/>
        </w:rPr>
        <w:t>грудня</w:t>
      </w:r>
      <w:proofErr w:type="spellEnd"/>
      <w:r w:rsidRPr="00F37723">
        <w:rPr>
          <w:sz w:val="28"/>
          <w:szCs w:val="28"/>
        </w:rPr>
        <w:t xml:space="preserve"> по </w:t>
      </w:r>
      <w:proofErr w:type="spellStart"/>
      <w:proofErr w:type="gramStart"/>
      <w:r w:rsidRPr="00F37723">
        <w:rPr>
          <w:sz w:val="28"/>
          <w:szCs w:val="28"/>
        </w:rPr>
        <w:t>вс</w:t>
      </w:r>
      <w:proofErr w:type="gramEnd"/>
      <w:r w:rsidRPr="00F37723">
        <w:rPr>
          <w:sz w:val="28"/>
          <w:szCs w:val="28"/>
        </w:rPr>
        <w:t>ій</w:t>
      </w:r>
      <w:proofErr w:type="spellEnd"/>
      <w:r w:rsidRPr="00F37723">
        <w:rPr>
          <w:sz w:val="28"/>
          <w:szCs w:val="28"/>
        </w:rPr>
        <w:t xml:space="preserve"> </w:t>
      </w:r>
      <w:proofErr w:type="spellStart"/>
      <w:r w:rsidRPr="00F37723">
        <w:rPr>
          <w:sz w:val="28"/>
          <w:szCs w:val="28"/>
        </w:rPr>
        <w:t>Рівненщині</w:t>
      </w:r>
      <w:proofErr w:type="spellEnd"/>
      <w:r w:rsidRPr="00F37723">
        <w:rPr>
          <w:sz w:val="28"/>
          <w:szCs w:val="28"/>
        </w:rPr>
        <w:t xml:space="preserve"> проводи</w:t>
      </w:r>
      <w:proofErr w:type="spellStart"/>
      <w:r w:rsidRPr="00F37723">
        <w:rPr>
          <w:sz w:val="28"/>
          <w:szCs w:val="28"/>
          <w:lang w:val="uk-UA"/>
        </w:rPr>
        <w:t>ть</w:t>
      </w:r>
      <w:r w:rsidRPr="00F37723">
        <w:rPr>
          <w:sz w:val="28"/>
          <w:szCs w:val="28"/>
        </w:rPr>
        <w:t>ся</w:t>
      </w:r>
      <w:proofErr w:type="spellEnd"/>
      <w:r w:rsidRPr="00F37723">
        <w:rPr>
          <w:sz w:val="28"/>
          <w:szCs w:val="28"/>
        </w:rPr>
        <w:t xml:space="preserve"> </w:t>
      </w:r>
      <w:proofErr w:type="spellStart"/>
      <w:r w:rsidRPr="00F37723">
        <w:rPr>
          <w:sz w:val="28"/>
          <w:szCs w:val="28"/>
        </w:rPr>
        <w:t>обласний</w:t>
      </w:r>
      <w:proofErr w:type="spellEnd"/>
      <w:r w:rsidRPr="00F37723">
        <w:rPr>
          <w:sz w:val="28"/>
          <w:szCs w:val="28"/>
        </w:rPr>
        <w:t xml:space="preserve"> конкурс на «</w:t>
      </w:r>
      <w:proofErr w:type="spellStart"/>
      <w:r w:rsidRPr="00F37723">
        <w:rPr>
          <w:sz w:val="28"/>
          <w:szCs w:val="28"/>
        </w:rPr>
        <w:t>Кращий</w:t>
      </w:r>
      <w:proofErr w:type="spellEnd"/>
      <w:r w:rsidRPr="00F37723">
        <w:rPr>
          <w:sz w:val="28"/>
          <w:szCs w:val="28"/>
        </w:rPr>
        <w:t xml:space="preserve"> </w:t>
      </w:r>
      <w:proofErr w:type="spellStart"/>
      <w:r w:rsidRPr="00F37723">
        <w:rPr>
          <w:sz w:val="28"/>
          <w:szCs w:val="28"/>
        </w:rPr>
        <w:t>позашкільний</w:t>
      </w:r>
      <w:proofErr w:type="spellEnd"/>
      <w:r w:rsidRPr="00F37723">
        <w:rPr>
          <w:sz w:val="28"/>
          <w:szCs w:val="28"/>
        </w:rPr>
        <w:t xml:space="preserve"> </w:t>
      </w:r>
      <w:proofErr w:type="spellStart"/>
      <w:r w:rsidRPr="00F37723">
        <w:rPr>
          <w:sz w:val="28"/>
          <w:szCs w:val="28"/>
        </w:rPr>
        <w:t>навчальний</w:t>
      </w:r>
      <w:proofErr w:type="spellEnd"/>
      <w:r w:rsidRPr="00F37723">
        <w:rPr>
          <w:sz w:val="28"/>
          <w:szCs w:val="28"/>
        </w:rPr>
        <w:t xml:space="preserve"> заклад року».</w:t>
      </w:r>
    </w:p>
    <w:p w:rsidR="00DB15A9" w:rsidRPr="00BA579A" w:rsidRDefault="00DB15A9" w:rsidP="00B6183A">
      <w:pPr>
        <w:ind w:firstLine="567"/>
        <w:contextualSpacing/>
        <w:rPr>
          <w:b/>
          <w:sz w:val="28"/>
          <w:szCs w:val="28"/>
          <w:lang w:val="uk-UA"/>
        </w:rPr>
      </w:pPr>
      <w:r w:rsidRPr="00BA579A">
        <w:rPr>
          <w:b/>
          <w:sz w:val="28"/>
          <w:szCs w:val="28"/>
          <w:lang w:val="uk-UA"/>
        </w:rPr>
        <w:t xml:space="preserve">3. Збереження життя і здоров’я дітей </w:t>
      </w:r>
    </w:p>
    <w:p w:rsidR="000D5A6D" w:rsidRPr="000D5A6D" w:rsidRDefault="000D5A6D" w:rsidP="00B6183A">
      <w:pPr>
        <w:ind w:firstLine="567"/>
        <w:contextualSpacing/>
        <w:rPr>
          <w:sz w:val="28"/>
          <w:szCs w:val="28"/>
          <w:lang w:val="uk-UA"/>
        </w:rPr>
      </w:pPr>
      <w:r w:rsidRPr="000D5A6D">
        <w:rPr>
          <w:sz w:val="28"/>
          <w:szCs w:val="28"/>
          <w:lang w:val="uk-UA"/>
        </w:rPr>
        <w:t>Впродовж року</w:t>
      </w:r>
      <w:r>
        <w:rPr>
          <w:sz w:val="28"/>
          <w:szCs w:val="28"/>
          <w:lang w:val="uk-UA"/>
        </w:rPr>
        <w:t xml:space="preserve"> в закладах загальної середньої та позашкільної освіти проходили заходи, які були націлені на </w:t>
      </w:r>
      <w:proofErr w:type="spellStart"/>
      <w:r>
        <w:rPr>
          <w:sz w:val="28"/>
          <w:szCs w:val="28"/>
          <w:lang w:val="uk-UA"/>
        </w:rPr>
        <w:t>здоров</w:t>
      </w:r>
      <w:r w:rsidRPr="000D5A6D">
        <w:rPr>
          <w:b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язбережувальні</w:t>
      </w:r>
      <w:proofErr w:type="spellEnd"/>
      <w:r>
        <w:rPr>
          <w:sz w:val="28"/>
          <w:szCs w:val="28"/>
          <w:lang w:val="uk-UA"/>
        </w:rPr>
        <w:t xml:space="preserve"> функції. Зокрема, піднімалися теми щодо правил поводження з вогнем, гігієни під час карантину, </w:t>
      </w:r>
      <w:r w:rsidR="00582D64">
        <w:rPr>
          <w:sz w:val="28"/>
          <w:szCs w:val="28"/>
          <w:lang w:val="en-US"/>
        </w:rPr>
        <w:t>COVID</w:t>
      </w:r>
      <w:r w:rsidR="00582D64" w:rsidRPr="00582D64">
        <w:rPr>
          <w:sz w:val="28"/>
          <w:szCs w:val="28"/>
          <w:lang w:val="uk-UA"/>
        </w:rPr>
        <w:t>-19  та інші.</w:t>
      </w:r>
      <w:r>
        <w:rPr>
          <w:sz w:val="28"/>
          <w:szCs w:val="28"/>
          <w:lang w:val="uk-UA"/>
        </w:rPr>
        <w:t xml:space="preserve"> </w:t>
      </w:r>
    </w:p>
    <w:p w:rsidR="00760A32" w:rsidRPr="00582D64" w:rsidRDefault="00760A32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82D64">
        <w:rPr>
          <w:b/>
          <w:sz w:val="28"/>
          <w:szCs w:val="28"/>
        </w:rPr>
        <w:t xml:space="preserve">4. </w:t>
      </w:r>
      <w:proofErr w:type="spellStart"/>
      <w:r w:rsidRPr="00582D64">
        <w:rPr>
          <w:b/>
          <w:sz w:val="28"/>
          <w:szCs w:val="28"/>
        </w:rPr>
        <w:t>Стимулювання</w:t>
      </w:r>
      <w:proofErr w:type="spellEnd"/>
      <w:r w:rsidRPr="00582D64">
        <w:rPr>
          <w:b/>
          <w:sz w:val="28"/>
          <w:szCs w:val="28"/>
        </w:rPr>
        <w:t xml:space="preserve"> </w:t>
      </w:r>
      <w:proofErr w:type="spellStart"/>
      <w:r w:rsidRPr="00582D64">
        <w:rPr>
          <w:b/>
          <w:sz w:val="28"/>
          <w:szCs w:val="28"/>
        </w:rPr>
        <w:t>покращення</w:t>
      </w:r>
      <w:proofErr w:type="spellEnd"/>
      <w:r w:rsidRPr="00582D64">
        <w:rPr>
          <w:b/>
          <w:sz w:val="28"/>
          <w:szCs w:val="28"/>
        </w:rPr>
        <w:t xml:space="preserve"> </w:t>
      </w:r>
      <w:proofErr w:type="spellStart"/>
      <w:r w:rsidRPr="00582D64">
        <w:rPr>
          <w:b/>
          <w:sz w:val="28"/>
          <w:szCs w:val="28"/>
        </w:rPr>
        <w:t>організації</w:t>
      </w:r>
      <w:proofErr w:type="spellEnd"/>
      <w:r w:rsidRPr="00582D64">
        <w:rPr>
          <w:b/>
          <w:sz w:val="28"/>
          <w:szCs w:val="28"/>
        </w:rPr>
        <w:t xml:space="preserve"> </w:t>
      </w:r>
      <w:proofErr w:type="spellStart"/>
      <w:r w:rsidRPr="00582D64">
        <w:rPr>
          <w:b/>
          <w:sz w:val="28"/>
          <w:szCs w:val="28"/>
        </w:rPr>
        <w:t>роботи</w:t>
      </w:r>
      <w:proofErr w:type="spellEnd"/>
      <w:r w:rsidRPr="00582D64">
        <w:rPr>
          <w:b/>
          <w:sz w:val="28"/>
          <w:szCs w:val="28"/>
        </w:rPr>
        <w:t xml:space="preserve"> </w:t>
      </w:r>
      <w:proofErr w:type="spellStart"/>
      <w:r w:rsidRPr="00582D64">
        <w:rPr>
          <w:b/>
          <w:sz w:val="28"/>
          <w:szCs w:val="28"/>
        </w:rPr>
        <w:t>учнівського</w:t>
      </w:r>
      <w:proofErr w:type="spellEnd"/>
      <w:r w:rsidRPr="00582D64">
        <w:rPr>
          <w:b/>
          <w:sz w:val="28"/>
          <w:szCs w:val="28"/>
        </w:rPr>
        <w:t xml:space="preserve"> </w:t>
      </w:r>
      <w:proofErr w:type="spellStart"/>
      <w:r w:rsidRPr="00582D64">
        <w:rPr>
          <w:b/>
          <w:sz w:val="28"/>
          <w:szCs w:val="28"/>
        </w:rPr>
        <w:t>самоврядування</w:t>
      </w:r>
      <w:proofErr w:type="spellEnd"/>
    </w:p>
    <w:p w:rsidR="00F37723" w:rsidRDefault="00582D64" w:rsidP="00582D64">
      <w:pPr>
        <w:ind w:firstLine="567"/>
        <w:contextualSpacing/>
        <w:jc w:val="both"/>
        <w:rPr>
          <w:sz w:val="28"/>
          <w:szCs w:val="28"/>
          <w:lang w:val="uk-UA"/>
        </w:rPr>
      </w:pPr>
      <w:r w:rsidRPr="00582D64">
        <w:rPr>
          <w:sz w:val="28"/>
          <w:szCs w:val="28"/>
          <w:lang w:val="uk-UA"/>
        </w:rPr>
        <w:t>Продовжилася  робота</w:t>
      </w:r>
      <w:r w:rsidRPr="00582D64">
        <w:rPr>
          <w:b/>
          <w:sz w:val="28"/>
          <w:szCs w:val="28"/>
          <w:lang w:val="uk-UA"/>
        </w:rPr>
        <w:t xml:space="preserve"> </w:t>
      </w:r>
      <w:r w:rsidR="00150178" w:rsidRPr="00582D64">
        <w:rPr>
          <w:sz w:val="28"/>
          <w:szCs w:val="28"/>
          <w:lang w:val="uk-UA"/>
        </w:rPr>
        <w:t>Національної дит</w:t>
      </w:r>
      <w:r w:rsidRPr="00582D64">
        <w:rPr>
          <w:sz w:val="28"/>
          <w:szCs w:val="28"/>
          <w:lang w:val="uk-UA"/>
        </w:rPr>
        <w:t xml:space="preserve">ячої ради у Рівненській області, відбулися засідання </w:t>
      </w:r>
      <w:r w:rsidR="00F37723">
        <w:rPr>
          <w:sz w:val="28"/>
          <w:szCs w:val="28"/>
          <w:lang w:val="uk-UA"/>
        </w:rPr>
        <w:t>обласної</w:t>
      </w:r>
      <w:r w:rsidR="00164876">
        <w:rPr>
          <w:sz w:val="28"/>
          <w:szCs w:val="28"/>
          <w:lang w:val="uk-UA"/>
        </w:rPr>
        <w:t>, районних, міських та селищних рад</w:t>
      </w:r>
      <w:r w:rsidR="00F37723">
        <w:rPr>
          <w:sz w:val="28"/>
          <w:szCs w:val="28"/>
          <w:lang w:val="uk-UA"/>
        </w:rPr>
        <w:t xml:space="preserve"> </w:t>
      </w:r>
      <w:r w:rsidR="00B44C78" w:rsidRPr="00582D64">
        <w:rPr>
          <w:sz w:val="28"/>
          <w:szCs w:val="28"/>
          <w:lang w:val="uk-UA"/>
        </w:rPr>
        <w:t>лідерів учнівського самоврядування, координаторів та с</w:t>
      </w:r>
      <w:r w:rsidRPr="00582D64">
        <w:rPr>
          <w:sz w:val="28"/>
          <w:szCs w:val="28"/>
          <w:lang w:val="uk-UA"/>
        </w:rPr>
        <w:t>тудентів</w:t>
      </w:r>
      <w:r w:rsidR="00B44C78" w:rsidRPr="00582D64">
        <w:rPr>
          <w:sz w:val="28"/>
          <w:szCs w:val="28"/>
          <w:lang w:val="uk-UA"/>
        </w:rPr>
        <w:t>.</w:t>
      </w:r>
      <w:r w:rsidR="00F37723">
        <w:rPr>
          <w:sz w:val="28"/>
          <w:szCs w:val="28"/>
          <w:lang w:val="uk-UA"/>
        </w:rPr>
        <w:t xml:space="preserve"> </w:t>
      </w:r>
    </w:p>
    <w:p w:rsidR="00B44C78" w:rsidRPr="00582D64" w:rsidRDefault="00F37723" w:rsidP="00582D64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20.10.2020 відбулося засідання обласної ради старшокласників Рівненщини, під час якого лідери області </w:t>
      </w:r>
      <w:r w:rsidR="00164876">
        <w:rPr>
          <w:sz w:val="28"/>
          <w:szCs w:val="28"/>
          <w:lang w:val="uk-UA"/>
        </w:rPr>
        <w:t xml:space="preserve">оголосили нові ініціативи учнівського самоврядування до 30-річчя Незалежності України; </w:t>
      </w:r>
      <w:r>
        <w:rPr>
          <w:sz w:val="28"/>
          <w:szCs w:val="28"/>
          <w:lang w:val="uk-UA"/>
        </w:rPr>
        <w:t xml:space="preserve">поділилися досвідом реалізації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 патріотичної тематики, регіональних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Всеукраїнської естафети «Прапор доброчинност</w:t>
      </w:r>
      <w:r w:rsidR="00164876">
        <w:rPr>
          <w:sz w:val="28"/>
          <w:szCs w:val="28"/>
          <w:lang w:val="uk-UA"/>
        </w:rPr>
        <w:t>і» та урочисто передали естафету</w:t>
      </w:r>
      <w:r>
        <w:rPr>
          <w:sz w:val="28"/>
          <w:szCs w:val="28"/>
          <w:lang w:val="uk-UA"/>
        </w:rPr>
        <w:t xml:space="preserve"> лідерам Львівщини.</w:t>
      </w:r>
    </w:p>
    <w:p w:rsidR="0091662E" w:rsidRPr="0039328B" w:rsidRDefault="0091662E" w:rsidP="00B6183A">
      <w:pPr>
        <w:ind w:firstLine="567"/>
        <w:contextualSpacing/>
        <w:jc w:val="center"/>
        <w:rPr>
          <w:b/>
          <w:color w:val="FF0000"/>
          <w:sz w:val="28"/>
          <w:szCs w:val="28"/>
          <w:lang w:val="uk-UA"/>
        </w:rPr>
      </w:pPr>
    </w:p>
    <w:p w:rsidR="00D40F05" w:rsidRPr="007C3A4E" w:rsidRDefault="00771CAC" w:rsidP="00B6183A">
      <w:pPr>
        <w:ind w:firstLine="567"/>
        <w:contextualSpacing/>
        <w:jc w:val="center"/>
        <w:rPr>
          <w:sz w:val="28"/>
          <w:szCs w:val="28"/>
          <w:shd w:val="clear" w:color="auto" w:fill="FFFFFF"/>
          <w:lang w:val="uk-UA"/>
        </w:rPr>
      </w:pPr>
      <w:r w:rsidRPr="007C3A4E">
        <w:rPr>
          <w:b/>
          <w:sz w:val="28"/>
          <w:szCs w:val="28"/>
          <w:lang w:val="uk-UA"/>
        </w:rPr>
        <w:t>VІ. Робота з кадрами та моніторингові дослідження</w:t>
      </w:r>
    </w:p>
    <w:p w:rsidR="00D40F05" w:rsidRPr="007C3A4E" w:rsidRDefault="00A02B71" w:rsidP="00B6183A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7C3A4E">
        <w:rPr>
          <w:b/>
          <w:sz w:val="28"/>
          <w:szCs w:val="28"/>
          <w:lang w:val="uk-UA"/>
        </w:rPr>
        <w:t>Популяризація роботи педагогічних працівників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 xml:space="preserve">На </w:t>
      </w:r>
      <w:r w:rsidRPr="007C3A4E">
        <w:rPr>
          <w:sz w:val="28"/>
          <w:szCs w:val="28"/>
          <w:lang w:val="uk-UA"/>
        </w:rPr>
        <w:t xml:space="preserve">підвищення престижності професії вчителя в суспільстві та </w:t>
      </w:r>
      <w:r w:rsidRPr="007C3A4E">
        <w:rPr>
          <w:sz w:val="28"/>
          <w:szCs w:val="28"/>
          <w:shd w:val="clear" w:color="auto" w:fill="FFFFFF"/>
          <w:lang w:val="uk-UA"/>
        </w:rPr>
        <w:t xml:space="preserve">популяризацію власного педагогічного досвіду була спрямована участь </w:t>
      </w:r>
      <w:r w:rsidRPr="007C3A4E">
        <w:rPr>
          <w:sz w:val="28"/>
          <w:szCs w:val="28"/>
          <w:lang w:val="uk-UA"/>
        </w:rPr>
        <w:t>179 педагогів</w:t>
      </w:r>
      <w:r w:rsidRPr="007C3A4E">
        <w:rPr>
          <w:sz w:val="28"/>
          <w:szCs w:val="28"/>
          <w:shd w:val="clear" w:color="auto" w:fill="FFFFFF"/>
          <w:lang w:val="uk-UA"/>
        </w:rPr>
        <w:t xml:space="preserve"> у всеукраїнському конкурсі «Учитель року – 2020» у таких номінаціях: </w:t>
      </w:r>
      <w:r w:rsidRPr="007C3A4E">
        <w:rPr>
          <w:sz w:val="28"/>
          <w:szCs w:val="28"/>
          <w:lang w:val="uk-UA"/>
        </w:rPr>
        <w:t>«Зарубіжна література», «Історія», «Образотворче мистецтво», «Початкова освіта», «Хімія»</w:t>
      </w:r>
      <w:r w:rsidRPr="007C3A4E">
        <w:rPr>
          <w:sz w:val="28"/>
          <w:szCs w:val="28"/>
          <w:shd w:val="clear" w:color="auto" w:fill="FFFFFF"/>
          <w:lang w:val="uk-UA"/>
        </w:rPr>
        <w:t>.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>Переможцями другого (обласного) туру серед 50 його учасників стали: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Pr="007C3A4E">
        <w:rPr>
          <w:iCs/>
          <w:sz w:val="28"/>
          <w:szCs w:val="28"/>
          <w:lang w:val="uk-UA"/>
        </w:rPr>
        <w:t>у номінації «Зарубіжна література</w:t>
      </w:r>
      <w:r w:rsidRPr="007C3A4E">
        <w:rPr>
          <w:sz w:val="28"/>
          <w:szCs w:val="28"/>
          <w:lang w:val="uk-UA"/>
        </w:rPr>
        <w:t xml:space="preserve">» – Валентин Олійник, учитель зарубіжної літератури Рівненського академічного ліцею «Престиж» імені Лілії </w:t>
      </w:r>
      <w:proofErr w:type="spellStart"/>
      <w:r w:rsidRPr="007C3A4E">
        <w:rPr>
          <w:sz w:val="28"/>
          <w:szCs w:val="28"/>
          <w:lang w:val="uk-UA"/>
        </w:rPr>
        <w:t>Котовської</w:t>
      </w:r>
      <w:proofErr w:type="spellEnd"/>
      <w:r w:rsidRPr="007C3A4E">
        <w:rPr>
          <w:sz w:val="28"/>
          <w:szCs w:val="28"/>
          <w:lang w:val="uk-UA"/>
        </w:rPr>
        <w:t>;</w:t>
      </w:r>
      <w:r w:rsidRPr="007C3A4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 xml:space="preserve">- </w:t>
      </w:r>
      <w:r w:rsidRPr="007C3A4E">
        <w:rPr>
          <w:sz w:val="28"/>
          <w:szCs w:val="28"/>
          <w:lang w:val="uk-UA"/>
        </w:rPr>
        <w:t xml:space="preserve">у номінації «Історія» – Тарас </w:t>
      </w:r>
      <w:proofErr w:type="spellStart"/>
      <w:r w:rsidRPr="007C3A4E">
        <w:rPr>
          <w:sz w:val="28"/>
          <w:szCs w:val="28"/>
          <w:lang w:val="uk-UA"/>
        </w:rPr>
        <w:t>Пилипчук</w:t>
      </w:r>
      <w:proofErr w:type="spellEnd"/>
      <w:r w:rsidRPr="007C3A4E">
        <w:rPr>
          <w:sz w:val="28"/>
          <w:szCs w:val="28"/>
          <w:lang w:val="uk-UA"/>
        </w:rPr>
        <w:t xml:space="preserve">, учитель історії Рівненського академічного ліцею «Престиж» імені Лілії </w:t>
      </w:r>
      <w:proofErr w:type="spellStart"/>
      <w:r w:rsidRPr="007C3A4E">
        <w:rPr>
          <w:sz w:val="28"/>
          <w:szCs w:val="28"/>
          <w:lang w:val="uk-UA"/>
        </w:rPr>
        <w:t>Котовської</w:t>
      </w:r>
      <w:proofErr w:type="spellEnd"/>
      <w:r w:rsidRPr="007C3A4E">
        <w:rPr>
          <w:sz w:val="28"/>
          <w:szCs w:val="28"/>
          <w:lang w:val="uk-UA"/>
        </w:rPr>
        <w:t>;</w:t>
      </w:r>
      <w:r w:rsidRPr="007C3A4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 xml:space="preserve">- </w:t>
      </w:r>
      <w:r w:rsidRPr="007C3A4E">
        <w:rPr>
          <w:sz w:val="28"/>
          <w:szCs w:val="28"/>
          <w:lang w:val="uk-UA"/>
        </w:rPr>
        <w:t xml:space="preserve">у номінації «Образотворче мистецтво» – Святослава Бондарчук, вчитель образотворчого мистецтва </w:t>
      </w:r>
      <w:proofErr w:type="spellStart"/>
      <w:r w:rsidRPr="007C3A4E">
        <w:rPr>
          <w:sz w:val="28"/>
          <w:szCs w:val="28"/>
          <w:lang w:val="uk-UA"/>
        </w:rPr>
        <w:t>Дубенської</w:t>
      </w:r>
      <w:proofErr w:type="spellEnd"/>
      <w:r w:rsidRPr="007C3A4E">
        <w:rPr>
          <w:sz w:val="28"/>
          <w:szCs w:val="28"/>
          <w:lang w:val="uk-UA"/>
        </w:rPr>
        <w:t xml:space="preserve"> загальноосвітньої школи І–ІІІ ступенів № 7;</w:t>
      </w:r>
      <w:r w:rsidRPr="007C3A4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 xml:space="preserve">- </w:t>
      </w:r>
      <w:r w:rsidRPr="007C3A4E">
        <w:rPr>
          <w:sz w:val="28"/>
          <w:szCs w:val="28"/>
          <w:lang w:val="uk-UA"/>
        </w:rPr>
        <w:t>у номінації «Початкова освіта» – Наталія Мельничук, вчитель початкових класів Рівненського навчально-виховного комплексу «Загальноосвітня школа І–ІІІ ступенів-ліцей» № 19;</w:t>
      </w:r>
      <w:r w:rsidRPr="007C3A4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lang w:val="uk-UA"/>
        </w:rPr>
      </w:pPr>
      <w:r w:rsidRPr="007C3A4E">
        <w:rPr>
          <w:sz w:val="28"/>
          <w:szCs w:val="28"/>
          <w:shd w:val="clear" w:color="auto" w:fill="FFFFFF"/>
          <w:lang w:val="uk-UA"/>
        </w:rPr>
        <w:t xml:space="preserve">- </w:t>
      </w:r>
      <w:r w:rsidRPr="007C3A4E">
        <w:rPr>
          <w:sz w:val="28"/>
          <w:szCs w:val="28"/>
          <w:lang w:val="uk-UA"/>
        </w:rPr>
        <w:t>у номінації «Хімія»</w:t>
      </w:r>
      <w:r w:rsidRPr="007C3A4E">
        <w:rPr>
          <w:b/>
          <w:sz w:val="28"/>
          <w:szCs w:val="28"/>
          <w:lang w:val="uk-UA"/>
        </w:rPr>
        <w:t xml:space="preserve"> – </w:t>
      </w:r>
      <w:r w:rsidRPr="007C3A4E">
        <w:rPr>
          <w:sz w:val="28"/>
          <w:szCs w:val="28"/>
          <w:lang w:val="uk-UA"/>
        </w:rPr>
        <w:t xml:space="preserve">Руслан </w:t>
      </w:r>
      <w:proofErr w:type="spellStart"/>
      <w:r w:rsidRPr="007C3A4E">
        <w:rPr>
          <w:sz w:val="28"/>
          <w:szCs w:val="28"/>
          <w:lang w:val="uk-UA"/>
        </w:rPr>
        <w:t>Веденєєв</w:t>
      </w:r>
      <w:proofErr w:type="spellEnd"/>
      <w:r w:rsidRPr="007C3A4E">
        <w:rPr>
          <w:sz w:val="28"/>
          <w:szCs w:val="28"/>
          <w:lang w:val="uk-UA"/>
        </w:rPr>
        <w:t>, учитель хімії Костопільської загальноосвітньої школи І–ІІІ ступенів № 4.</w:t>
      </w:r>
    </w:p>
    <w:p w:rsidR="007C3A4E" w:rsidRPr="007C3A4E" w:rsidRDefault="007C3A4E" w:rsidP="007C3A4E">
      <w:pPr>
        <w:ind w:firstLine="851"/>
        <w:jc w:val="both"/>
        <w:rPr>
          <w:sz w:val="28"/>
          <w:szCs w:val="28"/>
          <w:lang w:val="uk-UA"/>
        </w:rPr>
      </w:pPr>
      <w:r w:rsidRPr="007C3A4E">
        <w:rPr>
          <w:sz w:val="28"/>
          <w:szCs w:val="28"/>
          <w:lang w:val="uk-UA"/>
        </w:rPr>
        <w:t xml:space="preserve">Переможцям </w:t>
      </w:r>
      <w:r w:rsidRPr="007C3A4E">
        <w:rPr>
          <w:sz w:val="28"/>
          <w:szCs w:val="28"/>
          <w:shd w:val="clear" w:color="auto" w:fill="FFFFFF"/>
          <w:lang w:val="uk-UA"/>
        </w:rPr>
        <w:t xml:space="preserve">другого (обласного) туру виплатили премії голови обласної державної адміністрації (наказ управління освіти і науки №118 від 09.06.2020) у розмірі 11191.40 </w:t>
      </w:r>
      <w:proofErr w:type="spellStart"/>
      <w:r w:rsidRPr="007C3A4E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Pr="007C3A4E">
        <w:rPr>
          <w:sz w:val="28"/>
          <w:szCs w:val="28"/>
          <w:shd w:val="clear" w:color="auto" w:fill="FFFFFF"/>
          <w:lang w:val="uk-UA"/>
        </w:rPr>
        <w:t xml:space="preserve"> кожному (загальна сума – 55957 </w:t>
      </w:r>
      <w:proofErr w:type="spellStart"/>
      <w:r w:rsidRPr="007C3A4E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 w:rsidRPr="007C3A4E">
        <w:rPr>
          <w:sz w:val="28"/>
          <w:szCs w:val="28"/>
          <w:shd w:val="clear" w:color="auto" w:fill="FFFFFF"/>
          <w:lang w:val="uk-UA"/>
        </w:rPr>
        <w:t>).</w:t>
      </w:r>
    </w:p>
    <w:p w:rsidR="007C3A4E" w:rsidRPr="00A06316" w:rsidRDefault="007C3A4E" w:rsidP="007C3A4E">
      <w:pPr>
        <w:ind w:firstLine="567"/>
        <w:jc w:val="both"/>
        <w:rPr>
          <w:lang w:val="uk-UA"/>
        </w:rPr>
      </w:pPr>
      <w:r w:rsidRPr="007C3A4E">
        <w:rPr>
          <w:sz w:val="28"/>
          <w:szCs w:val="28"/>
          <w:lang w:val="uk-UA"/>
        </w:rPr>
        <w:t>Третій тур</w:t>
      </w:r>
      <w:r w:rsidRPr="007C3A4E">
        <w:rPr>
          <w:i/>
          <w:sz w:val="28"/>
          <w:szCs w:val="28"/>
          <w:lang w:val="uk-UA"/>
        </w:rPr>
        <w:t xml:space="preserve"> </w:t>
      </w:r>
      <w:r w:rsidRPr="007C3A4E">
        <w:rPr>
          <w:sz w:val="28"/>
          <w:szCs w:val="28"/>
          <w:lang w:val="uk-UA"/>
        </w:rPr>
        <w:t>всеукраїнського конкурсу «Уч</w:t>
      </w:r>
      <w:r>
        <w:rPr>
          <w:sz w:val="28"/>
          <w:szCs w:val="28"/>
          <w:lang w:val="uk-UA"/>
        </w:rPr>
        <w:t xml:space="preserve">итель року – 2020» у зв’язку із </w:t>
      </w:r>
      <w:r w:rsidRPr="007C3A4E">
        <w:rPr>
          <w:sz w:val="28"/>
          <w:szCs w:val="28"/>
          <w:lang w:val="uk-UA"/>
        </w:rPr>
        <w:t>пандемією COVID-19 було скасовано.</w:t>
      </w:r>
    </w:p>
    <w:p w:rsidR="00C3294B" w:rsidRPr="00C3294B" w:rsidRDefault="006721C6" w:rsidP="00B6183A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C3294B">
        <w:rPr>
          <w:bCs/>
          <w:sz w:val="28"/>
          <w:szCs w:val="28"/>
          <w:lang w:val="uk-UA"/>
        </w:rPr>
        <w:t>У Рівненському обласному інституті післядипломної педагогічної освіти проведені</w:t>
      </w:r>
      <w:r w:rsidR="00C3294B" w:rsidRPr="00C3294B">
        <w:rPr>
          <w:bCs/>
          <w:sz w:val="28"/>
          <w:szCs w:val="28"/>
          <w:lang w:val="uk-UA"/>
        </w:rPr>
        <w:t xml:space="preserve"> у 183 закладах освіти експериментів та проектів, в яких виконуються педагогічні дослідження 10 експериментів і проектів всеукраїнського та 11 експериментів регіонально рівнів із 17 наукових тем.</w:t>
      </w:r>
    </w:p>
    <w:p w:rsidR="00F8671F" w:rsidRPr="00BC5470" w:rsidRDefault="006721C6" w:rsidP="00C3294B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C3294B">
        <w:rPr>
          <w:bCs/>
          <w:sz w:val="28"/>
          <w:szCs w:val="28"/>
          <w:lang w:val="uk-UA"/>
        </w:rPr>
        <w:t xml:space="preserve"> </w:t>
      </w:r>
      <w:r w:rsidR="00C3294B" w:rsidRPr="00C3294B">
        <w:rPr>
          <w:bCs/>
          <w:sz w:val="28"/>
          <w:szCs w:val="28"/>
          <w:lang w:val="uk-UA"/>
        </w:rPr>
        <w:t>У 2020 році</w:t>
      </w:r>
      <w:r w:rsidR="00C3294B">
        <w:rPr>
          <w:bCs/>
          <w:sz w:val="28"/>
          <w:szCs w:val="28"/>
          <w:lang w:val="uk-UA"/>
        </w:rPr>
        <w:t xml:space="preserve"> завершився Всеукраїнський проект «Філологічний олімп» з упровадження новітніх педагогічних технологій у професійну діяльність вчителів</w:t>
      </w:r>
      <w:r w:rsidR="005A5E19">
        <w:rPr>
          <w:bCs/>
          <w:sz w:val="28"/>
          <w:szCs w:val="28"/>
          <w:lang w:val="uk-UA"/>
        </w:rPr>
        <w:t>-словесників , результатом якого стало створення інноваційного контенту щодо науково-педагогічного супроводу. Упродовж року здійснювалися прикладні дослідження  лабораторії освітніх технологій: розроблено та апробовано технологічний підхід до процесу компетентнісного розвитку учнів в НУШ; обґрунтовано т</w:t>
      </w:r>
      <w:r w:rsidR="00BC5470">
        <w:rPr>
          <w:bCs/>
          <w:sz w:val="28"/>
          <w:szCs w:val="28"/>
          <w:lang w:val="uk-UA"/>
        </w:rPr>
        <w:t>а створено структурно-логічну модель освітнього середовища. Упроваджується проект «Я досліджую Рівненщину», «Культурні коди математики», «Нова українська школа у поступі до цінностей», «Демократична школа», «Культура добросусідства», «</w:t>
      </w:r>
      <w:proofErr w:type="spellStart"/>
      <w:r w:rsidR="00BC5470">
        <w:rPr>
          <w:bCs/>
          <w:sz w:val="28"/>
          <w:szCs w:val="28"/>
          <w:lang w:val="uk-UA"/>
        </w:rPr>
        <w:t>авчаємось</w:t>
      </w:r>
      <w:proofErr w:type="spellEnd"/>
      <w:r w:rsidR="00BC5470">
        <w:rPr>
          <w:bCs/>
          <w:sz w:val="28"/>
          <w:szCs w:val="28"/>
          <w:lang w:val="uk-UA"/>
        </w:rPr>
        <w:t xml:space="preserve"> разом». Розроблено програму Національного виховання у закладах освіти Рівненщини на 2020-2025 роки. продовжується робота з упровадження STEM-освіти, зокрема 15 закладів освіти взяли участь у фестивалі «STEM-весна у Рів</w:t>
      </w:r>
      <w:r w:rsidR="00991058">
        <w:rPr>
          <w:bCs/>
          <w:sz w:val="28"/>
          <w:szCs w:val="28"/>
          <w:lang w:val="uk-UA"/>
        </w:rPr>
        <w:t>ненській області», за підсумками упорядковано посібник з рекомендаціями з організації науково-експериментальної роботи.</w:t>
      </w:r>
    </w:p>
    <w:p w:rsidR="00BC5470" w:rsidRDefault="00BC5470" w:rsidP="00C3294B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базі інституту пройшли стажування 8 науково-педагогічних працівників ЗВО області.</w:t>
      </w:r>
    </w:p>
    <w:p w:rsidR="00BC5470" w:rsidRDefault="00991058" w:rsidP="00C3294B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 з Національним університетом «Острозька академія» проведено ІІІ літню школу з академічної доброчесності та «Цифрові інструменти для </w:t>
      </w:r>
      <w:proofErr w:type="spellStart"/>
      <w:r>
        <w:rPr>
          <w:sz w:val="28"/>
          <w:szCs w:val="28"/>
          <w:lang w:val="uk-UA"/>
        </w:rPr>
        <w:t>нетворкінгу</w:t>
      </w:r>
      <w:proofErr w:type="spellEnd"/>
      <w:r>
        <w:rPr>
          <w:sz w:val="28"/>
          <w:szCs w:val="28"/>
          <w:lang w:val="uk-UA"/>
        </w:rPr>
        <w:t>».</w:t>
      </w:r>
    </w:p>
    <w:p w:rsidR="00991058" w:rsidRPr="00C3294B" w:rsidRDefault="00991058" w:rsidP="00C3294B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конференцій варто зазначити ІІ Всеукраїнську науково-практичну конференцію «Особистість на шляху до духовних цінностей: теорія, практика,пошук», Всеукраїнську науково-практичну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конференцію « Психологічні засади розвитку соціальних </w:t>
      </w:r>
      <w:proofErr w:type="spellStart"/>
      <w:r>
        <w:rPr>
          <w:sz w:val="28"/>
          <w:szCs w:val="28"/>
          <w:lang w:val="uk-UA"/>
        </w:rPr>
        <w:t>компетентостей</w:t>
      </w:r>
      <w:proofErr w:type="spellEnd"/>
      <w:r>
        <w:rPr>
          <w:sz w:val="28"/>
          <w:szCs w:val="28"/>
          <w:lang w:val="uk-UA"/>
        </w:rPr>
        <w:t xml:space="preserve"> педагогічних </w:t>
      </w:r>
      <w:r>
        <w:rPr>
          <w:sz w:val="28"/>
          <w:szCs w:val="28"/>
          <w:lang w:val="uk-UA"/>
        </w:rPr>
        <w:lastRenderedPageBreak/>
        <w:t>працівників в умовах Нової української школи», регіональну конференцію з теми «Актуальні проблеми культури української мови і мовлення</w:t>
      </w:r>
      <w:r w:rsidR="00B7280B">
        <w:rPr>
          <w:sz w:val="28"/>
          <w:szCs w:val="28"/>
          <w:lang w:val="uk-UA"/>
        </w:rPr>
        <w:t>».</w:t>
      </w:r>
    </w:p>
    <w:p w:rsidR="00A06316" w:rsidRDefault="0016551B" w:rsidP="007F6386">
      <w:pPr>
        <w:ind w:firstLine="567"/>
        <w:contextualSpacing/>
        <w:jc w:val="both"/>
        <w:rPr>
          <w:sz w:val="28"/>
          <w:szCs w:val="28"/>
          <w:lang w:val="uk-UA"/>
        </w:rPr>
      </w:pPr>
      <w:r w:rsidRPr="0016551B">
        <w:rPr>
          <w:sz w:val="28"/>
          <w:szCs w:val="28"/>
          <w:lang w:val="uk-UA"/>
        </w:rPr>
        <w:t>Переліком заходів з виконання програми передбачено збір, систематизація та виготовлення матеріалів, оргтехніки, експонатів, в тому числі віртуальних меблів тощо для створення музею «Освіта Рівненщини». Завершення відповідної діяльності, створення положення та початок роботи музею заплановано у 2021 році.</w:t>
      </w:r>
    </w:p>
    <w:p w:rsidR="007900B0" w:rsidRDefault="007900B0" w:rsidP="007900B0">
      <w:pPr>
        <w:pStyle w:val="ab"/>
        <w:numPr>
          <w:ilvl w:val="0"/>
          <w:numId w:val="10"/>
        </w:numPr>
        <w:contextualSpacing/>
        <w:jc w:val="both"/>
        <w:rPr>
          <w:b/>
          <w:sz w:val="28"/>
          <w:szCs w:val="28"/>
          <w:lang w:val="uk-UA"/>
        </w:rPr>
      </w:pPr>
      <w:r w:rsidRPr="007900B0">
        <w:rPr>
          <w:b/>
          <w:sz w:val="28"/>
          <w:szCs w:val="28"/>
          <w:lang w:val="uk-UA"/>
        </w:rPr>
        <w:t>Забезпечення державних гарантій педагогічних працівників</w:t>
      </w:r>
    </w:p>
    <w:p w:rsidR="007900B0" w:rsidRDefault="00101A1B" w:rsidP="00101A1B">
      <w:pPr>
        <w:pStyle w:val="ab"/>
        <w:ind w:left="0" w:firstLine="927"/>
        <w:contextualSpacing/>
        <w:jc w:val="both"/>
        <w:rPr>
          <w:sz w:val="28"/>
          <w:szCs w:val="28"/>
          <w:lang w:val="uk-UA"/>
        </w:rPr>
      </w:pPr>
      <w:r w:rsidRPr="00101A1B">
        <w:rPr>
          <w:sz w:val="28"/>
          <w:szCs w:val="28"/>
          <w:lang w:val="uk-UA"/>
        </w:rPr>
        <w:t xml:space="preserve">Сформоване </w:t>
      </w:r>
      <w:r>
        <w:rPr>
          <w:sz w:val="28"/>
          <w:szCs w:val="28"/>
          <w:lang w:val="uk-UA"/>
        </w:rPr>
        <w:t>регіональне замовлення на підвищення кваліфікації педагогічних працівників закладів освіти області за рахунок фонду обласного бюджету з наступним відшкодуванням за рахунок коштів субвенції з державного бюджету місцевим бюджетам на забезпечення якісної, сучасної та доступної загальної середньої освіти «Нова українська школа».</w:t>
      </w:r>
    </w:p>
    <w:p w:rsidR="00101A1B" w:rsidRDefault="00C32D85" w:rsidP="00101A1B">
      <w:pPr>
        <w:pStyle w:val="ab"/>
        <w:ind w:left="0" w:firstLine="92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Рівненський обласний інститут післядипломної педагогічної освіти здійснив підвищення кваліфікації педагогічних працівників закладів дошкільної, загальної середньої, позашкільної та професійно-технічної освіти. Навчання на курсах підвищення кваліфікації у 2019-2020 році пройшли 3770 педагогів області при плані 14097, що становить 97,68% (за очною формою навчання – 12217 осіб при плані 12428, що </w:t>
      </w:r>
      <w:r w:rsidR="001E73B3">
        <w:rPr>
          <w:sz w:val="28"/>
          <w:szCs w:val="28"/>
          <w:lang w:val="uk-UA"/>
        </w:rPr>
        <w:t>становить 98,3%; за очно-дистанційною формою – 1553 особи при плані 1669, що становить 93,05%).</w:t>
      </w:r>
    </w:p>
    <w:p w:rsidR="001E73B3" w:rsidRPr="00101A1B" w:rsidRDefault="001E73B3" w:rsidP="00101A1B">
      <w:pPr>
        <w:pStyle w:val="ab"/>
        <w:ind w:left="0" w:firstLine="92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242 асистенти вчителів (вихователів) з інклюзивним навчанням, 139 вчителів початкової школи, які працюють за науково-педагогічним проектом «Інтелект України», 642 керівники закладів загальної середньої освіти, 24 вчителі ЗЗСО, які працюють з дітьми з особливими освітніми потребами, 27 вчителів логопедів-дефектологів.</w:t>
      </w:r>
    </w:p>
    <w:p w:rsidR="00771CAC" w:rsidRPr="004C4F94" w:rsidRDefault="00771CAC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C4F94">
        <w:rPr>
          <w:b/>
          <w:sz w:val="28"/>
          <w:szCs w:val="28"/>
          <w:lang w:val="uk-UA"/>
        </w:rPr>
        <w:t>VІІ. Фізкультурно-оздоровча та спортивно-масова робота</w:t>
      </w:r>
      <w:r w:rsidRPr="004C4F94">
        <w:rPr>
          <w:sz w:val="28"/>
          <w:szCs w:val="28"/>
          <w:lang w:val="uk-UA"/>
        </w:rPr>
        <w:t xml:space="preserve"> </w:t>
      </w:r>
    </w:p>
    <w:p w:rsidR="00771CAC" w:rsidRPr="004C4F94" w:rsidRDefault="00771CAC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C4F94">
        <w:rPr>
          <w:b/>
          <w:sz w:val="28"/>
          <w:szCs w:val="28"/>
          <w:lang w:val="uk-UA"/>
        </w:rPr>
        <w:t xml:space="preserve">1. Покращення спортивної бази загальноосвітніх навчальних </w:t>
      </w:r>
      <w:r w:rsidR="0091662E" w:rsidRPr="004C4F94">
        <w:rPr>
          <w:b/>
          <w:sz w:val="28"/>
          <w:szCs w:val="28"/>
          <w:lang w:val="uk-UA"/>
        </w:rPr>
        <w:t>з</w:t>
      </w:r>
      <w:r w:rsidRPr="004C4F94">
        <w:rPr>
          <w:b/>
          <w:sz w:val="28"/>
          <w:szCs w:val="28"/>
          <w:lang w:val="uk-UA"/>
        </w:rPr>
        <w:t>акладів</w:t>
      </w:r>
      <w:r w:rsidRPr="004C4F94">
        <w:rPr>
          <w:sz w:val="28"/>
          <w:szCs w:val="28"/>
          <w:lang w:val="uk-UA"/>
        </w:rPr>
        <w:t xml:space="preserve"> </w:t>
      </w:r>
    </w:p>
    <w:p w:rsidR="00771CAC" w:rsidRPr="004C4F94" w:rsidRDefault="004C4F94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C4F94">
        <w:rPr>
          <w:sz w:val="28"/>
          <w:szCs w:val="28"/>
          <w:lang w:val="uk-UA"/>
        </w:rPr>
        <w:t>Впродовж 2020</w:t>
      </w:r>
      <w:r w:rsidR="00C07754" w:rsidRPr="004C4F94">
        <w:rPr>
          <w:sz w:val="28"/>
          <w:szCs w:val="28"/>
          <w:lang w:val="uk-UA"/>
        </w:rPr>
        <w:t xml:space="preserve"> </w:t>
      </w:r>
      <w:r w:rsidR="00771CAC" w:rsidRPr="004C4F94">
        <w:rPr>
          <w:sz w:val="28"/>
          <w:szCs w:val="28"/>
          <w:lang w:val="uk-UA"/>
        </w:rPr>
        <w:t xml:space="preserve">року вживалися заходи щодо оновлення та модернізації спортивних майданчиків </w:t>
      </w:r>
      <w:r w:rsidR="00365921" w:rsidRPr="004C4F94">
        <w:rPr>
          <w:sz w:val="28"/>
          <w:szCs w:val="28"/>
          <w:lang w:val="uk-UA"/>
        </w:rPr>
        <w:t xml:space="preserve">закладів дошкільної та </w:t>
      </w:r>
      <w:r w:rsidR="00771CAC" w:rsidRPr="004C4F94">
        <w:rPr>
          <w:sz w:val="28"/>
          <w:szCs w:val="28"/>
          <w:lang w:val="uk-UA"/>
        </w:rPr>
        <w:t>загально</w:t>
      </w:r>
      <w:r w:rsidR="00365921" w:rsidRPr="004C4F94">
        <w:rPr>
          <w:sz w:val="28"/>
          <w:szCs w:val="28"/>
          <w:lang w:val="uk-UA"/>
        </w:rPr>
        <w:t xml:space="preserve">ї середньої </w:t>
      </w:r>
      <w:r w:rsidR="00771CAC" w:rsidRPr="004C4F94">
        <w:rPr>
          <w:sz w:val="28"/>
          <w:szCs w:val="28"/>
          <w:lang w:val="uk-UA"/>
        </w:rPr>
        <w:t>освіт</w:t>
      </w:r>
      <w:r w:rsidR="00365921" w:rsidRPr="004C4F94">
        <w:rPr>
          <w:sz w:val="28"/>
          <w:szCs w:val="28"/>
          <w:lang w:val="uk-UA"/>
        </w:rPr>
        <w:t>и.</w:t>
      </w:r>
      <w:r w:rsidR="00771CAC" w:rsidRPr="004C4F94">
        <w:rPr>
          <w:sz w:val="28"/>
          <w:szCs w:val="28"/>
          <w:lang w:val="uk-UA"/>
        </w:rPr>
        <w:t xml:space="preserve"> </w:t>
      </w:r>
      <w:r w:rsidR="00365921" w:rsidRPr="004C4F94">
        <w:rPr>
          <w:sz w:val="28"/>
          <w:szCs w:val="28"/>
          <w:lang w:val="uk-UA"/>
        </w:rPr>
        <w:t xml:space="preserve"> </w:t>
      </w:r>
    </w:p>
    <w:p w:rsidR="00771CAC" w:rsidRPr="004C4F94" w:rsidRDefault="00771CAC" w:rsidP="00B6183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C4F94">
        <w:rPr>
          <w:sz w:val="28"/>
          <w:szCs w:val="28"/>
          <w:lang w:val="uk-UA"/>
        </w:rPr>
        <w:t>У ході виконання зазначених завдань відповідними структурними підрозділами районних державних адміністрацій, виконавчих комітетів міських рад міст обласного значення, керівниками навчально-виховних закладів визначався перелік спортивних майданчиків, які потребують ремонту та оновлення, обсяги робіт та перелік матеріалів, необхідних для їх ремонту.</w:t>
      </w:r>
    </w:p>
    <w:p w:rsidR="00771CAC" w:rsidRPr="00802E39" w:rsidRDefault="00771CAC" w:rsidP="00B6183A">
      <w:pPr>
        <w:shd w:val="clear" w:color="auto" w:fill="FFFFFF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802E39">
        <w:rPr>
          <w:b/>
          <w:sz w:val="28"/>
          <w:szCs w:val="28"/>
          <w:lang w:val="uk-UA"/>
        </w:rPr>
        <w:t>2. Організація та проведення фізкультурно-оздоровчих та спортивно-масових заходів серед учасників навчально-виховного процесу</w:t>
      </w:r>
    </w:p>
    <w:p w:rsidR="00A02B71" w:rsidRPr="00802E39" w:rsidRDefault="00A02B71" w:rsidP="00B6183A">
      <w:pPr>
        <w:pStyle w:val="Standard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802E39">
        <w:rPr>
          <w:b/>
          <w:color w:val="auto"/>
          <w:sz w:val="28"/>
          <w:szCs w:val="28"/>
        </w:rPr>
        <w:t>Організація спортивно-масової, туристичної роботи з педагогічними працівниками закладів освіти області, в тому числі проведення туристичних змагань тощо.</w:t>
      </w:r>
    </w:p>
    <w:p w:rsidR="00771CAC" w:rsidRPr="00802E39" w:rsidRDefault="00B837A6" w:rsidP="00B6183A">
      <w:pPr>
        <w:pStyle w:val="Standard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pacing w:val="-5"/>
          <w:sz w:val="28"/>
          <w:szCs w:val="28"/>
        </w:rPr>
        <w:t xml:space="preserve"> </w:t>
      </w:r>
      <w:r w:rsidR="00771CAC" w:rsidRPr="00802E39">
        <w:rPr>
          <w:color w:val="auto"/>
          <w:spacing w:val="-5"/>
          <w:sz w:val="28"/>
          <w:szCs w:val="28"/>
        </w:rPr>
        <w:t>Органами управління освітою вживаються заходи щ</w:t>
      </w:r>
      <w:r w:rsidR="0012775E" w:rsidRPr="00802E39">
        <w:rPr>
          <w:color w:val="auto"/>
          <w:spacing w:val="-5"/>
          <w:sz w:val="28"/>
          <w:szCs w:val="28"/>
        </w:rPr>
        <w:t>одо збільшення кількості дітей, охоплених</w:t>
      </w:r>
      <w:r w:rsidR="00771CAC" w:rsidRPr="00802E39">
        <w:rPr>
          <w:color w:val="auto"/>
          <w:spacing w:val="-5"/>
          <w:sz w:val="28"/>
          <w:szCs w:val="28"/>
        </w:rPr>
        <w:t xml:space="preserve"> фізкультурно-оздоровчими та спортивними заняттями.</w:t>
      </w:r>
      <w:r w:rsidR="00771CAC" w:rsidRPr="00802E39">
        <w:rPr>
          <w:color w:val="auto"/>
          <w:sz w:val="28"/>
          <w:szCs w:val="28"/>
        </w:rPr>
        <w:t xml:space="preserve"> </w:t>
      </w:r>
    </w:p>
    <w:p w:rsidR="008B1154" w:rsidRPr="00802E39" w:rsidRDefault="00771CAC" w:rsidP="00B837A6">
      <w:pPr>
        <w:ind w:firstLine="709"/>
        <w:contextualSpacing/>
        <w:jc w:val="both"/>
        <w:rPr>
          <w:sz w:val="28"/>
          <w:szCs w:val="28"/>
          <w:lang w:val="uk-UA"/>
        </w:rPr>
      </w:pPr>
      <w:r w:rsidRPr="00802E39">
        <w:rPr>
          <w:sz w:val="28"/>
          <w:szCs w:val="28"/>
          <w:lang w:val="uk-UA"/>
        </w:rPr>
        <w:t>В закладах освіти реалізуються спортивно-масові заходи, передбачен</w:t>
      </w:r>
      <w:r w:rsidR="00A02B71" w:rsidRPr="00802E39">
        <w:rPr>
          <w:sz w:val="28"/>
          <w:szCs w:val="28"/>
          <w:lang w:val="uk-UA"/>
        </w:rPr>
        <w:t>і відповідним календарем на 20</w:t>
      </w:r>
      <w:r w:rsidR="00F37723" w:rsidRPr="00802E39">
        <w:rPr>
          <w:sz w:val="28"/>
          <w:szCs w:val="28"/>
          <w:lang w:val="uk-UA"/>
        </w:rPr>
        <w:t>20</w:t>
      </w:r>
      <w:r w:rsidRPr="00802E39">
        <w:rPr>
          <w:sz w:val="28"/>
          <w:szCs w:val="28"/>
          <w:lang w:val="uk-UA"/>
        </w:rPr>
        <w:t xml:space="preserve"> рік. </w:t>
      </w:r>
    </w:p>
    <w:p w:rsidR="003C45AB" w:rsidRDefault="003C45AB" w:rsidP="003C45A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олімпійських видів спорту у закладах освіти області забезпечується через функціонування дитячо-юнацьких спортивних шкіл, у яких культивуються, в тому числі, олімпійські види спорту та проведення відповідних спортивно-масових заходів.</w:t>
      </w:r>
    </w:p>
    <w:p w:rsidR="003C45AB" w:rsidRDefault="003C45AB" w:rsidP="003C45AB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lastRenderedPageBreak/>
        <w:t>У поточному році в області  забезпечено функціонування 17 дитячо-юнацьких спортивних шкіл системи освіти</w:t>
      </w:r>
      <w:r>
        <w:rPr>
          <w:sz w:val="28"/>
          <w:szCs w:val="28"/>
          <w:lang w:val="uk-UA"/>
        </w:rPr>
        <w:t>, з яких одна –  обласна спортивна дитячо-юнацька  школа олімпійського резерву.</w:t>
      </w:r>
    </w:p>
    <w:p w:rsidR="003C45AB" w:rsidRPr="00FE3157" w:rsidRDefault="003C45AB" w:rsidP="00FE315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спорту, 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45A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45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45AB">
        <w:rPr>
          <w:rFonts w:ascii="Times New Roman" w:hAnsi="Times New Roman" w:cs="Times New Roman"/>
          <w:sz w:val="28"/>
          <w:szCs w:val="28"/>
        </w:rPr>
        <w:t xml:space="preserve">розроблено та затверджено в установленому порядку Положення про обласну Спартакіаду школярів, яким передбачено організацію змагань, участь у них команд районів, міст та об’єднаних територіальних громад. </w:t>
      </w:r>
      <w:r w:rsidRPr="00FE3157">
        <w:rPr>
          <w:rFonts w:ascii="Times New Roman" w:hAnsi="Times New Roman" w:cs="Times New Roman"/>
          <w:sz w:val="28"/>
          <w:szCs w:val="28"/>
        </w:rPr>
        <w:t>У 2020 році проведено 2 етапи змагань з баскетболу. У змаганнях прийняли участь усі заявлені команди. Фінальний етап змагань з баскетболу не був проведений у зв’язку із запровадженням карантину.</w:t>
      </w:r>
    </w:p>
    <w:p w:rsidR="00EA36CB" w:rsidRPr="004D71CF" w:rsidRDefault="004D71CF" w:rsidP="00B6183A">
      <w:pPr>
        <w:pStyle w:val="2"/>
        <w:spacing w:after="0" w:line="240" w:lineRule="auto"/>
        <w:ind w:left="0" w:firstLine="567"/>
        <w:contextualSpacing/>
        <w:jc w:val="both"/>
        <w:rPr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CB" w:rsidRPr="004D71CF">
        <w:rPr>
          <w:rFonts w:ascii="Times New Roman" w:hAnsi="Times New Roman" w:cs="Times New Roman"/>
          <w:sz w:val="28"/>
          <w:szCs w:val="28"/>
        </w:rPr>
        <w:t xml:space="preserve">Поряд з командами районів та міст області, участь у змаганнях Спартакіади </w:t>
      </w:r>
      <w:r w:rsidR="0091662E" w:rsidRPr="004D71CF">
        <w:rPr>
          <w:rFonts w:ascii="Times New Roman" w:hAnsi="Times New Roman" w:cs="Times New Roman"/>
          <w:sz w:val="28"/>
          <w:szCs w:val="28"/>
        </w:rPr>
        <w:t>б</w:t>
      </w:r>
      <w:r w:rsidR="00A02B71" w:rsidRPr="004D71CF">
        <w:rPr>
          <w:rFonts w:ascii="Times New Roman" w:hAnsi="Times New Roman" w:cs="Times New Roman"/>
          <w:sz w:val="28"/>
          <w:szCs w:val="28"/>
        </w:rPr>
        <w:t>еруть</w:t>
      </w:r>
      <w:r w:rsidR="00EA36CB" w:rsidRPr="004D71CF">
        <w:rPr>
          <w:rFonts w:ascii="Times New Roman" w:hAnsi="Times New Roman" w:cs="Times New Roman"/>
          <w:sz w:val="28"/>
          <w:szCs w:val="28"/>
        </w:rPr>
        <w:t xml:space="preserve"> команди об’єднаних територіальних громад. </w:t>
      </w:r>
    </w:p>
    <w:p w:rsidR="005402FF" w:rsidRPr="004D71CF" w:rsidRDefault="004D71CF" w:rsidP="00B6183A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CAC" w:rsidRPr="004D71CF">
        <w:rPr>
          <w:rFonts w:ascii="Times New Roman" w:hAnsi="Times New Roman" w:cs="Times New Roman"/>
          <w:sz w:val="28"/>
          <w:szCs w:val="28"/>
        </w:rPr>
        <w:t>Системною формою позакласної роботи з військово-патріотичного виховання учнівської молоді є Всеукраїнська дитячо-юна</w:t>
      </w:r>
      <w:r w:rsidR="00AC5516" w:rsidRPr="004D71CF">
        <w:rPr>
          <w:rFonts w:ascii="Times New Roman" w:hAnsi="Times New Roman" w:cs="Times New Roman"/>
          <w:sz w:val="28"/>
          <w:szCs w:val="28"/>
        </w:rPr>
        <w:t>цька військово-патріотична гра «Сокіл» («Джура»</w:t>
      </w:r>
      <w:r w:rsidR="00771CAC" w:rsidRPr="004D71CF">
        <w:rPr>
          <w:rFonts w:ascii="Times New Roman" w:hAnsi="Times New Roman" w:cs="Times New Roman"/>
          <w:sz w:val="28"/>
          <w:szCs w:val="28"/>
        </w:rPr>
        <w:t>). В області щорічно забезпечується проведення обласного етапу</w:t>
      </w:r>
      <w:r w:rsidR="00771CAC" w:rsidRPr="004D71CF">
        <w:rPr>
          <w:rStyle w:val="FontStyle29"/>
          <w:sz w:val="28"/>
          <w:szCs w:val="28"/>
        </w:rPr>
        <w:t xml:space="preserve"> гри</w:t>
      </w:r>
      <w:r w:rsidR="00771CAC" w:rsidRPr="004D71CF">
        <w:rPr>
          <w:rFonts w:ascii="Times New Roman" w:hAnsi="Times New Roman" w:cs="Times New Roman"/>
          <w:sz w:val="28"/>
          <w:szCs w:val="28"/>
        </w:rPr>
        <w:t xml:space="preserve">. </w:t>
      </w:r>
      <w:r w:rsidR="00FE3157" w:rsidRPr="004D71CF">
        <w:rPr>
          <w:rFonts w:ascii="Times New Roman" w:hAnsi="Times New Roman" w:cs="Times New Roman"/>
          <w:sz w:val="28"/>
          <w:szCs w:val="28"/>
        </w:rPr>
        <w:t xml:space="preserve">Цьогоріч заходи відбувалися заочно. </w:t>
      </w:r>
    </w:p>
    <w:p w:rsidR="00FE3157" w:rsidRPr="00FE3157" w:rsidRDefault="00FE3157" w:rsidP="00FE3157">
      <w:pPr>
        <w:ind w:firstLine="567"/>
        <w:contextualSpacing/>
        <w:jc w:val="both"/>
        <w:rPr>
          <w:sz w:val="28"/>
          <w:szCs w:val="28"/>
          <w:lang w:val="uk-UA"/>
        </w:rPr>
      </w:pPr>
      <w:r w:rsidRPr="00FE3157">
        <w:rPr>
          <w:sz w:val="28"/>
          <w:szCs w:val="28"/>
          <w:lang w:val="uk-UA"/>
        </w:rPr>
        <w:t xml:space="preserve">15 жовтня </w:t>
      </w:r>
      <w:r>
        <w:rPr>
          <w:sz w:val="28"/>
          <w:szCs w:val="28"/>
          <w:lang w:val="uk-UA"/>
        </w:rPr>
        <w:t>2020 року  проведено обласний</w:t>
      </w:r>
      <w:r w:rsidRPr="00FE3157">
        <w:rPr>
          <w:sz w:val="28"/>
          <w:szCs w:val="28"/>
          <w:lang w:val="uk-UA"/>
        </w:rPr>
        <w:t xml:space="preserve"> семінар-тренінг Школи </w:t>
      </w:r>
      <w:proofErr w:type="spellStart"/>
      <w:r w:rsidRPr="00FE3157">
        <w:rPr>
          <w:sz w:val="28"/>
          <w:szCs w:val="28"/>
          <w:lang w:val="uk-UA"/>
        </w:rPr>
        <w:t>виховників</w:t>
      </w:r>
      <w:proofErr w:type="spellEnd"/>
      <w:r w:rsidRPr="00FE3157">
        <w:rPr>
          <w:sz w:val="28"/>
          <w:szCs w:val="28"/>
          <w:lang w:val="uk-UA"/>
        </w:rPr>
        <w:t xml:space="preserve"> джур Всеукраїнської дитячо-юнацької військово-патріотичної гри «Сокіл» («Джура»)</w:t>
      </w:r>
      <w:r>
        <w:rPr>
          <w:sz w:val="28"/>
          <w:szCs w:val="28"/>
          <w:lang w:val="uk-UA"/>
        </w:rPr>
        <w:t xml:space="preserve">. </w:t>
      </w:r>
    </w:p>
    <w:p w:rsidR="00FE3157" w:rsidRPr="009C3678" w:rsidRDefault="007E0866" w:rsidP="004D71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FE3157" w:rsidRPr="00FE3157">
        <w:rPr>
          <w:sz w:val="28"/>
          <w:szCs w:val="28"/>
        </w:rPr>
        <w:t xml:space="preserve">2 </w:t>
      </w:r>
      <w:proofErr w:type="spellStart"/>
      <w:r w:rsidR="00FE3157" w:rsidRPr="00FE3157">
        <w:rPr>
          <w:sz w:val="28"/>
          <w:szCs w:val="28"/>
        </w:rPr>
        <w:t>грудня</w:t>
      </w:r>
      <w:proofErr w:type="spellEnd"/>
      <w:r w:rsidR="00FE3157" w:rsidRPr="00FE3157">
        <w:rPr>
          <w:sz w:val="28"/>
          <w:szCs w:val="28"/>
        </w:rPr>
        <w:t xml:space="preserve"> </w:t>
      </w:r>
      <w:r w:rsidR="00FE3157">
        <w:rPr>
          <w:sz w:val="28"/>
          <w:szCs w:val="28"/>
          <w:lang w:val="uk-UA"/>
        </w:rPr>
        <w:t xml:space="preserve">2020 року проведено обласний </w:t>
      </w:r>
      <w:proofErr w:type="spellStart"/>
      <w:r w:rsidR="00FE3157" w:rsidRPr="00FE3157">
        <w:rPr>
          <w:sz w:val="28"/>
          <w:szCs w:val="28"/>
        </w:rPr>
        <w:t>семінар</w:t>
      </w:r>
      <w:proofErr w:type="spellEnd"/>
      <w:r w:rsidR="004D71CF">
        <w:rPr>
          <w:sz w:val="28"/>
          <w:szCs w:val="28"/>
          <w:lang w:val="uk-UA"/>
        </w:rPr>
        <w:t xml:space="preserve"> з теми: </w:t>
      </w:r>
      <w:r w:rsidR="00FE3157">
        <w:rPr>
          <w:sz w:val="28"/>
          <w:szCs w:val="28"/>
        </w:rPr>
        <w:t>«</w:t>
      </w:r>
      <w:proofErr w:type="spellStart"/>
      <w:r w:rsidR="00FE3157">
        <w:rPr>
          <w:sz w:val="28"/>
          <w:szCs w:val="28"/>
        </w:rPr>
        <w:t>Обговорення</w:t>
      </w:r>
      <w:proofErr w:type="spellEnd"/>
      <w:r w:rsidR="00FE3157">
        <w:rPr>
          <w:sz w:val="28"/>
          <w:szCs w:val="28"/>
        </w:rPr>
        <w:t xml:space="preserve"> умов </w:t>
      </w:r>
      <w:proofErr w:type="spellStart"/>
      <w:r w:rsidR="00FE3157">
        <w:rPr>
          <w:sz w:val="28"/>
          <w:szCs w:val="28"/>
        </w:rPr>
        <w:t>проведення</w:t>
      </w:r>
      <w:proofErr w:type="spellEnd"/>
      <w:r w:rsidR="00FE3157">
        <w:rPr>
          <w:sz w:val="28"/>
          <w:szCs w:val="28"/>
        </w:rPr>
        <w:t xml:space="preserve"> </w:t>
      </w:r>
      <w:proofErr w:type="spellStart"/>
      <w:r w:rsidR="00FE3157">
        <w:rPr>
          <w:sz w:val="28"/>
          <w:szCs w:val="28"/>
        </w:rPr>
        <w:t>змагань</w:t>
      </w:r>
      <w:proofErr w:type="spellEnd"/>
      <w:r w:rsidR="00FE3157">
        <w:rPr>
          <w:sz w:val="28"/>
          <w:szCs w:val="28"/>
        </w:rPr>
        <w:t xml:space="preserve"> </w:t>
      </w:r>
      <w:proofErr w:type="spellStart"/>
      <w:r w:rsidR="00FE3157">
        <w:rPr>
          <w:sz w:val="28"/>
          <w:szCs w:val="28"/>
        </w:rPr>
        <w:t>зі</w:t>
      </w:r>
      <w:proofErr w:type="spellEnd"/>
      <w:r w:rsidR="00FE3157">
        <w:rPr>
          <w:sz w:val="28"/>
          <w:szCs w:val="28"/>
        </w:rPr>
        <w:t xml:space="preserve"> спортивного туризму та спортивного </w:t>
      </w:r>
      <w:proofErr w:type="spellStart"/>
      <w:r w:rsidR="00FE3157">
        <w:rPr>
          <w:sz w:val="28"/>
          <w:szCs w:val="28"/>
        </w:rPr>
        <w:t>орієнтування</w:t>
      </w:r>
      <w:proofErr w:type="spellEnd"/>
      <w:r w:rsidR="00FE3157">
        <w:rPr>
          <w:sz w:val="28"/>
          <w:szCs w:val="28"/>
        </w:rPr>
        <w:t xml:space="preserve">, та </w:t>
      </w:r>
      <w:proofErr w:type="spellStart"/>
      <w:r w:rsidR="00FE3157">
        <w:rPr>
          <w:sz w:val="28"/>
          <w:szCs w:val="28"/>
        </w:rPr>
        <w:t>участі</w:t>
      </w:r>
      <w:proofErr w:type="spellEnd"/>
      <w:r w:rsidR="00FE3157">
        <w:rPr>
          <w:sz w:val="28"/>
          <w:szCs w:val="28"/>
        </w:rPr>
        <w:t xml:space="preserve"> команд </w:t>
      </w:r>
      <w:proofErr w:type="spellStart"/>
      <w:r w:rsidR="00FE3157">
        <w:rPr>
          <w:sz w:val="28"/>
          <w:szCs w:val="28"/>
        </w:rPr>
        <w:t>Рівненської</w:t>
      </w:r>
      <w:proofErr w:type="spellEnd"/>
      <w:r w:rsidR="00FE3157">
        <w:rPr>
          <w:sz w:val="28"/>
          <w:szCs w:val="28"/>
        </w:rPr>
        <w:t xml:space="preserve"> </w:t>
      </w:r>
      <w:proofErr w:type="spellStart"/>
      <w:r w:rsidR="00FE3157">
        <w:rPr>
          <w:sz w:val="28"/>
          <w:szCs w:val="28"/>
        </w:rPr>
        <w:t>області</w:t>
      </w:r>
      <w:proofErr w:type="spellEnd"/>
      <w:r w:rsidR="00FE3157">
        <w:rPr>
          <w:sz w:val="28"/>
          <w:szCs w:val="28"/>
        </w:rPr>
        <w:t xml:space="preserve"> у </w:t>
      </w:r>
      <w:proofErr w:type="spellStart"/>
      <w:r w:rsidR="00FE3157">
        <w:rPr>
          <w:sz w:val="28"/>
          <w:szCs w:val="28"/>
        </w:rPr>
        <w:t>Чемпіонатах</w:t>
      </w:r>
      <w:proofErr w:type="spellEnd"/>
      <w:r w:rsidR="00FE3157">
        <w:rPr>
          <w:sz w:val="28"/>
          <w:szCs w:val="28"/>
        </w:rPr>
        <w:t xml:space="preserve"> та Кубках </w:t>
      </w:r>
      <w:proofErr w:type="spellStart"/>
      <w:r w:rsidR="00FE3157">
        <w:rPr>
          <w:sz w:val="28"/>
          <w:szCs w:val="28"/>
        </w:rPr>
        <w:t>України</w:t>
      </w:r>
      <w:proofErr w:type="spellEnd"/>
      <w:r w:rsidR="00FE3157">
        <w:rPr>
          <w:sz w:val="28"/>
          <w:szCs w:val="28"/>
        </w:rPr>
        <w:t xml:space="preserve"> </w:t>
      </w:r>
      <w:proofErr w:type="spellStart"/>
      <w:r w:rsidR="00FE3157">
        <w:rPr>
          <w:sz w:val="28"/>
          <w:szCs w:val="28"/>
        </w:rPr>
        <w:t>із</w:t>
      </w:r>
      <w:proofErr w:type="spellEnd"/>
      <w:r w:rsidR="00FE3157">
        <w:rPr>
          <w:sz w:val="28"/>
          <w:szCs w:val="28"/>
        </w:rPr>
        <w:t xml:space="preserve"> спортивного туризму, спортивного </w:t>
      </w:r>
      <w:proofErr w:type="spellStart"/>
      <w:r w:rsidR="00FE3157">
        <w:rPr>
          <w:sz w:val="28"/>
          <w:szCs w:val="28"/>
        </w:rPr>
        <w:t>орієнтування</w:t>
      </w:r>
      <w:proofErr w:type="spellEnd"/>
      <w:r w:rsidR="00FE3157">
        <w:rPr>
          <w:sz w:val="28"/>
          <w:szCs w:val="28"/>
        </w:rPr>
        <w:t>, велосипедного та водного туризму».</w:t>
      </w:r>
    </w:p>
    <w:p w:rsidR="007F6386" w:rsidRPr="006F6423" w:rsidRDefault="00771CAC" w:rsidP="005E5F49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1CF">
        <w:rPr>
          <w:rFonts w:ascii="Times New Roman" w:hAnsi="Times New Roman" w:cs="Times New Roman"/>
          <w:sz w:val="28"/>
          <w:szCs w:val="28"/>
        </w:rPr>
        <w:t xml:space="preserve">Щорічно на території с. </w:t>
      </w:r>
      <w:proofErr w:type="spellStart"/>
      <w:r w:rsidRPr="004D71CF">
        <w:rPr>
          <w:rFonts w:ascii="Times New Roman" w:hAnsi="Times New Roman" w:cs="Times New Roman"/>
          <w:sz w:val="28"/>
          <w:szCs w:val="28"/>
        </w:rPr>
        <w:t>Пляшева</w:t>
      </w:r>
      <w:proofErr w:type="spellEnd"/>
      <w:r w:rsidRPr="004D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1CF">
        <w:rPr>
          <w:rFonts w:ascii="Times New Roman" w:hAnsi="Times New Roman" w:cs="Times New Roman"/>
          <w:sz w:val="28"/>
          <w:szCs w:val="28"/>
        </w:rPr>
        <w:t>Радивилівського</w:t>
      </w:r>
      <w:proofErr w:type="spellEnd"/>
      <w:r w:rsidRPr="004D71CF">
        <w:rPr>
          <w:rFonts w:ascii="Times New Roman" w:hAnsi="Times New Roman" w:cs="Times New Roman"/>
          <w:sz w:val="28"/>
          <w:szCs w:val="28"/>
        </w:rPr>
        <w:t xml:space="preserve"> району проводиться обласний тур Всеукраїнського фізкультурно-па</w:t>
      </w:r>
      <w:r w:rsidR="00985B52" w:rsidRPr="004D71CF">
        <w:rPr>
          <w:rFonts w:ascii="Times New Roman" w:hAnsi="Times New Roman" w:cs="Times New Roman"/>
          <w:sz w:val="28"/>
          <w:szCs w:val="28"/>
        </w:rPr>
        <w:t>тріотичного фестивалю школярів «Козацький гарт»</w:t>
      </w:r>
      <w:r w:rsidRPr="004D71CF">
        <w:rPr>
          <w:rFonts w:ascii="Times New Roman" w:hAnsi="Times New Roman" w:cs="Times New Roman"/>
          <w:sz w:val="28"/>
          <w:szCs w:val="28"/>
        </w:rPr>
        <w:t>, забезпечується участь команд у заключному етапі</w:t>
      </w:r>
      <w:r w:rsidR="008B1154" w:rsidRPr="004D71CF">
        <w:rPr>
          <w:rFonts w:ascii="Times New Roman" w:hAnsi="Times New Roman" w:cs="Times New Roman"/>
          <w:sz w:val="28"/>
          <w:szCs w:val="28"/>
        </w:rPr>
        <w:t>.</w:t>
      </w:r>
    </w:p>
    <w:p w:rsidR="00771CAC" w:rsidRPr="006F6423" w:rsidRDefault="001B4B2A" w:rsidP="00B6183A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6F6423">
        <w:rPr>
          <w:b/>
          <w:sz w:val="28"/>
          <w:szCs w:val="28"/>
          <w:lang w:val="uk-UA"/>
        </w:rPr>
        <w:t>VIII</w:t>
      </w:r>
      <w:r w:rsidR="00771CAC" w:rsidRPr="006F6423">
        <w:rPr>
          <w:b/>
          <w:sz w:val="28"/>
          <w:szCs w:val="28"/>
          <w:lang w:val="uk-UA"/>
        </w:rPr>
        <w:t>. Професійно-технічна освіта</w:t>
      </w:r>
    </w:p>
    <w:p w:rsidR="00771CAC" w:rsidRPr="006F6423" w:rsidRDefault="00771CAC" w:rsidP="00B6183A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6F6423">
        <w:rPr>
          <w:b/>
          <w:sz w:val="28"/>
          <w:szCs w:val="28"/>
          <w:lang w:val="uk-UA"/>
        </w:rPr>
        <w:t>Створення соціальної реклами престижності робітничих професій</w:t>
      </w:r>
    </w:p>
    <w:p w:rsidR="003900F0" w:rsidRPr="006F6423" w:rsidRDefault="003900F0" w:rsidP="00B6183A">
      <w:pPr>
        <w:pStyle w:val="ab"/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6F6423">
        <w:rPr>
          <w:b/>
          <w:sz w:val="28"/>
          <w:szCs w:val="28"/>
          <w:lang w:val="uk-UA"/>
        </w:rPr>
        <w:t>Участь у всеукраїнських конкурсах, організація та проведення регіональних конкурсів фахової майстерності, виставок-ярмарків робітничих професій, розміщення рекламних роликів та інших матеріалів на радіо та телебаченні з метою інформування громадян про особливості різних робітничих професій</w:t>
      </w:r>
    </w:p>
    <w:p w:rsidR="006F6423" w:rsidRPr="006F6423" w:rsidRDefault="006F6423" w:rsidP="008F6FC4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6F6423">
        <w:rPr>
          <w:sz w:val="28"/>
          <w:szCs w:val="28"/>
          <w:lang w:val="uk-UA"/>
        </w:rPr>
        <w:t xml:space="preserve">Через загострення епідеміологічної ситуації в країні та ріст показників захворюваності на </w:t>
      </w:r>
      <w:proofErr w:type="spellStart"/>
      <w:r w:rsidRPr="006F6423">
        <w:rPr>
          <w:sz w:val="28"/>
          <w:szCs w:val="28"/>
          <w:lang w:val="uk-UA"/>
        </w:rPr>
        <w:t>коронавірус</w:t>
      </w:r>
      <w:proofErr w:type="spellEnd"/>
      <w:r w:rsidRPr="006F6423">
        <w:rPr>
          <w:sz w:val="28"/>
          <w:szCs w:val="28"/>
          <w:lang w:val="uk-UA"/>
        </w:rPr>
        <w:t xml:space="preserve">, враховуючи вимоги постанови Кабінету Міністрів України від 22 липня 2020 року №641 «Про встановлення карантину та запровадження посилених протиепідемічних заходів на території із значним поширенням </w:t>
      </w:r>
      <w:r>
        <w:rPr>
          <w:sz w:val="28"/>
          <w:szCs w:val="28"/>
        </w:rPr>
        <w:t>COVID</w:t>
      </w:r>
      <w:r w:rsidRPr="006F6423">
        <w:rPr>
          <w:sz w:val="28"/>
          <w:szCs w:val="28"/>
          <w:lang w:val="uk-UA"/>
        </w:rPr>
        <w:t xml:space="preserve">-19, спричиненої </w:t>
      </w:r>
      <w:proofErr w:type="spellStart"/>
      <w:r w:rsidRPr="006F6423">
        <w:rPr>
          <w:sz w:val="28"/>
          <w:szCs w:val="28"/>
          <w:lang w:val="uk-UA"/>
        </w:rPr>
        <w:t>коронавірусом</w:t>
      </w:r>
      <w:proofErr w:type="spellEnd"/>
      <w:r w:rsidRPr="006F6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 w:rsidRPr="006F6423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 w:rsidRPr="006F6423">
        <w:rPr>
          <w:sz w:val="28"/>
          <w:szCs w:val="28"/>
          <w:lang w:val="uk-UA"/>
        </w:rPr>
        <w:t xml:space="preserve">-2» наказом Міністерства освіти і науки України від 11 листопада 2020 року № 1398, </w:t>
      </w:r>
      <w:r w:rsidRPr="006F6423">
        <w:rPr>
          <w:sz w:val="28"/>
          <w:szCs w:val="28"/>
          <w:shd w:val="clear" w:color="auto" w:fill="FFFFFF"/>
          <w:lang w:val="uk-UA"/>
        </w:rPr>
        <w:t>зареєстрованим у Міністерстві юстиції України</w:t>
      </w:r>
      <w:r w:rsidR="008F6FC4">
        <w:rPr>
          <w:sz w:val="28"/>
          <w:szCs w:val="28"/>
          <w:shd w:val="clear" w:color="auto" w:fill="FFFFFF"/>
          <w:lang w:val="uk-UA"/>
        </w:rPr>
        <w:t xml:space="preserve">                            27 листопада 2020 року за</w:t>
      </w:r>
      <w:r w:rsidRPr="006F6423">
        <w:rPr>
          <w:sz w:val="28"/>
          <w:szCs w:val="28"/>
          <w:shd w:val="clear" w:color="auto" w:fill="FFFFFF"/>
          <w:lang w:val="uk-UA"/>
        </w:rPr>
        <w:t xml:space="preserve"> № 1187/35470,</w:t>
      </w:r>
      <w:r w:rsidRPr="006F6423">
        <w:rPr>
          <w:sz w:val="28"/>
          <w:szCs w:val="28"/>
          <w:lang w:val="uk-UA"/>
        </w:rPr>
        <w:t xml:space="preserve"> внесено зміни до </w:t>
      </w:r>
      <w:r w:rsidRPr="006F6423">
        <w:rPr>
          <w:sz w:val="28"/>
          <w:szCs w:val="28"/>
          <w:shd w:val="clear" w:color="auto" w:fill="FFFFFF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(далі - Положення). Зокрема, пунктом 1.2 розділу </w:t>
      </w:r>
      <w:r w:rsidRPr="00F34F1F">
        <w:rPr>
          <w:sz w:val="28"/>
          <w:szCs w:val="28"/>
          <w:shd w:val="clear" w:color="auto" w:fill="FFFFFF"/>
        </w:rPr>
        <w:t>I</w:t>
      </w:r>
      <w:r w:rsidRPr="006F6423">
        <w:rPr>
          <w:sz w:val="28"/>
          <w:szCs w:val="28"/>
          <w:shd w:val="clear" w:color="auto" w:fill="FFFFFF"/>
          <w:lang w:val="uk-UA"/>
        </w:rPr>
        <w:t xml:space="preserve"> Положення визначено, що Всеукраїнські учнівські олімпіади з навчальних предметів, турніри, олімпіади зі спеціальних дисциплін та конкурси </w:t>
      </w:r>
      <w:r w:rsidRPr="006F6423">
        <w:rPr>
          <w:sz w:val="28"/>
          <w:szCs w:val="28"/>
          <w:shd w:val="clear" w:color="auto" w:fill="FFFFFF"/>
          <w:lang w:val="uk-UA"/>
        </w:rPr>
        <w:lastRenderedPageBreak/>
        <w:t xml:space="preserve">фахової майстерності серед здобувачів професійної (професійно-технічної) освіти не проводяться під час надзвичайних ситуацій природного та техногенного походження, карантину, запровадження протиепідемічних заходів та інших обставин, які об'єктивно унеможливлюють їх проведення. </w:t>
      </w:r>
    </w:p>
    <w:p w:rsidR="006F6423" w:rsidRPr="004D611F" w:rsidRDefault="006F6423" w:rsidP="008F6FC4">
      <w:pPr>
        <w:pStyle w:val="af0"/>
        <w:spacing w:before="0" w:beforeAutospacing="0" w:after="0" w:afterAutospacing="0"/>
        <w:ind w:right="75" w:firstLine="567"/>
        <w:jc w:val="both"/>
        <w:rPr>
          <w:rFonts w:ascii="Roboto" w:hAnsi="Roboto"/>
          <w:color w:val="666666"/>
          <w:sz w:val="23"/>
          <w:szCs w:val="23"/>
          <w:shd w:val="clear" w:color="auto" w:fill="FFFFFF"/>
        </w:rPr>
      </w:pPr>
      <w:r w:rsidRPr="006F6423">
        <w:rPr>
          <w:sz w:val="28"/>
          <w:szCs w:val="28"/>
          <w:shd w:val="clear" w:color="auto" w:fill="FFFFFF"/>
          <w:lang w:val="uk-UA"/>
        </w:rPr>
        <w:t xml:space="preserve">Із 29 вересня по 13 жовтня 2020 року понад 90 фіналістів із різних територій держави змагалися за першість у 9 </w:t>
      </w:r>
      <w:proofErr w:type="spellStart"/>
      <w:r w:rsidRPr="006F6423">
        <w:rPr>
          <w:sz w:val="28"/>
          <w:szCs w:val="28"/>
          <w:shd w:val="clear" w:color="auto" w:fill="FFFFFF"/>
          <w:lang w:val="uk-UA"/>
        </w:rPr>
        <w:t>компетенціях</w:t>
      </w:r>
      <w:proofErr w:type="spellEnd"/>
      <w:r w:rsidRPr="006F6423">
        <w:rPr>
          <w:sz w:val="28"/>
          <w:szCs w:val="28"/>
          <w:shd w:val="clear" w:color="auto" w:fill="FFFFFF"/>
          <w:lang w:val="uk-UA"/>
        </w:rPr>
        <w:t xml:space="preserve"> конкурсу </w:t>
      </w:r>
      <w:proofErr w:type="spellStart"/>
      <w:r w:rsidRPr="009D6AC0">
        <w:rPr>
          <w:sz w:val="28"/>
          <w:szCs w:val="28"/>
          <w:shd w:val="clear" w:color="auto" w:fill="FFFFFF"/>
        </w:rPr>
        <w:t>WorldSkills</w:t>
      </w:r>
      <w:proofErr w:type="spellEnd"/>
      <w:r w:rsidRPr="006F642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6AC0">
        <w:rPr>
          <w:sz w:val="28"/>
          <w:szCs w:val="28"/>
          <w:shd w:val="clear" w:color="auto" w:fill="FFFFFF"/>
        </w:rPr>
        <w:t>Ukraine</w:t>
      </w:r>
      <w:proofErr w:type="spellEnd"/>
      <w:r w:rsidRPr="006F642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6AC0">
        <w:rPr>
          <w:sz w:val="28"/>
          <w:szCs w:val="28"/>
          <w:shd w:val="clear" w:color="auto" w:fill="FFFFFF"/>
        </w:rPr>
        <w:t>Ukraine</w:t>
      </w:r>
      <w:proofErr w:type="spellEnd"/>
      <w:r w:rsidRPr="006F642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Змагання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посл</w:t>
      </w:r>
      <w:proofErr w:type="gramEnd"/>
      <w:r>
        <w:rPr>
          <w:sz w:val="28"/>
          <w:szCs w:val="28"/>
          <w:shd w:val="clear" w:color="auto" w:fill="FFFFFF"/>
        </w:rPr>
        <w:t>ідовно</w:t>
      </w:r>
      <w:proofErr w:type="spellEnd"/>
      <w:r>
        <w:rPr>
          <w:sz w:val="28"/>
          <w:szCs w:val="28"/>
          <w:shd w:val="clear" w:color="auto" w:fill="FFFFFF"/>
        </w:rPr>
        <w:t xml:space="preserve"> проходили</w:t>
      </w:r>
      <w:r w:rsidRPr="00746C1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46C13">
        <w:rPr>
          <w:sz w:val="28"/>
          <w:szCs w:val="28"/>
          <w:shd w:val="clear" w:color="auto" w:fill="FFFFFF"/>
        </w:rPr>
        <w:t>Запоріжжі</w:t>
      </w:r>
      <w:proofErr w:type="spellEnd"/>
      <w:r w:rsidRPr="00746C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C13">
        <w:rPr>
          <w:sz w:val="28"/>
          <w:szCs w:val="28"/>
          <w:shd w:val="clear" w:color="auto" w:fill="FFFFFF"/>
        </w:rPr>
        <w:t>Дніпрі</w:t>
      </w:r>
      <w:proofErr w:type="spellEnd"/>
      <w:r w:rsidRPr="00746C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C13">
        <w:rPr>
          <w:sz w:val="28"/>
          <w:szCs w:val="28"/>
          <w:shd w:val="clear" w:color="auto" w:fill="FFFFFF"/>
        </w:rPr>
        <w:t>Маріуполі</w:t>
      </w:r>
      <w:proofErr w:type="spellEnd"/>
      <w:r w:rsidRPr="00746C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C13">
        <w:rPr>
          <w:sz w:val="28"/>
          <w:szCs w:val="28"/>
          <w:shd w:val="clear" w:color="auto" w:fill="FFFFFF"/>
        </w:rPr>
        <w:t>Киє</w:t>
      </w:r>
      <w:r>
        <w:rPr>
          <w:sz w:val="28"/>
          <w:szCs w:val="28"/>
          <w:shd w:val="clear" w:color="auto" w:fill="FFFFFF"/>
        </w:rPr>
        <w:t>ві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смт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Глеваха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Київська</w:t>
      </w:r>
      <w:proofErr w:type="spellEnd"/>
      <w:r>
        <w:rPr>
          <w:sz w:val="28"/>
          <w:szCs w:val="28"/>
          <w:shd w:val="clear" w:color="auto" w:fill="FFFFFF"/>
        </w:rPr>
        <w:t xml:space="preserve"> область</w:t>
      </w:r>
      <w:r w:rsidRPr="00746C13">
        <w:rPr>
          <w:sz w:val="28"/>
          <w:szCs w:val="28"/>
          <w:shd w:val="clear" w:color="auto" w:fill="FFFFFF"/>
        </w:rPr>
        <w:t>).</w:t>
      </w:r>
      <w:r w:rsidRPr="004D1BC3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Учасники</w:t>
      </w:r>
      <w:proofErr w:type="spellEnd"/>
      <w:r>
        <w:rPr>
          <w:sz w:val="28"/>
          <w:szCs w:val="28"/>
          <w:shd w:val="clear" w:color="auto" w:fill="FFFFFF"/>
        </w:rPr>
        <w:t xml:space="preserve"> конкурсу </w:t>
      </w:r>
      <w:proofErr w:type="spellStart"/>
      <w:r>
        <w:rPr>
          <w:sz w:val="28"/>
          <w:szCs w:val="28"/>
          <w:shd w:val="clear" w:color="auto" w:fill="FFFFFF"/>
        </w:rPr>
        <w:t>демонстрували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свої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професійні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навички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4151A">
        <w:rPr>
          <w:sz w:val="28"/>
          <w:szCs w:val="28"/>
          <w:shd w:val="clear" w:color="auto" w:fill="FFFFFF"/>
        </w:rPr>
        <w:t>виконуючи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практичні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завдання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4151A">
        <w:rPr>
          <w:sz w:val="28"/>
          <w:szCs w:val="28"/>
          <w:shd w:val="clear" w:color="auto" w:fill="FFFFFF"/>
        </w:rPr>
        <w:t>умовах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151A">
        <w:rPr>
          <w:sz w:val="28"/>
          <w:szCs w:val="28"/>
          <w:shd w:val="clear" w:color="auto" w:fill="FFFFFF"/>
        </w:rPr>
        <w:t>обмеженого</w:t>
      </w:r>
      <w:proofErr w:type="spellEnd"/>
      <w:r w:rsidRPr="0064151A">
        <w:rPr>
          <w:sz w:val="28"/>
          <w:szCs w:val="28"/>
          <w:shd w:val="clear" w:color="auto" w:fill="FFFFFF"/>
        </w:rPr>
        <w:t xml:space="preserve"> часу.</w:t>
      </w:r>
      <w:r>
        <w:rPr>
          <w:sz w:val="28"/>
          <w:szCs w:val="28"/>
          <w:shd w:val="clear" w:color="auto" w:fill="FFFFFF"/>
        </w:rPr>
        <w:t xml:space="preserve"> Призерами стали 29 </w:t>
      </w:r>
      <w:proofErr w:type="spellStart"/>
      <w:r>
        <w:rPr>
          <w:sz w:val="28"/>
          <w:szCs w:val="28"/>
          <w:shd w:val="clear" w:color="auto" w:fill="FFFFFF"/>
        </w:rPr>
        <w:t>фіналі</w:t>
      </w:r>
      <w:proofErr w:type="gramStart"/>
      <w:r>
        <w:rPr>
          <w:sz w:val="28"/>
          <w:szCs w:val="28"/>
          <w:shd w:val="clear" w:color="auto" w:fill="FFFFFF"/>
        </w:rPr>
        <w:t>ст</w:t>
      </w:r>
      <w:proofErr w:type="gramEnd"/>
      <w:r>
        <w:rPr>
          <w:sz w:val="28"/>
          <w:szCs w:val="28"/>
          <w:shd w:val="clear" w:color="auto" w:fill="FFFFFF"/>
        </w:rPr>
        <w:t>ів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Серед</w:t>
      </w:r>
      <w:proofErr w:type="spellEnd"/>
      <w:r>
        <w:rPr>
          <w:sz w:val="28"/>
          <w:szCs w:val="28"/>
          <w:shd w:val="clear" w:color="auto" w:fill="FFFFFF"/>
        </w:rPr>
        <w:t xml:space="preserve"> них,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у компетенції «</w:t>
      </w:r>
      <w:proofErr w:type="spellStart"/>
      <w:r>
        <w:rPr>
          <w:sz w:val="28"/>
          <w:szCs w:val="28"/>
        </w:rPr>
        <w:t>Перукарське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>»</w:t>
      </w:r>
      <w:r w:rsidRPr="009C2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здобула</w:t>
      </w:r>
      <w:proofErr w:type="spellEnd"/>
      <w:r w:rsidRPr="009C2C92">
        <w:rPr>
          <w:sz w:val="28"/>
          <w:szCs w:val="28"/>
        </w:rPr>
        <w:t xml:space="preserve"> </w:t>
      </w:r>
      <w:proofErr w:type="spellStart"/>
      <w:r w:rsidRPr="009C2C92">
        <w:rPr>
          <w:sz w:val="28"/>
          <w:szCs w:val="28"/>
        </w:rPr>
        <w:t>Лілія</w:t>
      </w:r>
      <w:proofErr w:type="spellEnd"/>
      <w:r w:rsidRPr="009C2C92">
        <w:rPr>
          <w:sz w:val="28"/>
          <w:szCs w:val="28"/>
        </w:rPr>
        <w:t xml:space="preserve"> </w:t>
      </w:r>
      <w:proofErr w:type="spellStart"/>
      <w:r w:rsidRPr="009C2C92">
        <w:rPr>
          <w:sz w:val="28"/>
          <w:szCs w:val="28"/>
        </w:rPr>
        <w:t>Грицюта</w:t>
      </w:r>
      <w:proofErr w:type="spellEnd"/>
      <w:r w:rsidRPr="009C2C92">
        <w:rPr>
          <w:sz w:val="28"/>
          <w:szCs w:val="28"/>
        </w:rPr>
        <w:t xml:space="preserve">, </w:t>
      </w:r>
      <w:proofErr w:type="spellStart"/>
      <w:r w:rsidRPr="009C2C92">
        <w:rPr>
          <w:sz w:val="28"/>
          <w:szCs w:val="28"/>
        </w:rPr>
        <w:t>учениця</w:t>
      </w:r>
      <w:proofErr w:type="spellEnd"/>
      <w:r w:rsidRPr="009C2C92">
        <w:rPr>
          <w:sz w:val="28"/>
          <w:szCs w:val="28"/>
        </w:rPr>
        <w:t xml:space="preserve"> </w:t>
      </w:r>
      <w:r w:rsidR="008F6FC4">
        <w:rPr>
          <w:color w:val="000000"/>
          <w:sz w:val="28"/>
          <w:szCs w:val="28"/>
        </w:rPr>
        <w:t xml:space="preserve">ДПТНЗ </w:t>
      </w:r>
      <w:r w:rsidR="008F6FC4">
        <w:rPr>
          <w:color w:val="000000"/>
          <w:sz w:val="28"/>
          <w:szCs w:val="28"/>
          <w:lang w:val="uk-UA"/>
        </w:rPr>
        <w:t>«</w:t>
      </w:r>
      <w:proofErr w:type="spellStart"/>
      <w:r w:rsidRPr="00B95E51">
        <w:rPr>
          <w:color w:val="000000"/>
          <w:sz w:val="28"/>
          <w:szCs w:val="28"/>
        </w:rPr>
        <w:t>Березнівське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професійне</w:t>
      </w:r>
      <w:proofErr w:type="spellEnd"/>
      <w:r>
        <w:rPr>
          <w:color w:val="000000"/>
          <w:sz w:val="28"/>
          <w:szCs w:val="28"/>
        </w:rPr>
        <w:t xml:space="preserve"> училище</w:t>
      </w:r>
      <w:r w:rsidR="008F6FC4">
        <w:rPr>
          <w:color w:val="000000"/>
          <w:sz w:val="28"/>
          <w:szCs w:val="28"/>
          <w:lang w:val="uk-UA"/>
        </w:rPr>
        <w:t>»</w:t>
      </w:r>
      <w:r w:rsidR="00A354EC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у к</w:t>
      </w:r>
      <w:r w:rsidRPr="009C2C92">
        <w:rPr>
          <w:sz w:val="28"/>
          <w:szCs w:val="28"/>
        </w:rPr>
        <w:t>омпетенці</w:t>
      </w:r>
      <w:r>
        <w:rPr>
          <w:sz w:val="28"/>
          <w:szCs w:val="28"/>
        </w:rPr>
        <w:t>ї «</w:t>
      </w:r>
      <w:proofErr w:type="spellStart"/>
      <w:r>
        <w:rPr>
          <w:sz w:val="28"/>
          <w:szCs w:val="28"/>
        </w:rPr>
        <w:t>Електромонтажні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»</w:t>
      </w:r>
      <w:r w:rsidRPr="00A86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виборов</w:t>
      </w:r>
      <w:proofErr w:type="spellEnd"/>
      <w:r>
        <w:rPr>
          <w:sz w:val="28"/>
          <w:szCs w:val="28"/>
        </w:rPr>
        <w:t xml:space="preserve"> Владислав </w:t>
      </w:r>
      <w:proofErr w:type="spellStart"/>
      <w:r>
        <w:rPr>
          <w:sz w:val="28"/>
          <w:szCs w:val="28"/>
        </w:rPr>
        <w:t>Жабчик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випускник</w:t>
      </w:r>
      <w:proofErr w:type="spellEnd"/>
      <w:r>
        <w:rPr>
          <w:sz w:val="28"/>
          <w:szCs w:val="28"/>
        </w:rPr>
        <w:t xml:space="preserve"> ВСП «</w:t>
      </w:r>
      <w:proofErr w:type="spellStart"/>
      <w:r w:rsidRPr="00A863D8">
        <w:rPr>
          <w:sz w:val="28"/>
          <w:szCs w:val="28"/>
          <w:shd w:val="clear" w:color="auto" w:fill="FFFFFF"/>
        </w:rPr>
        <w:t>Рівненськ</w:t>
      </w:r>
      <w:r>
        <w:rPr>
          <w:sz w:val="28"/>
          <w:szCs w:val="28"/>
          <w:shd w:val="clear" w:color="auto" w:fill="FFFFFF"/>
        </w:rPr>
        <w:t>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63D8">
        <w:rPr>
          <w:bCs/>
          <w:sz w:val="28"/>
          <w:szCs w:val="28"/>
          <w:shd w:val="clear" w:color="auto" w:fill="FFFFFF"/>
        </w:rPr>
        <w:t>технічн</w:t>
      </w:r>
      <w:r>
        <w:rPr>
          <w:bCs/>
          <w:sz w:val="28"/>
          <w:szCs w:val="28"/>
          <w:shd w:val="clear" w:color="auto" w:fill="FFFFFF"/>
        </w:rPr>
        <w:t>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63D8">
        <w:rPr>
          <w:sz w:val="28"/>
          <w:szCs w:val="28"/>
          <w:shd w:val="clear" w:color="auto" w:fill="FFFFFF"/>
        </w:rPr>
        <w:t>фахов</w:t>
      </w:r>
      <w:r>
        <w:rPr>
          <w:sz w:val="28"/>
          <w:szCs w:val="28"/>
          <w:shd w:val="clear" w:color="auto" w:fill="FFFFFF"/>
        </w:rPr>
        <w:t>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63D8">
        <w:rPr>
          <w:bCs/>
          <w:sz w:val="28"/>
          <w:szCs w:val="28"/>
          <w:shd w:val="clear" w:color="auto" w:fill="FFFFFF"/>
        </w:rPr>
        <w:t>коледж</w:t>
      </w:r>
      <w:r w:rsidRPr="00DF20A1">
        <w:rPr>
          <w:bCs/>
          <w:sz w:val="28"/>
          <w:szCs w:val="28"/>
          <w:shd w:val="clear" w:color="auto" w:fill="FFFFFF"/>
        </w:rPr>
        <w:t>у</w:t>
      </w:r>
      <w:proofErr w:type="spellEnd"/>
      <w:r w:rsidRPr="00A863D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63D8">
        <w:rPr>
          <w:sz w:val="28"/>
          <w:szCs w:val="28"/>
        </w:rPr>
        <w:t>Національного</w:t>
      </w:r>
      <w:proofErr w:type="spellEnd"/>
      <w:r w:rsidRPr="00A863D8">
        <w:rPr>
          <w:sz w:val="28"/>
          <w:szCs w:val="28"/>
        </w:rPr>
        <w:t xml:space="preserve"> </w:t>
      </w:r>
      <w:proofErr w:type="spellStart"/>
      <w:r w:rsidRPr="00A863D8">
        <w:rPr>
          <w:sz w:val="28"/>
          <w:szCs w:val="28"/>
        </w:rPr>
        <w:t>університету</w:t>
      </w:r>
      <w:proofErr w:type="spellEnd"/>
      <w:r w:rsidRPr="00A863D8">
        <w:rPr>
          <w:sz w:val="28"/>
          <w:szCs w:val="28"/>
        </w:rPr>
        <w:t xml:space="preserve"> водного </w:t>
      </w:r>
      <w:proofErr w:type="spellStart"/>
      <w:r w:rsidRPr="00A863D8">
        <w:rPr>
          <w:sz w:val="28"/>
          <w:szCs w:val="28"/>
        </w:rPr>
        <w:t>госп</w:t>
      </w:r>
      <w:r>
        <w:rPr>
          <w:sz w:val="28"/>
          <w:szCs w:val="28"/>
        </w:rPr>
        <w:t>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».</w:t>
      </w:r>
    </w:p>
    <w:p w:rsidR="006F6423" w:rsidRPr="00C3294B" w:rsidRDefault="006F6423" w:rsidP="008F6FC4">
      <w:pPr>
        <w:pStyle w:val="af0"/>
        <w:spacing w:before="0" w:beforeAutospacing="0" w:after="0" w:afterAutospacing="0"/>
        <w:ind w:right="75" w:firstLine="567"/>
        <w:jc w:val="both"/>
        <w:rPr>
          <w:sz w:val="28"/>
          <w:szCs w:val="28"/>
          <w:lang w:val="uk-UA"/>
        </w:rPr>
      </w:pPr>
      <w:r w:rsidRPr="008F6FC4">
        <w:rPr>
          <w:sz w:val="28"/>
          <w:szCs w:val="28"/>
          <w:lang w:val="uk-UA"/>
        </w:rPr>
        <w:t xml:space="preserve">З метою здійснення ефективної профорієнтаційної роботи серед молоді підготовлено інформаційний буклет «Професійна освіта Рівненщини». </w:t>
      </w:r>
      <w:r w:rsidRPr="00C3294B">
        <w:rPr>
          <w:sz w:val="28"/>
          <w:szCs w:val="28"/>
          <w:lang w:val="uk-UA"/>
        </w:rPr>
        <w:t>На сайтах закладів професійної (професійно-технічної</w:t>
      </w:r>
      <w:r w:rsidRPr="00C3294B">
        <w:rPr>
          <w:sz w:val="28"/>
          <w:szCs w:val="28"/>
          <w:shd w:val="clear" w:color="auto" w:fill="FFFFFF"/>
          <w:lang w:val="uk-UA"/>
        </w:rPr>
        <w:t>) освіти</w:t>
      </w:r>
      <w:r w:rsidRPr="00C3294B">
        <w:rPr>
          <w:sz w:val="28"/>
          <w:szCs w:val="28"/>
          <w:lang w:val="uk-UA"/>
        </w:rPr>
        <w:t xml:space="preserve"> в розділах «Абітурієнту» розміщено різноманітні інформаційні матеріали щодо вступу на навчання, відеоролики про професії.</w:t>
      </w:r>
    </w:p>
    <w:p w:rsidR="006F6423" w:rsidRPr="008F6FC4" w:rsidRDefault="006F6423" w:rsidP="008F6FC4">
      <w:pPr>
        <w:pStyle w:val="af0"/>
        <w:spacing w:before="0" w:beforeAutospacing="0" w:after="0" w:afterAutospacing="0"/>
        <w:ind w:right="75" w:firstLine="567"/>
        <w:jc w:val="both"/>
        <w:rPr>
          <w:sz w:val="28"/>
          <w:szCs w:val="28"/>
          <w:lang w:val="uk-UA"/>
        </w:rPr>
      </w:pPr>
      <w:r w:rsidRPr="008F6FC4">
        <w:rPr>
          <w:sz w:val="28"/>
          <w:szCs w:val="28"/>
          <w:lang w:val="uk-UA"/>
        </w:rPr>
        <w:t>В умовах карантинних обмежень із профорієнтаційною метою активно використовуються соціальні мережі «</w:t>
      </w:r>
      <w:proofErr w:type="spellStart"/>
      <w:r w:rsidRPr="008F6FC4">
        <w:rPr>
          <w:sz w:val="28"/>
          <w:szCs w:val="28"/>
          <w:lang w:val="uk-UA"/>
        </w:rPr>
        <w:t>Фейсбук</w:t>
      </w:r>
      <w:proofErr w:type="spellEnd"/>
      <w:r w:rsidRPr="008F6FC4">
        <w:rPr>
          <w:sz w:val="28"/>
          <w:szCs w:val="28"/>
          <w:lang w:val="uk-UA"/>
        </w:rPr>
        <w:t>» та «</w:t>
      </w:r>
      <w:proofErr w:type="spellStart"/>
      <w:r w:rsidRPr="008F6FC4">
        <w:rPr>
          <w:sz w:val="28"/>
          <w:szCs w:val="28"/>
          <w:lang w:val="uk-UA"/>
        </w:rPr>
        <w:t>Інстаграм</w:t>
      </w:r>
      <w:proofErr w:type="spellEnd"/>
      <w:r w:rsidRPr="008F6FC4">
        <w:rPr>
          <w:sz w:val="28"/>
          <w:szCs w:val="28"/>
          <w:lang w:val="uk-UA"/>
        </w:rPr>
        <w:t xml:space="preserve">», де на профілі «Професійна Освіта Рівненщини», під рубрикою «Сучасні заклади професійної освіти Рівненщини», для користувачів постійно розміщуються презентаційні матеріали про найбільш актуальні професії, сучасні навчально-практичні центри, можливості побудови професійної кар’єри для випускників професійної освіти. </w:t>
      </w:r>
    </w:p>
    <w:p w:rsidR="008F6FC4" w:rsidRDefault="006F6423" w:rsidP="008F6FC4">
      <w:pPr>
        <w:pStyle w:val="af0"/>
        <w:spacing w:before="0" w:beforeAutospacing="0" w:after="0" w:afterAutospacing="0"/>
        <w:ind w:right="75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F6FC4">
        <w:rPr>
          <w:sz w:val="28"/>
          <w:szCs w:val="28"/>
          <w:shd w:val="clear" w:color="auto" w:fill="FFFFFF"/>
          <w:lang w:val="uk-UA"/>
        </w:rPr>
        <w:t xml:space="preserve">Задля популяризації робітничих професій Навчально-методичним центром професійно-технічної освіти у Рівненській області започатковано спільний </w:t>
      </w:r>
      <w:r w:rsidRPr="008F6FC4">
        <w:rPr>
          <w:rStyle w:val="af7"/>
          <w:b w:val="0"/>
          <w:sz w:val="28"/>
          <w:szCs w:val="28"/>
          <w:shd w:val="clear" w:color="auto" w:fill="FFFFFF"/>
          <w:lang w:val="uk-UA"/>
        </w:rPr>
        <w:t>профорієнтаційний проект</w:t>
      </w:r>
      <w:r w:rsidRPr="008F6FC4">
        <w:rPr>
          <w:sz w:val="28"/>
          <w:szCs w:val="28"/>
          <w:shd w:val="clear" w:color="auto" w:fill="FFFFFF"/>
          <w:lang w:val="uk-UA"/>
        </w:rPr>
        <w:t xml:space="preserve"> із Рівненською обласною універсальною науковою бібліотекою «Презентуємо професійну освіту Рівненщини». </w:t>
      </w:r>
      <w:r w:rsidR="008F6FC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F6423" w:rsidRPr="008F6FC4" w:rsidRDefault="008F6FC4" w:rsidP="008F6FC4">
      <w:pPr>
        <w:pStyle w:val="af0"/>
        <w:spacing w:before="0" w:beforeAutospacing="0" w:after="0" w:afterAutospacing="0"/>
        <w:ind w:right="75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27 л</w:t>
      </w:r>
      <w:r w:rsidR="006F6423" w:rsidRPr="008F6FC4">
        <w:rPr>
          <w:bCs/>
          <w:sz w:val="28"/>
          <w:szCs w:val="28"/>
          <w:lang w:val="uk-UA"/>
        </w:rPr>
        <w:t>ютого 2020 року</w:t>
      </w:r>
      <w:r w:rsidR="006F6423" w:rsidRPr="008F6FC4">
        <w:rPr>
          <w:sz w:val="28"/>
          <w:szCs w:val="28"/>
          <w:lang w:val="uk-UA"/>
        </w:rPr>
        <w:t xml:space="preserve"> на базі Рівненської обласної універсальної наукової бібліотеки було презентовано </w:t>
      </w:r>
      <w:proofErr w:type="spellStart"/>
      <w:r w:rsidR="006F6423" w:rsidRPr="008F6FC4">
        <w:rPr>
          <w:sz w:val="28"/>
          <w:szCs w:val="28"/>
          <w:lang w:val="uk-UA"/>
        </w:rPr>
        <w:t>Квасилівський</w:t>
      </w:r>
      <w:proofErr w:type="spellEnd"/>
      <w:r w:rsidR="006F6423" w:rsidRPr="008F6FC4">
        <w:rPr>
          <w:sz w:val="28"/>
          <w:szCs w:val="28"/>
          <w:lang w:val="uk-UA"/>
        </w:rPr>
        <w:t xml:space="preserve"> професійний ліцей для учнів </w:t>
      </w:r>
      <w:r w:rsidR="006F6423" w:rsidRPr="008F6FC4">
        <w:rPr>
          <w:rStyle w:val="a6"/>
          <w:i w:val="0"/>
          <w:sz w:val="28"/>
          <w:szCs w:val="28"/>
          <w:shd w:val="clear" w:color="auto" w:fill="FFFFFF"/>
          <w:lang w:val="uk-UA"/>
        </w:rPr>
        <w:t>Рівненського</w:t>
      </w:r>
      <w:r w:rsidR="006F6423" w:rsidRPr="008F6FC4">
        <w:rPr>
          <w:sz w:val="28"/>
          <w:szCs w:val="28"/>
          <w:shd w:val="clear" w:color="auto" w:fill="FFFFFF"/>
          <w:lang w:val="uk-UA"/>
        </w:rPr>
        <w:t xml:space="preserve"> навчально-виховного комплексу № </w:t>
      </w:r>
      <w:r w:rsidR="006F6423" w:rsidRPr="008F6FC4">
        <w:rPr>
          <w:rStyle w:val="a6"/>
          <w:sz w:val="28"/>
          <w:szCs w:val="28"/>
          <w:shd w:val="clear" w:color="auto" w:fill="FFFFFF"/>
          <w:lang w:val="uk-UA"/>
        </w:rPr>
        <w:t>2</w:t>
      </w:r>
      <w:r w:rsidR="006F6423" w:rsidRPr="008F6FC4">
        <w:rPr>
          <w:sz w:val="28"/>
          <w:szCs w:val="28"/>
          <w:shd w:val="clear" w:color="auto" w:fill="FFFFFF"/>
          <w:lang w:val="uk-UA"/>
        </w:rPr>
        <w:t xml:space="preserve"> «</w:t>
      </w:r>
      <w:r w:rsidR="006F6423" w:rsidRPr="008F6FC4">
        <w:rPr>
          <w:rStyle w:val="a6"/>
          <w:i w:val="0"/>
          <w:sz w:val="28"/>
          <w:szCs w:val="28"/>
          <w:shd w:val="clear" w:color="auto" w:fill="FFFFFF"/>
          <w:lang w:val="uk-UA"/>
        </w:rPr>
        <w:t>Школа</w:t>
      </w:r>
      <w:r w:rsidR="006F6423" w:rsidRPr="008F6FC4">
        <w:rPr>
          <w:sz w:val="28"/>
          <w:szCs w:val="28"/>
          <w:shd w:val="clear" w:color="auto" w:fill="FFFFFF"/>
          <w:lang w:val="uk-UA"/>
        </w:rPr>
        <w:t>-Ліцей».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6F6423">
        <w:rPr>
          <w:sz w:val="28"/>
          <w:szCs w:val="28"/>
          <w:shd w:val="clear" w:color="auto" w:fill="FFFFFF"/>
        </w:rPr>
        <w:t>П</w:t>
      </w:r>
      <w:proofErr w:type="gramEnd"/>
      <w:r w:rsidR="006F6423">
        <w:rPr>
          <w:sz w:val="28"/>
          <w:szCs w:val="28"/>
          <w:shd w:val="clear" w:color="auto" w:fill="FFFFFF"/>
        </w:rPr>
        <w:t>ід</w:t>
      </w:r>
      <w:proofErr w:type="spellEnd"/>
      <w:r w:rsidR="006F6423">
        <w:rPr>
          <w:sz w:val="28"/>
          <w:szCs w:val="28"/>
          <w:shd w:val="clear" w:color="auto" w:fill="FFFFFF"/>
        </w:rPr>
        <w:t xml:space="preserve"> час заходу </w:t>
      </w:r>
      <w:proofErr w:type="spellStart"/>
      <w:r w:rsidR="006F6423">
        <w:rPr>
          <w:sz w:val="28"/>
          <w:szCs w:val="28"/>
          <w:shd w:val="clear" w:color="auto" w:fill="FFFFFF"/>
        </w:rPr>
        <w:t>школярі</w:t>
      </w:r>
      <w:proofErr w:type="spellEnd"/>
      <w:r w:rsidR="006F6423" w:rsidRPr="00FA7865">
        <w:rPr>
          <w:sz w:val="28"/>
          <w:szCs w:val="28"/>
          <w:shd w:val="clear" w:color="auto" w:fill="FFFFFF"/>
        </w:rPr>
        <w:t xml:space="preserve"> </w:t>
      </w:r>
      <w:proofErr w:type="spellStart"/>
      <w:r w:rsidR="006F6423" w:rsidRPr="00FA7865">
        <w:rPr>
          <w:sz w:val="28"/>
          <w:szCs w:val="28"/>
          <w:shd w:val="clear" w:color="auto" w:fill="FFFFFF"/>
        </w:rPr>
        <w:t>ді</w:t>
      </w:r>
      <w:r w:rsidR="006F6423">
        <w:rPr>
          <w:sz w:val="28"/>
          <w:szCs w:val="28"/>
          <w:shd w:val="clear" w:color="auto" w:fill="FFFFFF"/>
        </w:rPr>
        <w:t>зналися</w:t>
      </w:r>
      <w:proofErr w:type="spellEnd"/>
      <w:r w:rsidR="006F6423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6F6423">
        <w:rPr>
          <w:sz w:val="28"/>
          <w:szCs w:val="28"/>
          <w:shd w:val="clear" w:color="auto" w:fill="FFFFFF"/>
        </w:rPr>
        <w:t>переваги</w:t>
      </w:r>
      <w:proofErr w:type="spellEnd"/>
      <w:r w:rsidR="006F6423">
        <w:rPr>
          <w:sz w:val="28"/>
          <w:szCs w:val="28"/>
          <w:shd w:val="clear" w:color="auto" w:fill="FFFFFF"/>
        </w:rPr>
        <w:t xml:space="preserve"> </w:t>
      </w:r>
      <w:proofErr w:type="spellStart"/>
      <w:r w:rsidR="006F6423">
        <w:rPr>
          <w:sz w:val="28"/>
          <w:szCs w:val="28"/>
          <w:shd w:val="clear" w:color="auto" w:fill="FFFFFF"/>
        </w:rPr>
        <w:t>вступу</w:t>
      </w:r>
      <w:proofErr w:type="spellEnd"/>
      <w:r w:rsidR="006F6423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6F6423" w:rsidRPr="00FA7865">
        <w:rPr>
          <w:sz w:val="28"/>
          <w:szCs w:val="28"/>
          <w:shd w:val="clear" w:color="auto" w:fill="FFFFFF"/>
        </w:rPr>
        <w:t>здобуття</w:t>
      </w:r>
      <w:proofErr w:type="spellEnd"/>
      <w:r w:rsidR="006F6423" w:rsidRPr="00FA7865">
        <w:rPr>
          <w:sz w:val="28"/>
          <w:szCs w:val="28"/>
          <w:shd w:val="clear" w:color="auto" w:fill="FFFFFF"/>
        </w:rPr>
        <w:t xml:space="preserve"> </w:t>
      </w:r>
      <w:proofErr w:type="spellStart"/>
      <w:r w:rsidR="006F6423" w:rsidRPr="00FA7865">
        <w:rPr>
          <w:sz w:val="28"/>
          <w:szCs w:val="28"/>
          <w:shd w:val="clear" w:color="auto" w:fill="FFFFFF"/>
        </w:rPr>
        <w:t>професійної</w:t>
      </w:r>
      <w:proofErr w:type="spellEnd"/>
      <w:r w:rsidR="006F6423" w:rsidRPr="00FA7865">
        <w:rPr>
          <w:sz w:val="28"/>
          <w:szCs w:val="28"/>
          <w:shd w:val="clear" w:color="auto" w:fill="FFFFFF"/>
        </w:rPr>
        <w:t xml:space="preserve"> </w:t>
      </w:r>
      <w:proofErr w:type="spellStart"/>
      <w:r w:rsidR="006F6423" w:rsidRPr="00FA7865">
        <w:rPr>
          <w:sz w:val="28"/>
          <w:szCs w:val="28"/>
          <w:shd w:val="clear" w:color="auto" w:fill="FFFFFF"/>
        </w:rPr>
        <w:t>освіти</w:t>
      </w:r>
      <w:proofErr w:type="spellEnd"/>
      <w:r w:rsidR="006F6423" w:rsidRPr="00FA7865">
        <w:rPr>
          <w:sz w:val="28"/>
          <w:szCs w:val="28"/>
          <w:shd w:val="clear" w:color="auto" w:fill="FFFFFF"/>
        </w:rPr>
        <w:t xml:space="preserve">, </w:t>
      </w:r>
      <w:proofErr w:type="spellStart"/>
      <w:r w:rsidR="006F6423" w:rsidRPr="000D1171">
        <w:rPr>
          <w:sz w:val="28"/>
          <w:szCs w:val="28"/>
        </w:rPr>
        <w:t>найзатребуваніші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проф</w:t>
      </w:r>
      <w:r w:rsidR="006F6423">
        <w:rPr>
          <w:sz w:val="28"/>
          <w:szCs w:val="28"/>
        </w:rPr>
        <w:t>есії</w:t>
      </w:r>
      <w:proofErr w:type="spellEnd"/>
      <w:r w:rsidR="006F6423">
        <w:rPr>
          <w:sz w:val="28"/>
          <w:szCs w:val="28"/>
        </w:rPr>
        <w:t xml:space="preserve"> на ринку </w:t>
      </w:r>
      <w:proofErr w:type="spellStart"/>
      <w:r w:rsidR="006F6423">
        <w:rPr>
          <w:sz w:val="28"/>
          <w:szCs w:val="28"/>
        </w:rPr>
        <w:t>праці</w:t>
      </w:r>
      <w:proofErr w:type="spellEnd"/>
      <w:r w:rsidR="006F6423">
        <w:rPr>
          <w:sz w:val="28"/>
          <w:szCs w:val="28"/>
        </w:rPr>
        <w:t xml:space="preserve"> </w:t>
      </w:r>
      <w:proofErr w:type="spellStart"/>
      <w:r w:rsidR="006F6423">
        <w:rPr>
          <w:sz w:val="28"/>
          <w:szCs w:val="28"/>
        </w:rPr>
        <w:t>України</w:t>
      </w:r>
      <w:proofErr w:type="spellEnd"/>
      <w:r w:rsidR="006F6423">
        <w:rPr>
          <w:sz w:val="28"/>
          <w:szCs w:val="28"/>
        </w:rPr>
        <w:t>.</w:t>
      </w:r>
      <w:r w:rsidR="006F6423" w:rsidRPr="00FA7865">
        <w:rPr>
          <w:sz w:val="28"/>
          <w:szCs w:val="28"/>
        </w:rPr>
        <w:t xml:space="preserve"> </w:t>
      </w:r>
      <w:proofErr w:type="spellStart"/>
      <w:proofErr w:type="gramStart"/>
      <w:r w:rsidR="006F6423">
        <w:rPr>
          <w:sz w:val="28"/>
          <w:szCs w:val="28"/>
        </w:rPr>
        <w:t>П</w:t>
      </w:r>
      <w:proofErr w:type="gramEnd"/>
      <w:r w:rsidR="006F6423" w:rsidRPr="00FA7865">
        <w:rPr>
          <w:sz w:val="28"/>
          <w:szCs w:val="28"/>
        </w:rPr>
        <w:t>ід</w:t>
      </w:r>
      <w:proofErr w:type="spellEnd"/>
      <w:r w:rsidR="006F6423" w:rsidRPr="00FA7865">
        <w:rPr>
          <w:sz w:val="28"/>
          <w:szCs w:val="28"/>
        </w:rPr>
        <w:t xml:space="preserve"> час </w:t>
      </w:r>
      <w:proofErr w:type="spellStart"/>
      <w:r w:rsidR="006F6423" w:rsidRPr="00FA7865">
        <w:rPr>
          <w:sz w:val="28"/>
          <w:szCs w:val="28"/>
        </w:rPr>
        <w:t>віртуальної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екскурсії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Квасилівським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професійним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ліцеєм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учні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ознайомилися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із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навчальною</w:t>
      </w:r>
      <w:proofErr w:type="spellEnd"/>
      <w:r w:rsidR="006F6423" w:rsidRPr="00FA7865">
        <w:rPr>
          <w:sz w:val="28"/>
          <w:szCs w:val="28"/>
        </w:rPr>
        <w:t xml:space="preserve"> базою закладу</w:t>
      </w:r>
      <w:r w:rsidR="006F6423">
        <w:rPr>
          <w:sz w:val="28"/>
          <w:szCs w:val="28"/>
        </w:rPr>
        <w:t xml:space="preserve"> </w:t>
      </w:r>
      <w:proofErr w:type="spellStart"/>
      <w:r w:rsidR="006F6423">
        <w:rPr>
          <w:sz w:val="28"/>
          <w:szCs w:val="28"/>
        </w:rPr>
        <w:t>освіти</w:t>
      </w:r>
      <w:proofErr w:type="spellEnd"/>
      <w:r w:rsidR="006F6423" w:rsidRPr="00FA7865">
        <w:rPr>
          <w:sz w:val="28"/>
          <w:szCs w:val="28"/>
        </w:rPr>
        <w:t xml:space="preserve">, </w:t>
      </w:r>
      <w:proofErr w:type="spellStart"/>
      <w:r w:rsidR="006F6423" w:rsidRPr="00FA7865">
        <w:rPr>
          <w:sz w:val="28"/>
          <w:szCs w:val="28"/>
        </w:rPr>
        <w:t>зокрема</w:t>
      </w:r>
      <w:proofErr w:type="spellEnd"/>
      <w:r w:rsidR="006F6423" w:rsidRPr="00FA7865">
        <w:rPr>
          <w:sz w:val="28"/>
          <w:szCs w:val="28"/>
        </w:rPr>
        <w:t xml:space="preserve">, </w:t>
      </w:r>
      <w:proofErr w:type="spellStart"/>
      <w:r w:rsidR="006F6423" w:rsidRPr="00FA7865">
        <w:rPr>
          <w:sz w:val="28"/>
          <w:szCs w:val="28"/>
        </w:rPr>
        <w:t>Навчально-практичним</w:t>
      </w:r>
      <w:proofErr w:type="spellEnd"/>
      <w:r w:rsidR="006F6423" w:rsidRPr="000D1171">
        <w:rPr>
          <w:sz w:val="28"/>
          <w:szCs w:val="28"/>
        </w:rPr>
        <w:t xml:space="preserve"> центр</w:t>
      </w:r>
      <w:r w:rsidR="006F6423" w:rsidRPr="00FA7865">
        <w:rPr>
          <w:sz w:val="28"/>
          <w:szCs w:val="28"/>
        </w:rPr>
        <w:t>ом</w:t>
      </w:r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сучасних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зварювальних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технологій</w:t>
      </w:r>
      <w:proofErr w:type="spellEnd"/>
      <w:r w:rsidR="006F6423" w:rsidRPr="000D1171">
        <w:rPr>
          <w:sz w:val="28"/>
          <w:szCs w:val="28"/>
        </w:rPr>
        <w:t xml:space="preserve">, </w:t>
      </w:r>
      <w:proofErr w:type="spellStart"/>
      <w:r w:rsidR="006F6423">
        <w:rPr>
          <w:sz w:val="28"/>
          <w:szCs w:val="28"/>
        </w:rPr>
        <w:t>що</w:t>
      </w:r>
      <w:proofErr w:type="spellEnd"/>
      <w:r w:rsidR="006F6423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обладнаний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якісним</w:t>
      </w:r>
      <w:proofErr w:type="spellEnd"/>
      <w:r w:rsidR="006F6423" w:rsidRPr="000D1171">
        <w:rPr>
          <w:sz w:val="28"/>
          <w:szCs w:val="28"/>
        </w:rPr>
        <w:t xml:space="preserve"> та </w:t>
      </w:r>
      <w:proofErr w:type="spellStart"/>
      <w:r w:rsidR="006F6423" w:rsidRPr="000D1171">
        <w:rPr>
          <w:sz w:val="28"/>
          <w:szCs w:val="28"/>
        </w:rPr>
        <w:t>екологічним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обладнанням</w:t>
      </w:r>
      <w:proofErr w:type="spellEnd"/>
      <w:r w:rsidR="006F6423" w:rsidRPr="000D1171">
        <w:rPr>
          <w:sz w:val="28"/>
          <w:szCs w:val="28"/>
        </w:rPr>
        <w:t xml:space="preserve"> </w:t>
      </w:r>
      <w:proofErr w:type="spellStart"/>
      <w:r w:rsidR="006F6423" w:rsidRPr="000D1171">
        <w:rPr>
          <w:sz w:val="28"/>
          <w:szCs w:val="28"/>
        </w:rPr>
        <w:t>фірми</w:t>
      </w:r>
      <w:proofErr w:type="spellEnd"/>
      <w:r w:rsidR="006F6423" w:rsidRPr="000D1171">
        <w:rPr>
          <w:sz w:val="28"/>
          <w:szCs w:val="28"/>
        </w:rPr>
        <w:t xml:space="preserve"> </w:t>
      </w:r>
      <w:r w:rsidR="006F6423">
        <w:rPr>
          <w:sz w:val="28"/>
          <w:szCs w:val="28"/>
        </w:rPr>
        <w:t>«</w:t>
      </w:r>
      <w:proofErr w:type="spellStart"/>
      <w:r w:rsidR="006F6423" w:rsidRPr="000D1171">
        <w:rPr>
          <w:sz w:val="28"/>
          <w:szCs w:val="28"/>
        </w:rPr>
        <w:t>Fronius</w:t>
      </w:r>
      <w:proofErr w:type="spellEnd"/>
      <w:r w:rsidR="006F6423">
        <w:rPr>
          <w:sz w:val="28"/>
          <w:szCs w:val="28"/>
        </w:rPr>
        <w:t>»</w:t>
      </w:r>
      <w:r w:rsidR="006F6423" w:rsidRPr="000D1171">
        <w:rPr>
          <w:sz w:val="28"/>
          <w:szCs w:val="28"/>
        </w:rPr>
        <w:t xml:space="preserve">, </w:t>
      </w:r>
      <w:r w:rsidR="006F6423" w:rsidRPr="00FA7865">
        <w:rPr>
          <w:sz w:val="28"/>
          <w:szCs w:val="28"/>
        </w:rPr>
        <w:t xml:space="preserve">а </w:t>
      </w:r>
      <w:proofErr w:type="spellStart"/>
      <w:r w:rsidR="006F6423" w:rsidRPr="00FA7865">
        <w:rPr>
          <w:sz w:val="28"/>
          <w:szCs w:val="28"/>
        </w:rPr>
        <w:t>також</w:t>
      </w:r>
      <w:proofErr w:type="spellEnd"/>
      <w:r w:rsidR="006F6423" w:rsidRPr="00FA7865">
        <w:rPr>
          <w:sz w:val="28"/>
          <w:szCs w:val="28"/>
        </w:rPr>
        <w:t xml:space="preserve">, </w:t>
      </w:r>
      <w:proofErr w:type="spellStart"/>
      <w:r w:rsidR="006F6423">
        <w:rPr>
          <w:sz w:val="28"/>
          <w:szCs w:val="28"/>
        </w:rPr>
        <w:t>організацією</w:t>
      </w:r>
      <w:proofErr w:type="spellEnd"/>
      <w:r w:rsidR="006F6423">
        <w:rPr>
          <w:sz w:val="28"/>
          <w:szCs w:val="28"/>
        </w:rPr>
        <w:t xml:space="preserve"> </w:t>
      </w:r>
      <w:proofErr w:type="spellStart"/>
      <w:r w:rsidR="006F6423">
        <w:rPr>
          <w:sz w:val="28"/>
          <w:szCs w:val="28"/>
        </w:rPr>
        <w:t>підготовки</w:t>
      </w:r>
      <w:proofErr w:type="spellEnd"/>
      <w:r w:rsidR="006F6423" w:rsidRPr="00FA7865">
        <w:rPr>
          <w:sz w:val="28"/>
          <w:szCs w:val="28"/>
        </w:rPr>
        <w:t xml:space="preserve"> за </w:t>
      </w:r>
      <w:proofErr w:type="spellStart"/>
      <w:r w:rsidR="006F6423" w:rsidRPr="00FA7865">
        <w:rPr>
          <w:sz w:val="28"/>
          <w:szCs w:val="28"/>
        </w:rPr>
        <w:t>професіями</w:t>
      </w:r>
      <w:proofErr w:type="spellEnd"/>
      <w:r w:rsidR="006F6423" w:rsidRPr="00FA7865">
        <w:rPr>
          <w:sz w:val="28"/>
          <w:szCs w:val="28"/>
        </w:rPr>
        <w:t xml:space="preserve">: </w:t>
      </w:r>
      <w:proofErr w:type="spellStart"/>
      <w:r w:rsidR="006F6423" w:rsidRPr="00FA7865">
        <w:rPr>
          <w:sz w:val="28"/>
          <w:szCs w:val="28"/>
        </w:rPr>
        <w:t>слюсар</w:t>
      </w:r>
      <w:proofErr w:type="spellEnd"/>
      <w:r w:rsidR="006F6423" w:rsidRPr="00FA7865">
        <w:rPr>
          <w:sz w:val="28"/>
          <w:szCs w:val="28"/>
        </w:rPr>
        <w:t xml:space="preserve">, </w:t>
      </w:r>
      <w:proofErr w:type="spellStart"/>
      <w:r w:rsidR="006F6423" w:rsidRPr="00FA7865">
        <w:rPr>
          <w:sz w:val="28"/>
          <w:szCs w:val="28"/>
        </w:rPr>
        <w:t>водій</w:t>
      </w:r>
      <w:proofErr w:type="spellEnd"/>
      <w:r w:rsidR="006F6423" w:rsidRPr="00FA7865">
        <w:rPr>
          <w:sz w:val="28"/>
          <w:szCs w:val="28"/>
        </w:rPr>
        <w:t xml:space="preserve">, </w:t>
      </w:r>
      <w:proofErr w:type="spellStart"/>
      <w:r w:rsidR="006F6423" w:rsidRPr="00FA7865">
        <w:rPr>
          <w:sz w:val="28"/>
          <w:szCs w:val="28"/>
        </w:rPr>
        <w:t>кух</w:t>
      </w:r>
      <w:r w:rsidR="006F6423">
        <w:rPr>
          <w:sz w:val="28"/>
          <w:szCs w:val="28"/>
        </w:rPr>
        <w:t>ар</w:t>
      </w:r>
      <w:proofErr w:type="spellEnd"/>
      <w:r w:rsidR="006F6423">
        <w:rPr>
          <w:sz w:val="28"/>
          <w:szCs w:val="28"/>
        </w:rPr>
        <w:t xml:space="preserve">, кондитер </w:t>
      </w:r>
      <w:proofErr w:type="spellStart"/>
      <w:r w:rsidR="006F6423">
        <w:rPr>
          <w:sz w:val="28"/>
          <w:szCs w:val="28"/>
        </w:rPr>
        <w:t>тощо</w:t>
      </w:r>
      <w:proofErr w:type="spellEnd"/>
      <w:r w:rsidR="006F6423">
        <w:rPr>
          <w:sz w:val="28"/>
          <w:szCs w:val="28"/>
        </w:rPr>
        <w:t xml:space="preserve">. </w:t>
      </w:r>
      <w:proofErr w:type="spellStart"/>
      <w:r w:rsidR="006F6423">
        <w:rPr>
          <w:sz w:val="28"/>
          <w:szCs w:val="28"/>
        </w:rPr>
        <w:t>Також</w:t>
      </w:r>
      <w:proofErr w:type="spellEnd"/>
      <w:r w:rsidR="006F6423">
        <w:rPr>
          <w:sz w:val="28"/>
          <w:szCs w:val="28"/>
        </w:rPr>
        <w:t xml:space="preserve"> </w:t>
      </w:r>
      <w:proofErr w:type="spellStart"/>
      <w:r w:rsidR="006F6423">
        <w:rPr>
          <w:sz w:val="28"/>
          <w:szCs w:val="28"/>
        </w:rPr>
        <w:t>учні</w:t>
      </w:r>
      <w:proofErr w:type="spellEnd"/>
      <w:r w:rsidR="006F6423">
        <w:rPr>
          <w:sz w:val="28"/>
          <w:szCs w:val="28"/>
        </w:rPr>
        <w:t xml:space="preserve"> взяли участь</w:t>
      </w:r>
      <w:r w:rsidR="006F6423" w:rsidRPr="00FA7865">
        <w:rPr>
          <w:sz w:val="28"/>
          <w:szCs w:val="28"/>
        </w:rPr>
        <w:t xml:space="preserve"> у </w:t>
      </w:r>
      <w:proofErr w:type="spellStart"/>
      <w:r w:rsidR="006F6423" w:rsidRPr="00FA7865">
        <w:rPr>
          <w:sz w:val="28"/>
          <w:szCs w:val="28"/>
        </w:rPr>
        <w:t>м</w:t>
      </w:r>
      <w:r w:rsidR="006F6423" w:rsidRPr="000D1171">
        <w:rPr>
          <w:sz w:val="28"/>
          <w:szCs w:val="28"/>
        </w:rPr>
        <w:t>ін</w:t>
      </w:r>
      <w:proofErr w:type="gramStart"/>
      <w:r w:rsidR="006F6423" w:rsidRPr="000D1171">
        <w:rPr>
          <w:sz w:val="28"/>
          <w:szCs w:val="28"/>
        </w:rPr>
        <w:t>і-</w:t>
      </w:r>
      <w:proofErr w:type="gramEnd"/>
      <w:r w:rsidR="006F6423" w:rsidRPr="000D1171">
        <w:rPr>
          <w:sz w:val="28"/>
          <w:szCs w:val="28"/>
        </w:rPr>
        <w:t>тренінг</w:t>
      </w:r>
      <w:r w:rsidR="006F6423" w:rsidRPr="00FA7865">
        <w:rPr>
          <w:sz w:val="28"/>
          <w:szCs w:val="28"/>
        </w:rPr>
        <w:t>у</w:t>
      </w:r>
      <w:proofErr w:type="spellEnd"/>
      <w:r w:rsidR="006F6423" w:rsidRPr="00FA7865">
        <w:rPr>
          <w:sz w:val="28"/>
          <w:szCs w:val="28"/>
        </w:rPr>
        <w:t xml:space="preserve"> та </w:t>
      </w:r>
      <w:proofErr w:type="spellStart"/>
      <w:r w:rsidR="006F6423" w:rsidRPr="00FA7865">
        <w:rPr>
          <w:sz w:val="28"/>
          <w:szCs w:val="28"/>
        </w:rPr>
        <w:t>інтерактивних</w:t>
      </w:r>
      <w:proofErr w:type="spellEnd"/>
      <w:r w:rsidR="006F6423" w:rsidRPr="00FA7865">
        <w:rPr>
          <w:sz w:val="28"/>
          <w:szCs w:val="28"/>
        </w:rPr>
        <w:t xml:space="preserve"> </w:t>
      </w:r>
      <w:proofErr w:type="spellStart"/>
      <w:r w:rsidR="006F6423" w:rsidRPr="00FA7865">
        <w:rPr>
          <w:sz w:val="28"/>
          <w:szCs w:val="28"/>
        </w:rPr>
        <w:t>іграх</w:t>
      </w:r>
      <w:proofErr w:type="spellEnd"/>
      <w:r w:rsidR="006F6423" w:rsidRPr="000D1171">
        <w:rPr>
          <w:sz w:val="28"/>
          <w:szCs w:val="28"/>
        </w:rPr>
        <w:t>.</w:t>
      </w:r>
    </w:p>
    <w:p w:rsidR="00A354EC" w:rsidRPr="00A354EC" w:rsidRDefault="006F6423" w:rsidP="005E5F49">
      <w:pPr>
        <w:pStyle w:val="af0"/>
        <w:spacing w:before="0" w:beforeAutospacing="0" w:after="0" w:afterAutospacing="0"/>
        <w:ind w:right="75" w:firstLine="567"/>
        <w:jc w:val="both"/>
        <w:rPr>
          <w:sz w:val="28"/>
          <w:szCs w:val="28"/>
          <w:lang w:val="uk-UA"/>
        </w:rPr>
      </w:pPr>
      <w:r w:rsidRPr="008F6FC4">
        <w:rPr>
          <w:bCs/>
          <w:sz w:val="28"/>
          <w:szCs w:val="28"/>
          <w:lang w:val="uk-UA"/>
        </w:rPr>
        <w:t>03 грудня 2020 року</w:t>
      </w:r>
      <w:r w:rsidRPr="008F6FC4">
        <w:rPr>
          <w:sz w:val="28"/>
          <w:szCs w:val="28"/>
          <w:lang w:val="uk-UA"/>
        </w:rPr>
        <w:t xml:space="preserve"> в рамках </w:t>
      </w:r>
      <w:r w:rsidRPr="008F6FC4">
        <w:rPr>
          <w:bCs/>
          <w:sz w:val="28"/>
          <w:szCs w:val="28"/>
          <w:lang w:val="uk-UA"/>
        </w:rPr>
        <w:t xml:space="preserve">профорієнтаційного </w:t>
      </w:r>
      <w:proofErr w:type="spellStart"/>
      <w:r w:rsidRPr="008F6FC4">
        <w:rPr>
          <w:bCs/>
          <w:sz w:val="28"/>
          <w:szCs w:val="28"/>
          <w:lang w:val="uk-UA"/>
        </w:rPr>
        <w:t>проєкту</w:t>
      </w:r>
      <w:proofErr w:type="spellEnd"/>
      <w:r w:rsidRPr="008F6FC4">
        <w:rPr>
          <w:sz w:val="28"/>
          <w:szCs w:val="28"/>
          <w:lang w:val="uk-UA"/>
        </w:rPr>
        <w:t xml:space="preserve"> «Презентуємо професійну освіту Рівненщини» на базі Рівненської обласної універсальної наукової бібліотеки для учнів Рівненської української гімназії проведено віртуальну екскурсію д</w:t>
      </w:r>
      <w:r w:rsidRPr="008F6FC4">
        <w:rPr>
          <w:bCs/>
          <w:sz w:val="28"/>
          <w:szCs w:val="28"/>
          <w:lang w:val="uk-UA"/>
        </w:rPr>
        <w:t>ержавним навчальним закладом «Рівненське вище професійне училище ресторанного сервісу і торгівлі</w:t>
      </w:r>
      <w:r w:rsidRPr="008F6FC4">
        <w:rPr>
          <w:sz w:val="28"/>
          <w:szCs w:val="28"/>
          <w:lang w:val="uk-UA"/>
        </w:rPr>
        <w:t xml:space="preserve">», де на новітньому </w:t>
      </w:r>
      <w:r w:rsidRPr="008F6FC4">
        <w:rPr>
          <w:sz w:val="28"/>
          <w:szCs w:val="28"/>
          <w:lang w:val="uk-UA"/>
        </w:rPr>
        <w:lastRenderedPageBreak/>
        <w:t xml:space="preserve">обладнанні педагогами-професіоналами здійснюється професійна підготовка кухарів, кондитерів, пекарів та цукерників, офіціантів і барменів. </w:t>
      </w:r>
      <w:r w:rsidRPr="00FA7865">
        <w:rPr>
          <w:sz w:val="28"/>
          <w:szCs w:val="28"/>
        </w:rPr>
        <w:t xml:space="preserve">В межах заходу </w:t>
      </w:r>
      <w:proofErr w:type="spellStart"/>
      <w:r w:rsidRPr="00FA7865">
        <w:rPr>
          <w:sz w:val="28"/>
          <w:szCs w:val="28"/>
        </w:rPr>
        <w:t>було</w:t>
      </w:r>
      <w:proofErr w:type="spellEnd"/>
      <w:r w:rsidRPr="00FA7865">
        <w:rPr>
          <w:sz w:val="28"/>
          <w:szCs w:val="28"/>
        </w:rPr>
        <w:t xml:space="preserve"> презентовано </w:t>
      </w:r>
      <w:proofErr w:type="spellStart"/>
      <w:r w:rsidRPr="00FA7865">
        <w:rPr>
          <w:sz w:val="28"/>
          <w:szCs w:val="28"/>
        </w:rPr>
        <w:t>професію</w:t>
      </w:r>
      <w:proofErr w:type="spellEnd"/>
      <w:r w:rsidRPr="00FA7865">
        <w:rPr>
          <w:sz w:val="28"/>
          <w:szCs w:val="28"/>
        </w:rPr>
        <w:t xml:space="preserve"> </w:t>
      </w:r>
      <w:proofErr w:type="spellStart"/>
      <w:r w:rsidRPr="00FA7865">
        <w:rPr>
          <w:sz w:val="28"/>
          <w:szCs w:val="28"/>
        </w:rPr>
        <w:t>офіціанта</w:t>
      </w:r>
      <w:proofErr w:type="spellEnd"/>
      <w:r w:rsidRPr="00FA7865">
        <w:rPr>
          <w:sz w:val="28"/>
          <w:szCs w:val="28"/>
        </w:rPr>
        <w:t>,</w:t>
      </w:r>
      <w:r w:rsidRPr="00931380">
        <w:rPr>
          <w:sz w:val="28"/>
          <w:szCs w:val="28"/>
        </w:rPr>
        <w:t xml:space="preserve"> </w:t>
      </w:r>
      <w:r w:rsidRPr="00FA7865">
        <w:rPr>
          <w:sz w:val="28"/>
          <w:szCs w:val="28"/>
        </w:rPr>
        <w:t xml:space="preserve">а </w:t>
      </w:r>
      <w:proofErr w:type="spellStart"/>
      <w:proofErr w:type="gramStart"/>
      <w:r w:rsidRPr="0093138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майстер-класу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A7865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A7865">
        <w:rPr>
          <w:sz w:val="28"/>
          <w:szCs w:val="28"/>
        </w:rPr>
        <w:t>опанувал</w:t>
      </w:r>
      <w:r w:rsidRPr="00931380">
        <w:rPr>
          <w:sz w:val="28"/>
          <w:szCs w:val="28"/>
        </w:rPr>
        <w:t>и</w:t>
      </w:r>
      <w:proofErr w:type="spellEnd"/>
      <w:r w:rsidRPr="00931380">
        <w:rPr>
          <w:sz w:val="28"/>
          <w:szCs w:val="28"/>
        </w:rPr>
        <w:t xml:space="preserve"> </w:t>
      </w:r>
      <w:proofErr w:type="spellStart"/>
      <w:r w:rsidRPr="00931380">
        <w:rPr>
          <w:sz w:val="28"/>
          <w:szCs w:val="28"/>
        </w:rPr>
        <w:t>різні</w:t>
      </w:r>
      <w:proofErr w:type="spellEnd"/>
      <w:r w:rsidRPr="00931380">
        <w:rPr>
          <w:sz w:val="28"/>
          <w:szCs w:val="28"/>
        </w:rPr>
        <w:t xml:space="preserve"> </w:t>
      </w:r>
      <w:proofErr w:type="spellStart"/>
      <w:r w:rsidRPr="00931380">
        <w:rPr>
          <w:sz w:val="28"/>
          <w:szCs w:val="28"/>
        </w:rPr>
        <w:t>способи</w:t>
      </w:r>
      <w:proofErr w:type="spellEnd"/>
      <w:r w:rsidRPr="00931380">
        <w:rPr>
          <w:sz w:val="28"/>
          <w:szCs w:val="28"/>
        </w:rPr>
        <w:t xml:space="preserve"> </w:t>
      </w:r>
      <w:proofErr w:type="spellStart"/>
      <w:r w:rsidRPr="00931380">
        <w:rPr>
          <w:sz w:val="28"/>
          <w:szCs w:val="28"/>
        </w:rPr>
        <w:t>складання</w:t>
      </w:r>
      <w:proofErr w:type="spellEnd"/>
      <w:r w:rsidRPr="00931380">
        <w:rPr>
          <w:sz w:val="28"/>
          <w:szCs w:val="28"/>
        </w:rPr>
        <w:t xml:space="preserve"> </w:t>
      </w:r>
      <w:proofErr w:type="spellStart"/>
      <w:r w:rsidRPr="00931380">
        <w:rPr>
          <w:sz w:val="28"/>
          <w:szCs w:val="28"/>
        </w:rPr>
        <w:t>серве</w:t>
      </w:r>
      <w:r w:rsidRPr="00FA7865">
        <w:rPr>
          <w:sz w:val="28"/>
          <w:szCs w:val="28"/>
        </w:rPr>
        <w:t>ток</w:t>
      </w:r>
      <w:proofErr w:type="spellEnd"/>
      <w:r w:rsidRPr="00931380">
        <w:rPr>
          <w:sz w:val="28"/>
          <w:szCs w:val="28"/>
        </w:rPr>
        <w:t>.</w:t>
      </w:r>
    </w:p>
    <w:p w:rsidR="003900F0" w:rsidRPr="006F6423" w:rsidRDefault="003900F0" w:rsidP="00B6183A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6F6423">
        <w:rPr>
          <w:b/>
          <w:sz w:val="28"/>
          <w:szCs w:val="28"/>
          <w:lang w:val="uk-UA"/>
        </w:rPr>
        <w:t>Розвиток професійного потенціалу педагогічних працівників системи професійно-технічної освіти.</w:t>
      </w:r>
    </w:p>
    <w:p w:rsidR="003900F0" w:rsidRPr="006F6423" w:rsidRDefault="008E05F9" w:rsidP="00B6183A">
      <w:pPr>
        <w:pStyle w:val="ab"/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6F6423">
        <w:rPr>
          <w:b/>
          <w:sz w:val="28"/>
          <w:szCs w:val="28"/>
          <w:lang w:val="uk-UA"/>
        </w:rPr>
        <w:t>о</w:t>
      </w:r>
      <w:r w:rsidR="003900F0" w:rsidRPr="006F6423">
        <w:rPr>
          <w:b/>
          <w:sz w:val="28"/>
          <w:szCs w:val="28"/>
          <w:lang w:val="uk-UA"/>
        </w:rPr>
        <w:t>рганізація та проведення обласних конкурсів професійної майстерності майстрів виробничого навчання</w:t>
      </w:r>
    </w:p>
    <w:p w:rsidR="003900F0" w:rsidRPr="005E5F49" w:rsidRDefault="006F6423" w:rsidP="005E5F49">
      <w:pPr>
        <w:ind w:firstLine="708"/>
        <w:jc w:val="both"/>
        <w:rPr>
          <w:sz w:val="28"/>
          <w:szCs w:val="28"/>
          <w:lang w:val="uk-UA"/>
        </w:rPr>
      </w:pPr>
      <w:r w:rsidRPr="006F6423">
        <w:rPr>
          <w:sz w:val="28"/>
          <w:szCs w:val="28"/>
          <w:lang w:val="uk-UA"/>
        </w:rPr>
        <w:t xml:space="preserve">У 2020 році конкурс фахової майстерності серед майстрів виробничого навчання не проводився у зв’язку із загострення епідеміологічної ситуації в країні та ростом показників захворюваності на </w:t>
      </w:r>
      <w:proofErr w:type="spellStart"/>
      <w:r w:rsidR="008F6FC4">
        <w:rPr>
          <w:sz w:val="28"/>
          <w:szCs w:val="28"/>
          <w:lang w:val="uk-UA"/>
        </w:rPr>
        <w:t>корона</w:t>
      </w:r>
      <w:r w:rsidRPr="006F6423">
        <w:rPr>
          <w:sz w:val="28"/>
          <w:szCs w:val="28"/>
          <w:lang w:val="uk-UA"/>
        </w:rPr>
        <w:t>вірус</w:t>
      </w:r>
      <w:proofErr w:type="spellEnd"/>
      <w:r w:rsidRPr="006F6423">
        <w:rPr>
          <w:sz w:val="28"/>
          <w:szCs w:val="28"/>
          <w:lang w:val="uk-UA"/>
        </w:rPr>
        <w:t>.</w:t>
      </w:r>
    </w:p>
    <w:p w:rsidR="00890E99" w:rsidRPr="00B905B6" w:rsidRDefault="00771CAC" w:rsidP="00B6183A">
      <w:pPr>
        <w:ind w:firstLine="567"/>
        <w:contextualSpacing/>
        <w:jc w:val="center"/>
        <w:rPr>
          <w:sz w:val="28"/>
          <w:szCs w:val="28"/>
          <w:lang w:val="uk-UA"/>
        </w:rPr>
      </w:pPr>
      <w:r w:rsidRPr="00B905B6">
        <w:rPr>
          <w:b/>
          <w:sz w:val="28"/>
          <w:szCs w:val="28"/>
          <w:lang w:val="uk-UA"/>
        </w:rPr>
        <w:t>Х. Вища освіта</w:t>
      </w:r>
    </w:p>
    <w:p w:rsidR="00771CAC" w:rsidRPr="00B905B6" w:rsidRDefault="00771CAC" w:rsidP="00B6183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B905B6">
        <w:rPr>
          <w:b/>
          <w:sz w:val="28"/>
          <w:szCs w:val="28"/>
          <w:lang w:val="uk-UA"/>
        </w:rPr>
        <w:t>1. Формування єдиного освітнього простору, покращення доступу до інформаційних освітніх ресурсів</w:t>
      </w:r>
    </w:p>
    <w:p w:rsidR="003900F0" w:rsidRPr="00B905B6" w:rsidRDefault="003900F0" w:rsidP="00B6183A">
      <w:pPr>
        <w:contextualSpacing/>
        <w:jc w:val="both"/>
        <w:rPr>
          <w:b/>
          <w:sz w:val="28"/>
          <w:szCs w:val="28"/>
          <w:lang w:val="uk-UA"/>
        </w:rPr>
      </w:pPr>
      <w:r w:rsidRPr="00B905B6">
        <w:rPr>
          <w:sz w:val="28"/>
          <w:szCs w:val="28"/>
          <w:lang w:val="uk-UA"/>
        </w:rPr>
        <w:t xml:space="preserve">         </w:t>
      </w:r>
      <w:r w:rsidRPr="00B905B6">
        <w:rPr>
          <w:b/>
          <w:sz w:val="28"/>
          <w:szCs w:val="28"/>
          <w:lang w:val="uk-UA"/>
        </w:rPr>
        <w:t>Створення, реконструкція, інформаційне забезпечення та оновлення</w:t>
      </w:r>
      <w:r w:rsidR="008E05F9" w:rsidRPr="00B905B6">
        <w:rPr>
          <w:b/>
          <w:sz w:val="28"/>
          <w:szCs w:val="28"/>
          <w:lang w:val="uk-UA"/>
        </w:rPr>
        <w:t xml:space="preserve"> офіційних </w:t>
      </w:r>
      <w:proofErr w:type="spellStart"/>
      <w:r w:rsidR="008E05F9" w:rsidRPr="00B905B6">
        <w:rPr>
          <w:b/>
          <w:sz w:val="28"/>
          <w:szCs w:val="28"/>
          <w:lang w:val="uk-UA"/>
        </w:rPr>
        <w:t>веб-сайтів</w:t>
      </w:r>
      <w:proofErr w:type="spellEnd"/>
      <w:r w:rsidR="008E05F9" w:rsidRPr="00B905B6">
        <w:rPr>
          <w:b/>
          <w:sz w:val="28"/>
          <w:szCs w:val="28"/>
          <w:lang w:val="uk-UA"/>
        </w:rPr>
        <w:t xml:space="preserve"> закладів вищої освіти; проведення конкурсу на кращий </w:t>
      </w:r>
      <w:proofErr w:type="spellStart"/>
      <w:r w:rsidR="008E05F9" w:rsidRPr="00B905B6">
        <w:rPr>
          <w:b/>
          <w:sz w:val="28"/>
          <w:szCs w:val="28"/>
          <w:lang w:val="uk-UA"/>
        </w:rPr>
        <w:t>веб-сайт</w:t>
      </w:r>
      <w:proofErr w:type="spellEnd"/>
      <w:r w:rsidR="008E05F9" w:rsidRPr="00B905B6">
        <w:rPr>
          <w:b/>
          <w:sz w:val="28"/>
          <w:szCs w:val="28"/>
          <w:lang w:val="uk-UA"/>
        </w:rPr>
        <w:t xml:space="preserve"> закладу вищої освіти.</w:t>
      </w:r>
    </w:p>
    <w:p w:rsidR="00771CAC" w:rsidRPr="00B905B6" w:rsidRDefault="00771CAC" w:rsidP="00B6183A">
      <w:pPr>
        <w:ind w:firstLine="601"/>
        <w:contextualSpacing/>
        <w:jc w:val="both"/>
        <w:rPr>
          <w:sz w:val="28"/>
          <w:szCs w:val="28"/>
          <w:lang w:val="uk-UA"/>
        </w:rPr>
      </w:pPr>
      <w:r w:rsidRPr="00B905B6">
        <w:rPr>
          <w:sz w:val="28"/>
          <w:szCs w:val="28"/>
          <w:lang w:val="uk-UA"/>
        </w:rPr>
        <w:t>Мережа вищих навчальних закладів області нараховує 3</w:t>
      </w:r>
      <w:r w:rsidR="00E64959" w:rsidRPr="00B905B6">
        <w:rPr>
          <w:sz w:val="28"/>
          <w:szCs w:val="28"/>
          <w:lang w:val="uk-UA"/>
        </w:rPr>
        <w:t>4</w:t>
      </w:r>
      <w:r w:rsidRPr="00B905B6">
        <w:rPr>
          <w:sz w:val="28"/>
          <w:szCs w:val="28"/>
          <w:lang w:val="uk-UA"/>
        </w:rPr>
        <w:t xml:space="preserve"> заклади: </w:t>
      </w:r>
      <w:r w:rsidR="0091662E" w:rsidRPr="00B905B6">
        <w:rPr>
          <w:sz w:val="28"/>
          <w:szCs w:val="28"/>
          <w:lang w:val="uk-UA"/>
        </w:rPr>
        <w:br/>
      </w:r>
      <w:r w:rsidR="00D71328" w:rsidRPr="00B905B6">
        <w:rPr>
          <w:sz w:val="28"/>
          <w:szCs w:val="28"/>
          <w:lang w:val="uk-UA"/>
        </w:rPr>
        <w:t>6</w:t>
      </w:r>
      <w:r w:rsidRPr="00B905B6">
        <w:rPr>
          <w:sz w:val="28"/>
          <w:szCs w:val="28"/>
          <w:lang w:val="uk-UA"/>
        </w:rPr>
        <w:t xml:space="preserve"> вищих навчальних закладів ІІІ-ІV рівнів акредитації; </w:t>
      </w:r>
      <w:r w:rsidR="00D71328" w:rsidRPr="00B905B6">
        <w:rPr>
          <w:sz w:val="28"/>
          <w:szCs w:val="28"/>
          <w:lang w:val="uk-UA"/>
        </w:rPr>
        <w:t>18</w:t>
      </w:r>
      <w:r w:rsidRPr="00B905B6">
        <w:rPr>
          <w:sz w:val="28"/>
          <w:szCs w:val="28"/>
          <w:lang w:val="uk-UA"/>
        </w:rPr>
        <w:t xml:space="preserve"> відокремлених структурних підрозділів вищих навчальних закладів ІІІ-ІV рівнів акредитації; </w:t>
      </w:r>
      <w:r w:rsidR="00D71328" w:rsidRPr="00B905B6">
        <w:rPr>
          <w:sz w:val="28"/>
          <w:szCs w:val="28"/>
          <w:lang w:val="uk-UA"/>
        </w:rPr>
        <w:t>10</w:t>
      </w:r>
      <w:r w:rsidRPr="00B905B6">
        <w:rPr>
          <w:sz w:val="28"/>
          <w:szCs w:val="28"/>
          <w:lang w:val="uk-UA"/>
        </w:rPr>
        <w:t xml:space="preserve"> вищих навчальних за</w:t>
      </w:r>
      <w:r w:rsidR="00D71328" w:rsidRPr="00B905B6">
        <w:rPr>
          <w:sz w:val="28"/>
          <w:szCs w:val="28"/>
          <w:lang w:val="uk-UA"/>
        </w:rPr>
        <w:t>кладів І-ІІ рівнів акредитації</w:t>
      </w:r>
      <w:r w:rsidRPr="00B905B6">
        <w:rPr>
          <w:sz w:val="28"/>
          <w:szCs w:val="28"/>
          <w:lang w:val="uk-UA"/>
        </w:rPr>
        <w:t>.</w:t>
      </w:r>
    </w:p>
    <w:p w:rsidR="00771CAC" w:rsidRPr="00B905B6" w:rsidRDefault="00771CAC" w:rsidP="00B6183A">
      <w:pPr>
        <w:ind w:firstLine="601"/>
        <w:contextualSpacing/>
        <w:jc w:val="both"/>
        <w:rPr>
          <w:sz w:val="28"/>
          <w:szCs w:val="28"/>
          <w:lang w:val="uk-UA"/>
        </w:rPr>
      </w:pPr>
      <w:r w:rsidRPr="00B905B6">
        <w:rPr>
          <w:sz w:val="28"/>
          <w:szCs w:val="28"/>
          <w:lang w:val="uk-UA"/>
        </w:rPr>
        <w:t xml:space="preserve">Із метою формування єдиного освітнього простору, покращення доступу до інформаційних освітніх ресурсів, широкого ознайомлення громадськості з діяльністю навчальних закладів у всіх вищих навчальних закладах створено та функціонують </w:t>
      </w:r>
      <w:proofErr w:type="spellStart"/>
      <w:r w:rsidRPr="00B905B6">
        <w:rPr>
          <w:sz w:val="28"/>
          <w:szCs w:val="28"/>
          <w:lang w:val="uk-UA"/>
        </w:rPr>
        <w:t>веб-сайти</w:t>
      </w:r>
      <w:proofErr w:type="spellEnd"/>
      <w:r w:rsidRPr="00B905B6">
        <w:rPr>
          <w:sz w:val="28"/>
          <w:szCs w:val="28"/>
          <w:lang w:val="uk-UA"/>
        </w:rPr>
        <w:t xml:space="preserve">.  </w:t>
      </w:r>
    </w:p>
    <w:p w:rsidR="004821EC" w:rsidRDefault="004821EC" w:rsidP="00B6183A">
      <w:pPr>
        <w:contextualSpacing/>
        <w:jc w:val="both"/>
        <w:rPr>
          <w:sz w:val="28"/>
          <w:szCs w:val="28"/>
          <w:lang w:val="uk-UA" w:eastAsia="uk-UA"/>
        </w:rPr>
      </w:pPr>
    </w:p>
    <w:p w:rsidR="005E5F49" w:rsidRPr="00B905B6" w:rsidRDefault="005E5F49" w:rsidP="00B6183A">
      <w:pPr>
        <w:contextualSpacing/>
        <w:jc w:val="both"/>
        <w:rPr>
          <w:sz w:val="28"/>
          <w:szCs w:val="28"/>
          <w:lang w:val="uk-UA" w:eastAsia="uk-UA"/>
        </w:rPr>
      </w:pPr>
    </w:p>
    <w:p w:rsidR="005E5F49" w:rsidRDefault="008F087F" w:rsidP="00771CAC">
      <w:pPr>
        <w:jc w:val="both"/>
        <w:rPr>
          <w:sz w:val="28"/>
          <w:szCs w:val="28"/>
          <w:lang w:val="uk-UA" w:eastAsia="uk-UA"/>
        </w:rPr>
      </w:pPr>
      <w:r w:rsidRPr="00B905B6">
        <w:rPr>
          <w:sz w:val="28"/>
          <w:szCs w:val="28"/>
          <w:lang w:val="uk-UA" w:eastAsia="uk-UA"/>
        </w:rPr>
        <w:t>Перший з</w:t>
      </w:r>
      <w:r w:rsidR="00771CAC" w:rsidRPr="00B905B6">
        <w:rPr>
          <w:sz w:val="28"/>
          <w:szCs w:val="28"/>
          <w:lang w:val="uk-UA" w:eastAsia="uk-UA"/>
        </w:rPr>
        <w:t xml:space="preserve">аступник </w:t>
      </w:r>
    </w:p>
    <w:p w:rsidR="005E5F49" w:rsidRPr="005E5F49" w:rsidRDefault="00771CAC" w:rsidP="005E5F49">
      <w:pPr>
        <w:jc w:val="both"/>
        <w:rPr>
          <w:sz w:val="28"/>
          <w:szCs w:val="28"/>
          <w:lang w:val="uk-UA" w:eastAsia="uk-UA"/>
        </w:rPr>
      </w:pPr>
      <w:r w:rsidRPr="00B905B6">
        <w:rPr>
          <w:sz w:val="28"/>
          <w:szCs w:val="28"/>
          <w:lang w:val="uk-UA" w:eastAsia="uk-UA"/>
        </w:rPr>
        <w:t xml:space="preserve">голови </w:t>
      </w:r>
      <w:r w:rsidR="005E5F49">
        <w:rPr>
          <w:sz w:val="28"/>
          <w:szCs w:val="28"/>
          <w:lang w:val="uk-UA" w:eastAsia="uk-UA"/>
        </w:rPr>
        <w:t xml:space="preserve"> </w:t>
      </w:r>
      <w:r w:rsidR="00C07754" w:rsidRPr="00B905B6">
        <w:rPr>
          <w:sz w:val="28"/>
          <w:szCs w:val="28"/>
          <w:lang w:val="uk-UA" w:eastAsia="uk-UA"/>
        </w:rPr>
        <w:t>адміністрації</w:t>
      </w:r>
      <w:r w:rsidR="00C07754" w:rsidRPr="00B905B6">
        <w:rPr>
          <w:sz w:val="28"/>
          <w:szCs w:val="28"/>
          <w:lang w:val="uk-UA" w:eastAsia="uk-UA"/>
        </w:rPr>
        <w:tab/>
      </w:r>
      <w:r w:rsidR="00C07754" w:rsidRPr="00B905B6">
        <w:rPr>
          <w:sz w:val="28"/>
          <w:szCs w:val="28"/>
          <w:lang w:val="uk-UA" w:eastAsia="uk-UA"/>
        </w:rPr>
        <w:tab/>
      </w:r>
      <w:r w:rsidR="00C07754" w:rsidRPr="00B905B6">
        <w:rPr>
          <w:sz w:val="28"/>
          <w:szCs w:val="28"/>
          <w:lang w:val="uk-UA" w:eastAsia="uk-UA"/>
        </w:rPr>
        <w:tab/>
      </w:r>
      <w:r w:rsidR="005E5F49">
        <w:rPr>
          <w:sz w:val="28"/>
          <w:szCs w:val="28"/>
          <w:lang w:val="uk-UA" w:eastAsia="uk-UA"/>
        </w:rPr>
        <w:t xml:space="preserve">                                       </w:t>
      </w:r>
      <w:r w:rsidR="005E5F49" w:rsidRPr="00B905B6">
        <w:rPr>
          <w:sz w:val="28"/>
          <w:szCs w:val="28"/>
          <w:lang w:val="uk-UA" w:eastAsia="uk-UA"/>
        </w:rPr>
        <w:t xml:space="preserve">     Сергій </w:t>
      </w:r>
      <w:proofErr w:type="spellStart"/>
      <w:r w:rsidR="005E5F49" w:rsidRPr="00B905B6">
        <w:rPr>
          <w:sz w:val="28"/>
          <w:szCs w:val="28"/>
          <w:lang w:val="uk-UA" w:eastAsia="uk-UA"/>
        </w:rPr>
        <w:t>ПОДОЛІН</w:t>
      </w:r>
      <w:proofErr w:type="spellEnd"/>
    </w:p>
    <w:p w:rsidR="005E5F49" w:rsidRDefault="00C07754" w:rsidP="00771CAC">
      <w:pPr>
        <w:jc w:val="both"/>
        <w:rPr>
          <w:sz w:val="28"/>
          <w:szCs w:val="28"/>
          <w:lang w:val="uk-UA" w:eastAsia="uk-UA"/>
        </w:rPr>
      </w:pPr>
      <w:r w:rsidRPr="00B905B6">
        <w:rPr>
          <w:sz w:val="28"/>
          <w:szCs w:val="28"/>
          <w:lang w:val="uk-UA" w:eastAsia="uk-UA"/>
        </w:rPr>
        <w:tab/>
      </w:r>
      <w:r w:rsidRPr="00B905B6">
        <w:rPr>
          <w:sz w:val="28"/>
          <w:szCs w:val="28"/>
          <w:lang w:val="uk-UA" w:eastAsia="uk-UA"/>
        </w:rPr>
        <w:tab/>
      </w:r>
      <w:r w:rsidRPr="00B905B6">
        <w:rPr>
          <w:sz w:val="28"/>
          <w:szCs w:val="28"/>
          <w:lang w:val="uk-UA" w:eastAsia="uk-UA"/>
        </w:rPr>
        <w:tab/>
      </w:r>
      <w:r w:rsidR="005C2092" w:rsidRPr="00B905B6">
        <w:rPr>
          <w:sz w:val="28"/>
          <w:szCs w:val="28"/>
          <w:lang w:val="uk-UA" w:eastAsia="uk-UA"/>
        </w:rPr>
        <w:t xml:space="preserve">              </w:t>
      </w:r>
    </w:p>
    <w:p w:rsidR="005E5F49" w:rsidRDefault="005E5F49" w:rsidP="00771CAC">
      <w:pPr>
        <w:jc w:val="both"/>
        <w:rPr>
          <w:sz w:val="28"/>
          <w:szCs w:val="28"/>
          <w:lang w:val="uk-UA" w:eastAsia="uk-UA"/>
        </w:rPr>
      </w:pPr>
    </w:p>
    <w:p w:rsidR="00BA3FBC" w:rsidRPr="00B905B6" w:rsidRDefault="00BA3FBC" w:rsidP="00771CAC">
      <w:pPr>
        <w:jc w:val="both"/>
        <w:rPr>
          <w:lang w:val="uk-UA"/>
        </w:rPr>
      </w:pPr>
    </w:p>
    <w:p w:rsidR="00BA3FBC" w:rsidRPr="0039328B" w:rsidRDefault="00BA3FBC" w:rsidP="00771CAC">
      <w:pPr>
        <w:jc w:val="both"/>
        <w:rPr>
          <w:color w:val="FF0000"/>
          <w:lang w:val="uk-UA"/>
        </w:rPr>
      </w:pPr>
    </w:p>
    <w:p w:rsidR="00BA3FBC" w:rsidRPr="0039328B" w:rsidRDefault="00BA3FBC" w:rsidP="00771CAC">
      <w:pPr>
        <w:jc w:val="both"/>
        <w:rPr>
          <w:color w:val="FF0000"/>
          <w:lang w:val="uk-UA"/>
        </w:rPr>
      </w:pPr>
    </w:p>
    <w:p w:rsidR="005C2092" w:rsidRPr="0039328B" w:rsidRDefault="005C2092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Pr="0039328B" w:rsidRDefault="00F7368B" w:rsidP="00771CAC">
      <w:pPr>
        <w:jc w:val="both"/>
        <w:rPr>
          <w:color w:val="FF0000"/>
          <w:lang w:val="uk-UA"/>
        </w:rPr>
      </w:pPr>
    </w:p>
    <w:p w:rsidR="00F7368B" w:rsidRDefault="00F7368B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Default="005E5F49" w:rsidP="00771CAC">
      <w:pPr>
        <w:jc w:val="both"/>
        <w:rPr>
          <w:color w:val="FF0000"/>
          <w:lang w:val="uk-UA"/>
        </w:rPr>
      </w:pPr>
    </w:p>
    <w:p w:rsidR="005E5F49" w:rsidRPr="0039328B" w:rsidRDefault="005E5F49" w:rsidP="00771CAC">
      <w:pPr>
        <w:jc w:val="both"/>
        <w:rPr>
          <w:color w:val="FF0000"/>
          <w:lang w:val="uk-UA"/>
        </w:rPr>
      </w:pPr>
    </w:p>
    <w:p w:rsidR="00F7368B" w:rsidRPr="00C3294B" w:rsidRDefault="00F7368B" w:rsidP="00771CAC">
      <w:pPr>
        <w:jc w:val="both"/>
        <w:rPr>
          <w:lang w:val="uk-UA"/>
        </w:rPr>
      </w:pPr>
    </w:p>
    <w:p w:rsidR="00C07754" w:rsidRPr="005E5F49" w:rsidRDefault="00C3294B" w:rsidP="00771CAC">
      <w:pPr>
        <w:jc w:val="both"/>
      </w:pPr>
      <w:r w:rsidRPr="00C3294B">
        <w:rPr>
          <w:lang w:val="uk-UA"/>
        </w:rPr>
        <w:t xml:space="preserve">Петро </w:t>
      </w:r>
      <w:proofErr w:type="spellStart"/>
      <w:r w:rsidRPr="00C3294B">
        <w:rPr>
          <w:lang w:val="uk-UA"/>
        </w:rPr>
        <w:t>Коржевський</w:t>
      </w:r>
      <w:proofErr w:type="spellEnd"/>
      <w:r>
        <w:rPr>
          <w:lang w:val="uk-UA"/>
        </w:rPr>
        <w:t xml:space="preserve"> </w:t>
      </w:r>
      <w:r w:rsidR="005E5F49">
        <w:rPr>
          <w:lang w:val="uk-UA"/>
        </w:rPr>
        <w:t>26 49 96</w:t>
      </w:r>
    </w:p>
    <w:sectPr w:rsidR="00C07754" w:rsidRPr="005E5F49" w:rsidSect="005E5F49">
      <w:footerReference w:type="default" r:id="rId8"/>
      <w:pgSz w:w="11906" w:h="16838"/>
      <w:pgMar w:top="568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9B" w:rsidRDefault="00825A9B">
      <w:r>
        <w:separator/>
      </w:r>
    </w:p>
  </w:endnote>
  <w:endnote w:type="continuationSeparator" w:id="0">
    <w:p w:rsidR="00825A9B" w:rsidRDefault="0082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9B" w:rsidRDefault="00180778" w:rsidP="006911B6">
    <w:pPr>
      <w:pStyle w:val="af2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25A9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D3D25">
      <w:rPr>
        <w:rStyle w:val="af4"/>
        <w:noProof/>
      </w:rPr>
      <w:t>2</w:t>
    </w:r>
    <w:r>
      <w:rPr>
        <w:rStyle w:val="af4"/>
      </w:rPr>
      <w:fldChar w:fldCharType="end"/>
    </w:r>
  </w:p>
  <w:p w:rsidR="00825A9B" w:rsidRDefault="00825A9B" w:rsidP="00C10A6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9B" w:rsidRDefault="00825A9B">
      <w:r>
        <w:separator/>
      </w:r>
    </w:p>
  </w:footnote>
  <w:footnote w:type="continuationSeparator" w:id="0">
    <w:p w:rsidR="00825A9B" w:rsidRDefault="00825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2C"/>
    <w:multiLevelType w:val="hybridMultilevel"/>
    <w:tmpl w:val="65EED29A"/>
    <w:lvl w:ilvl="0" w:tplc="5144212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605B9"/>
    <w:multiLevelType w:val="hybridMultilevel"/>
    <w:tmpl w:val="2562A6C2"/>
    <w:lvl w:ilvl="0" w:tplc="22661C9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2D5D"/>
    <w:multiLevelType w:val="multilevel"/>
    <w:tmpl w:val="FD7C1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23D2B"/>
    <w:multiLevelType w:val="hybridMultilevel"/>
    <w:tmpl w:val="F31C3A96"/>
    <w:lvl w:ilvl="0" w:tplc="48D6A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EF14B2"/>
    <w:multiLevelType w:val="hybridMultilevel"/>
    <w:tmpl w:val="34226212"/>
    <w:lvl w:ilvl="0" w:tplc="8A0A127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E55F2"/>
    <w:multiLevelType w:val="multilevel"/>
    <w:tmpl w:val="BEBE0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92F9A"/>
    <w:multiLevelType w:val="hybridMultilevel"/>
    <w:tmpl w:val="7F0A2A00"/>
    <w:lvl w:ilvl="0" w:tplc="4F80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E15654"/>
    <w:multiLevelType w:val="hybridMultilevel"/>
    <w:tmpl w:val="148218AC"/>
    <w:lvl w:ilvl="0" w:tplc="98FA5834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A02AE2"/>
    <w:multiLevelType w:val="hybridMultilevel"/>
    <w:tmpl w:val="638A45C8"/>
    <w:lvl w:ilvl="0" w:tplc="98FA5834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0D6E19"/>
    <w:multiLevelType w:val="hybridMultilevel"/>
    <w:tmpl w:val="18D28DEA"/>
    <w:lvl w:ilvl="0" w:tplc="98FA5834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E730D3"/>
    <w:multiLevelType w:val="hybridMultilevel"/>
    <w:tmpl w:val="8EE21242"/>
    <w:lvl w:ilvl="0" w:tplc="A8BE2924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12579"/>
    <w:multiLevelType w:val="hybridMultilevel"/>
    <w:tmpl w:val="0EB48B70"/>
    <w:lvl w:ilvl="0" w:tplc="BFB41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27C"/>
    <w:rsid w:val="000126D1"/>
    <w:rsid w:val="000140A2"/>
    <w:rsid w:val="000206D8"/>
    <w:rsid w:val="0002071B"/>
    <w:rsid w:val="000269F8"/>
    <w:rsid w:val="00031A42"/>
    <w:rsid w:val="00032298"/>
    <w:rsid w:val="000416CB"/>
    <w:rsid w:val="000418FB"/>
    <w:rsid w:val="00043934"/>
    <w:rsid w:val="00044DBC"/>
    <w:rsid w:val="000569B3"/>
    <w:rsid w:val="00064A93"/>
    <w:rsid w:val="00071B99"/>
    <w:rsid w:val="0007477F"/>
    <w:rsid w:val="000761C2"/>
    <w:rsid w:val="000823FB"/>
    <w:rsid w:val="00087CD8"/>
    <w:rsid w:val="00096230"/>
    <w:rsid w:val="000B2893"/>
    <w:rsid w:val="000B3B32"/>
    <w:rsid w:val="000C2C7E"/>
    <w:rsid w:val="000C3CD7"/>
    <w:rsid w:val="000C6FEE"/>
    <w:rsid w:val="000C7A32"/>
    <w:rsid w:val="000D1E98"/>
    <w:rsid w:val="000D5A6D"/>
    <w:rsid w:val="000D63AE"/>
    <w:rsid w:val="000E517B"/>
    <w:rsid w:val="000E585E"/>
    <w:rsid w:val="00101A1B"/>
    <w:rsid w:val="0011021E"/>
    <w:rsid w:val="00114263"/>
    <w:rsid w:val="00125E31"/>
    <w:rsid w:val="00126D4B"/>
    <w:rsid w:val="0012775E"/>
    <w:rsid w:val="00127E26"/>
    <w:rsid w:val="00131384"/>
    <w:rsid w:val="00133F99"/>
    <w:rsid w:val="00142AD5"/>
    <w:rsid w:val="0014364F"/>
    <w:rsid w:val="0014457E"/>
    <w:rsid w:val="001473C3"/>
    <w:rsid w:val="00150178"/>
    <w:rsid w:val="001556A5"/>
    <w:rsid w:val="00155CAE"/>
    <w:rsid w:val="001601A2"/>
    <w:rsid w:val="00163E8F"/>
    <w:rsid w:val="00164876"/>
    <w:rsid w:val="00165221"/>
    <w:rsid w:val="0016551B"/>
    <w:rsid w:val="001720E5"/>
    <w:rsid w:val="00174822"/>
    <w:rsid w:val="00180778"/>
    <w:rsid w:val="00180D03"/>
    <w:rsid w:val="001848B0"/>
    <w:rsid w:val="001905F8"/>
    <w:rsid w:val="001A105A"/>
    <w:rsid w:val="001B3323"/>
    <w:rsid w:val="001B4B2A"/>
    <w:rsid w:val="001B7C03"/>
    <w:rsid w:val="001C1B63"/>
    <w:rsid w:val="001C5B48"/>
    <w:rsid w:val="001C66F3"/>
    <w:rsid w:val="001D1F44"/>
    <w:rsid w:val="001D3D25"/>
    <w:rsid w:val="001D4169"/>
    <w:rsid w:val="001D4ED3"/>
    <w:rsid w:val="001E0A53"/>
    <w:rsid w:val="001E1E62"/>
    <w:rsid w:val="001E537A"/>
    <w:rsid w:val="001E73B3"/>
    <w:rsid w:val="001F5D36"/>
    <w:rsid w:val="00206078"/>
    <w:rsid w:val="00206E05"/>
    <w:rsid w:val="0022047F"/>
    <w:rsid w:val="00220BBC"/>
    <w:rsid w:val="00225BB1"/>
    <w:rsid w:val="0022611C"/>
    <w:rsid w:val="00230104"/>
    <w:rsid w:val="00230F07"/>
    <w:rsid w:val="00232E05"/>
    <w:rsid w:val="00236BA2"/>
    <w:rsid w:val="00236E3B"/>
    <w:rsid w:val="0025476F"/>
    <w:rsid w:val="002639B0"/>
    <w:rsid w:val="00273DAC"/>
    <w:rsid w:val="002767E1"/>
    <w:rsid w:val="002808D9"/>
    <w:rsid w:val="002821D1"/>
    <w:rsid w:val="002852AD"/>
    <w:rsid w:val="002866A3"/>
    <w:rsid w:val="002A36C0"/>
    <w:rsid w:val="002A3A21"/>
    <w:rsid w:val="002A3F03"/>
    <w:rsid w:val="002A7110"/>
    <w:rsid w:val="002B72CC"/>
    <w:rsid w:val="002C66E4"/>
    <w:rsid w:val="002D63C8"/>
    <w:rsid w:val="002E1870"/>
    <w:rsid w:val="002E40C0"/>
    <w:rsid w:val="002E48C2"/>
    <w:rsid w:val="002F455D"/>
    <w:rsid w:val="002F68E6"/>
    <w:rsid w:val="002F6C01"/>
    <w:rsid w:val="00306DF7"/>
    <w:rsid w:val="00307C62"/>
    <w:rsid w:val="0031232E"/>
    <w:rsid w:val="00313D3C"/>
    <w:rsid w:val="00332477"/>
    <w:rsid w:val="003339E6"/>
    <w:rsid w:val="00344FEE"/>
    <w:rsid w:val="003455E7"/>
    <w:rsid w:val="0035056E"/>
    <w:rsid w:val="0035696E"/>
    <w:rsid w:val="00360E39"/>
    <w:rsid w:val="00365921"/>
    <w:rsid w:val="00382572"/>
    <w:rsid w:val="003900F0"/>
    <w:rsid w:val="0039328B"/>
    <w:rsid w:val="003A37FE"/>
    <w:rsid w:val="003C0347"/>
    <w:rsid w:val="003C1684"/>
    <w:rsid w:val="003C45AB"/>
    <w:rsid w:val="003D04D3"/>
    <w:rsid w:val="003D46B8"/>
    <w:rsid w:val="003D5725"/>
    <w:rsid w:val="003E2667"/>
    <w:rsid w:val="003E2A4B"/>
    <w:rsid w:val="00401319"/>
    <w:rsid w:val="00410FA6"/>
    <w:rsid w:val="00420A0E"/>
    <w:rsid w:val="00432281"/>
    <w:rsid w:val="004467F4"/>
    <w:rsid w:val="00447786"/>
    <w:rsid w:val="00450026"/>
    <w:rsid w:val="004525AD"/>
    <w:rsid w:val="004559DE"/>
    <w:rsid w:val="004639AA"/>
    <w:rsid w:val="00463ED2"/>
    <w:rsid w:val="00466B0C"/>
    <w:rsid w:val="00475218"/>
    <w:rsid w:val="00477561"/>
    <w:rsid w:val="004821EC"/>
    <w:rsid w:val="00482DA4"/>
    <w:rsid w:val="00490FCE"/>
    <w:rsid w:val="004A5D1E"/>
    <w:rsid w:val="004A74FA"/>
    <w:rsid w:val="004B1263"/>
    <w:rsid w:val="004B46BB"/>
    <w:rsid w:val="004B7AC3"/>
    <w:rsid w:val="004C2181"/>
    <w:rsid w:val="004C4508"/>
    <w:rsid w:val="004C4F94"/>
    <w:rsid w:val="004D0839"/>
    <w:rsid w:val="004D2AB1"/>
    <w:rsid w:val="004D315F"/>
    <w:rsid w:val="004D71CF"/>
    <w:rsid w:val="004E35FD"/>
    <w:rsid w:val="004F10DC"/>
    <w:rsid w:val="004F3B1C"/>
    <w:rsid w:val="004F49E1"/>
    <w:rsid w:val="005166DF"/>
    <w:rsid w:val="00532757"/>
    <w:rsid w:val="00533CDD"/>
    <w:rsid w:val="00534E72"/>
    <w:rsid w:val="005402FF"/>
    <w:rsid w:val="0054754A"/>
    <w:rsid w:val="00547C13"/>
    <w:rsid w:val="00553829"/>
    <w:rsid w:val="005568C7"/>
    <w:rsid w:val="00560CE5"/>
    <w:rsid w:val="0056757B"/>
    <w:rsid w:val="005725F4"/>
    <w:rsid w:val="005728AA"/>
    <w:rsid w:val="00575149"/>
    <w:rsid w:val="0057559D"/>
    <w:rsid w:val="00582D64"/>
    <w:rsid w:val="00583F5C"/>
    <w:rsid w:val="00586A91"/>
    <w:rsid w:val="005922C7"/>
    <w:rsid w:val="00592C24"/>
    <w:rsid w:val="00595A1C"/>
    <w:rsid w:val="0059741F"/>
    <w:rsid w:val="005A2323"/>
    <w:rsid w:val="005A4617"/>
    <w:rsid w:val="005A48BA"/>
    <w:rsid w:val="005A579A"/>
    <w:rsid w:val="005A5E19"/>
    <w:rsid w:val="005B30F9"/>
    <w:rsid w:val="005B34C4"/>
    <w:rsid w:val="005C2092"/>
    <w:rsid w:val="005C3C20"/>
    <w:rsid w:val="005C3E0B"/>
    <w:rsid w:val="005C4C55"/>
    <w:rsid w:val="005C5836"/>
    <w:rsid w:val="005D45BB"/>
    <w:rsid w:val="005D4869"/>
    <w:rsid w:val="005D6B12"/>
    <w:rsid w:val="005E5F49"/>
    <w:rsid w:val="005F0522"/>
    <w:rsid w:val="005F133D"/>
    <w:rsid w:val="005F7161"/>
    <w:rsid w:val="00604CDB"/>
    <w:rsid w:val="00605068"/>
    <w:rsid w:val="00605234"/>
    <w:rsid w:val="00610AD3"/>
    <w:rsid w:val="0061297B"/>
    <w:rsid w:val="006147DF"/>
    <w:rsid w:val="00616F3C"/>
    <w:rsid w:val="00623EAB"/>
    <w:rsid w:val="00624C12"/>
    <w:rsid w:val="00631F7F"/>
    <w:rsid w:val="006406A7"/>
    <w:rsid w:val="00664CE6"/>
    <w:rsid w:val="006721C6"/>
    <w:rsid w:val="00674143"/>
    <w:rsid w:val="00686E53"/>
    <w:rsid w:val="00687FCA"/>
    <w:rsid w:val="006911B6"/>
    <w:rsid w:val="00696853"/>
    <w:rsid w:val="006A314B"/>
    <w:rsid w:val="006C395A"/>
    <w:rsid w:val="006C3E24"/>
    <w:rsid w:val="006C5183"/>
    <w:rsid w:val="006D135B"/>
    <w:rsid w:val="006D27F8"/>
    <w:rsid w:val="006D7396"/>
    <w:rsid w:val="006D7F0A"/>
    <w:rsid w:val="006E1F35"/>
    <w:rsid w:val="006F009E"/>
    <w:rsid w:val="006F1DE8"/>
    <w:rsid w:val="006F544F"/>
    <w:rsid w:val="006F6423"/>
    <w:rsid w:val="00700050"/>
    <w:rsid w:val="0070604E"/>
    <w:rsid w:val="00707DAC"/>
    <w:rsid w:val="00713EBD"/>
    <w:rsid w:val="0071507D"/>
    <w:rsid w:val="0071690D"/>
    <w:rsid w:val="00733F67"/>
    <w:rsid w:val="007363B2"/>
    <w:rsid w:val="00743896"/>
    <w:rsid w:val="00744A0D"/>
    <w:rsid w:val="00760A32"/>
    <w:rsid w:val="00771CAC"/>
    <w:rsid w:val="007743E6"/>
    <w:rsid w:val="00775FD0"/>
    <w:rsid w:val="0078516D"/>
    <w:rsid w:val="007900B0"/>
    <w:rsid w:val="00793791"/>
    <w:rsid w:val="00795827"/>
    <w:rsid w:val="007973E0"/>
    <w:rsid w:val="007B19B0"/>
    <w:rsid w:val="007B5234"/>
    <w:rsid w:val="007B5907"/>
    <w:rsid w:val="007C3A4E"/>
    <w:rsid w:val="007C5A4A"/>
    <w:rsid w:val="007C5E66"/>
    <w:rsid w:val="007D40F5"/>
    <w:rsid w:val="007D4F34"/>
    <w:rsid w:val="007E0866"/>
    <w:rsid w:val="007E1057"/>
    <w:rsid w:val="007E2249"/>
    <w:rsid w:val="007F1004"/>
    <w:rsid w:val="007F1412"/>
    <w:rsid w:val="007F6386"/>
    <w:rsid w:val="007F686C"/>
    <w:rsid w:val="00800647"/>
    <w:rsid w:val="00802E39"/>
    <w:rsid w:val="008043ED"/>
    <w:rsid w:val="008154CF"/>
    <w:rsid w:val="00821503"/>
    <w:rsid w:val="00821589"/>
    <w:rsid w:val="00824361"/>
    <w:rsid w:val="00825A9B"/>
    <w:rsid w:val="00830B5B"/>
    <w:rsid w:val="00831D2B"/>
    <w:rsid w:val="00846A0F"/>
    <w:rsid w:val="00850381"/>
    <w:rsid w:val="00855CE0"/>
    <w:rsid w:val="008620F9"/>
    <w:rsid w:val="008622BE"/>
    <w:rsid w:val="00862E64"/>
    <w:rsid w:val="00865F43"/>
    <w:rsid w:val="00876AB5"/>
    <w:rsid w:val="00885C19"/>
    <w:rsid w:val="00886F5D"/>
    <w:rsid w:val="00886F98"/>
    <w:rsid w:val="00890E99"/>
    <w:rsid w:val="0089103D"/>
    <w:rsid w:val="00894BD8"/>
    <w:rsid w:val="008A4175"/>
    <w:rsid w:val="008B1154"/>
    <w:rsid w:val="008B1DFA"/>
    <w:rsid w:val="008C67EB"/>
    <w:rsid w:val="008C7FC7"/>
    <w:rsid w:val="008D17C5"/>
    <w:rsid w:val="008D38F0"/>
    <w:rsid w:val="008D7BCF"/>
    <w:rsid w:val="008E05F9"/>
    <w:rsid w:val="008E1B36"/>
    <w:rsid w:val="008E54B7"/>
    <w:rsid w:val="008E6E2D"/>
    <w:rsid w:val="008F087F"/>
    <w:rsid w:val="008F1D61"/>
    <w:rsid w:val="008F2E5D"/>
    <w:rsid w:val="008F6FC4"/>
    <w:rsid w:val="00900BFC"/>
    <w:rsid w:val="00914B73"/>
    <w:rsid w:val="0091662E"/>
    <w:rsid w:val="0091797C"/>
    <w:rsid w:val="009202E5"/>
    <w:rsid w:val="00922EA4"/>
    <w:rsid w:val="0093063B"/>
    <w:rsid w:val="009319C5"/>
    <w:rsid w:val="009347C1"/>
    <w:rsid w:val="00943953"/>
    <w:rsid w:val="009458EC"/>
    <w:rsid w:val="00946B49"/>
    <w:rsid w:val="00950A25"/>
    <w:rsid w:val="00952B6E"/>
    <w:rsid w:val="0095323C"/>
    <w:rsid w:val="00955551"/>
    <w:rsid w:val="00970542"/>
    <w:rsid w:val="00981743"/>
    <w:rsid w:val="00983C77"/>
    <w:rsid w:val="00985B52"/>
    <w:rsid w:val="00987974"/>
    <w:rsid w:val="009904E9"/>
    <w:rsid w:val="00991058"/>
    <w:rsid w:val="0099331D"/>
    <w:rsid w:val="00993F94"/>
    <w:rsid w:val="009951AB"/>
    <w:rsid w:val="009962EF"/>
    <w:rsid w:val="00997E43"/>
    <w:rsid w:val="009A02EF"/>
    <w:rsid w:val="009A2B85"/>
    <w:rsid w:val="009A6CE2"/>
    <w:rsid w:val="009C4727"/>
    <w:rsid w:val="009C7E89"/>
    <w:rsid w:val="009D0C7A"/>
    <w:rsid w:val="009D55E8"/>
    <w:rsid w:val="009E2774"/>
    <w:rsid w:val="009E7AA2"/>
    <w:rsid w:val="009F0AF2"/>
    <w:rsid w:val="009F1B78"/>
    <w:rsid w:val="009F234A"/>
    <w:rsid w:val="009F243B"/>
    <w:rsid w:val="00A01E44"/>
    <w:rsid w:val="00A02B71"/>
    <w:rsid w:val="00A02F60"/>
    <w:rsid w:val="00A030DD"/>
    <w:rsid w:val="00A04138"/>
    <w:rsid w:val="00A06316"/>
    <w:rsid w:val="00A06813"/>
    <w:rsid w:val="00A12799"/>
    <w:rsid w:val="00A1610E"/>
    <w:rsid w:val="00A26BC7"/>
    <w:rsid w:val="00A354EC"/>
    <w:rsid w:val="00A362B6"/>
    <w:rsid w:val="00A434F4"/>
    <w:rsid w:val="00A45AFC"/>
    <w:rsid w:val="00A528E5"/>
    <w:rsid w:val="00A564CB"/>
    <w:rsid w:val="00A63554"/>
    <w:rsid w:val="00A71F77"/>
    <w:rsid w:val="00A73602"/>
    <w:rsid w:val="00A73758"/>
    <w:rsid w:val="00A746F0"/>
    <w:rsid w:val="00A74A81"/>
    <w:rsid w:val="00A80631"/>
    <w:rsid w:val="00A87C15"/>
    <w:rsid w:val="00A912E9"/>
    <w:rsid w:val="00AA0654"/>
    <w:rsid w:val="00AB49A8"/>
    <w:rsid w:val="00AC319D"/>
    <w:rsid w:val="00AC4468"/>
    <w:rsid w:val="00AC5516"/>
    <w:rsid w:val="00AC6187"/>
    <w:rsid w:val="00AD7344"/>
    <w:rsid w:val="00AE069E"/>
    <w:rsid w:val="00AF1375"/>
    <w:rsid w:val="00B15309"/>
    <w:rsid w:val="00B23B56"/>
    <w:rsid w:val="00B2427C"/>
    <w:rsid w:val="00B24D6A"/>
    <w:rsid w:val="00B2689F"/>
    <w:rsid w:val="00B279E3"/>
    <w:rsid w:val="00B307BF"/>
    <w:rsid w:val="00B36BA6"/>
    <w:rsid w:val="00B37295"/>
    <w:rsid w:val="00B444E8"/>
    <w:rsid w:val="00B44C78"/>
    <w:rsid w:val="00B46260"/>
    <w:rsid w:val="00B56371"/>
    <w:rsid w:val="00B617EB"/>
    <w:rsid w:val="00B6183A"/>
    <w:rsid w:val="00B6292E"/>
    <w:rsid w:val="00B7280B"/>
    <w:rsid w:val="00B75721"/>
    <w:rsid w:val="00B76536"/>
    <w:rsid w:val="00B76637"/>
    <w:rsid w:val="00B837A6"/>
    <w:rsid w:val="00B905B6"/>
    <w:rsid w:val="00B90CA0"/>
    <w:rsid w:val="00BA00CF"/>
    <w:rsid w:val="00BA3FBC"/>
    <w:rsid w:val="00BA4381"/>
    <w:rsid w:val="00BA579A"/>
    <w:rsid w:val="00BA66BE"/>
    <w:rsid w:val="00BC5470"/>
    <w:rsid w:val="00BC62C7"/>
    <w:rsid w:val="00BC734F"/>
    <w:rsid w:val="00BD4766"/>
    <w:rsid w:val="00BD6A07"/>
    <w:rsid w:val="00BE7A53"/>
    <w:rsid w:val="00C00613"/>
    <w:rsid w:val="00C012A2"/>
    <w:rsid w:val="00C07754"/>
    <w:rsid w:val="00C10A67"/>
    <w:rsid w:val="00C10AA1"/>
    <w:rsid w:val="00C1146E"/>
    <w:rsid w:val="00C13313"/>
    <w:rsid w:val="00C26006"/>
    <w:rsid w:val="00C3294B"/>
    <w:rsid w:val="00C32D85"/>
    <w:rsid w:val="00C33192"/>
    <w:rsid w:val="00C46897"/>
    <w:rsid w:val="00C47F56"/>
    <w:rsid w:val="00C51B7E"/>
    <w:rsid w:val="00C54DA3"/>
    <w:rsid w:val="00C6444F"/>
    <w:rsid w:val="00C802DA"/>
    <w:rsid w:val="00C92722"/>
    <w:rsid w:val="00C9275F"/>
    <w:rsid w:val="00C93A8A"/>
    <w:rsid w:val="00C97A58"/>
    <w:rsid w:val="00CA0C22"/>
    <w:rsid w:val="00CA1F45"/>
    <w:rsid w:val="00CA737E"/>
    <w:rsid w:val="00CB28FC"/>
    <w:rsid w:val="00CB44A4"/>
    <w:rsid w:val="00CB4771"/>
    <w:rsid w:val="00CC0CFD"/>
    <w:rsid w:val="00CD569B"/>
    <w:rsid w:val="00CD6456"/>
    <w:rsid w:val="00CD66E0"/>
    <w:rsid w:val="00CE090A"/>
    <w:rsid w:val="00CE0E39"/>
    <w:rsid w:val="00CE1742"/>
    <w:rsid w:val="00CE3212"/>
    <w:rsid w:val="00CE63D2"/>
    <w:rsid w:val="00CF0022"/>
    <w:rsid w:val="00CF475E"/>
    <w:rsid w:val="00CF5C16"/>
    <w:rsid w:val="00CF6B0D"/>
    <w:rsid w:val="00D0201B"/>
    <w:rsid w:val="00D071FB"/>
    <w:rsid w:val="00D1147B"/>
    <w:rsid w:val="00D25F34"/>
    <w:rsid w:val="00D26464"/>
    <w:rsid w:val="00D316B3"/>
    <w:rsid w:val="00D331F3"/>
    <w:rsid w:val="00D40F05"/>
    <w:rsid w:val="00D46D7B"/>
    <w:rsid w:val="00D519F6"/>
    <w:rsid w:val="00D53CF0"/>
    <w:rsid w:val="00D71328"/>
    <w:rsid w:val="00D71638"/>
    <w:rsid w:val="00D7381E"/>
    <w:rsid w:val="00D746DF"/>
    <w:rsid w:val="00D92C5B"/>
    <w:rsid w:val="00DA373C"/>
    <w:rsid w:val="00DA4BAF"/>
    <w:rsid w:val="00DB1300"/>
    <w:rsid w:val="00DB15A9"/>
    <w:rsid w:val="00DB1E16"/>
    <w:rsid w:val="00DB4D83"/>
    <w:rsid w:val="00DD6763"/>
    <w:rsid w:val="00DE15D6"/>
    <w:rsid w:val="00DE1B74"/>
    <w:rsid w:val="00DE5A4F"/>
    <w:rsid w:val="00DE7BBF"/>
    <w:rsid w:val="00DF0502"/>
    <w:rsid w:val="00E16732"/>
    <w:rsid w:val="00E32841"/>
    <w:rsid w:val="00E43B91"/>
    <w:rsid w:val="00E454BB"/>
    <w:rsid w:val="00E4589C"/>
    <w:rsid w:val="00E53257"/>
    <w:rsid w:val="00E57EE2"/>
    <w:rsid w:val="00E600B4"/>
    <w:rsid w:val="00E60497"/>
    <w:rsid w:val="00E64959"/>
    <w:rsid w:val="00E70007"/>
    <w:rsid w:val="00E71C1F"/>
    <w:rsid w:val="00E72DC9"/>
    <w:rsid w:val="00E744EA"/>
    <w:rsid w:val="00E761EA"/>
    <w:rsid w:val="00E8587C"/>
    <w:rsid w:val="00EA36CB"/>
    <w:rsid w:val="00EA6A18"/>
    <w:rsid w:val="00EB208E"/>
    <w:rsid w:val="00EC0748"/>
    <w:rsid w:val="00ED13E9"/>
    <w:rsid w:val="00EE3E94"/>
    <w:rsid w:val="00EE3EF4"/>
    <w:rsid w:val="00EF24CD"/>
    <w:rsid w:val="00F004B3"/>
    <w:rsid w:val="00F04EAB"/>
    <w:rsid w:val="00F05AB0"/>
    <w:rsid w:val="00F10467"/>
    <w:rsid w:val="00F12238"/>
    <w:rsid w:val="00F206AA"/>
    <w:rsid w:val="00F301BA"/>
    <w:rsid w:val="00F34217"/>
    <w:rsid w:val="00F37723"/>
    <w:rsid w:val="00F539B1"/>
    <w:rsid w:val="00F55647"/>
    <w:rsid w:val="00F57A58"/>
    <w:rsid w:val="00F628DD"/>
    <w:rsid w:val="00F63DC0"/>
    <w:rsid w:val="00F700BB"/>
    <w:rsid w:val="00F7084B"/>
    <w:rsid w:val="00F7368B"/>
    <w:rsid w:val="00F80C9A"/>
    <w:rsid w:val="00F81F3E"/>
    <w:rsid w:val="00F839A7"/>
    <w:rsid w:val="00F8671F"/>
    <w:rsid w:val="00FB0E04"/>
    <w:rsid w:val="00FB7B5F"/>
    <w:rsid w:val="00FC3303"/>
    <w:rsid w:val="00FC5573"/>
    <w:rsid w:val="00FD5204"/>
    <w:rsid w:val="00FD7BCD"/>
    <w:rsid w:val="00FE3157"/>
    <w:rsid w:val="00FE5DA2"/>
    <w:rsid w:val="00FF18D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9179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427C"/>
    <w:pPr>
      <w:spacing w:line="18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B2427C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B2427C"/>
    <w:rPr>
      <w:color w:val="0000FF"/>
      <w:u w:val="single"/>
    </w:rPr>
  </w:style>
  <w:style w:type="character" w:styleId="a6">
    <w:name w:val="Emphasis"/>
    <w:basedOn w:val="a0"/>
    <w:uiPriority w:val="20"/>
    <w:qFormat/>
    <w:rsid w:val="00B2427C"/>
    <w:rPr>
      <w:i/>
      <w:iCs/>
    </w:rPr>
  </w:style>
  <w:style w:type="paragraph" w:styleId="a7">
    <w:name w:val="Title"/>
    <w:basedOn w:val="a"/>
    <w:link w:val="a8"/>
    <w:uiPriority w:val="99"/>
    <w:qFormat/>
    <w:rsid w:val="0071507D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71507D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71507D"/>
    <w:pPr>
      <w:spacing w:after="120" w:line="480" w:lineRule="auto"/>
      <w:ind w:left="283"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1507D"/>
    <w:rPr>
      <w:rFonts w:ascii="Calibri" w:hAnsi="Calibri" w:cs="Calibri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71507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1507D"/>
    <w:rPr>
      <w:rFonts w:ascii="Calibri" w:hAnsi="Calibri" w:cs="Calibri"/>
      <w:sz w:val="16"/>
      <w:szCs w:val="16"/>
      <w:lang w:eastAsia="ru-RU"/>
    </w:rPr>
  </w:style>
  <w:style w:type="paragraph" w:customStyle="1" w:styleId="Standard">
    <w:name w:val="Standard"/>
    <w:uiPriority w:val="99"/>
    <w:rsid w:val="0071507D"/>
    <w:pPr>
      <w:widowControl w:val="0"/>
      <w:suppressAutoHyphens/>
    </w:pPr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paragraph" w:customStyle="1" w:styleId="a9">
    <w:name w:val="Базовый"/>
    <w:uiPriority w:val="99"/>
    <w:rsid w:val="0071507D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rvts23">
    <w:name w:val="rvts23"/>
    <w:basedOn w:val="a0"/>
    <w:rsid w:val="00C54DA3"/>
  </w:style>
  <w:style w:type="paragraph" w:customStyle="1" w:styleId="aa">
    <w:name w:val="Îáû÷íûé"/>
    <w:uiPriority w:val="99"/>
    <w:rsid w:val="00C54DA3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3">
    <w:name w:val="Font Style13"/>
    <w:uiPriority w:val="99"/>
    <w:rsid w:val="00C54DA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C54DA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CE1742"/>
    <w:pPr>
      <w:ind w:left="708"/>
    </w:pPr>
  </w:style>
  <w:style w:type="paragraph" w:customStyle="1" w:styleId="11">
    <w:name w:val="Без интервала1"/>
    <w:uiPriority w:val="99"/>
    <w:rsid w:val="00CE1742"/>
    <w:rPr>
      <w:rFonts w:eastAsia="Times New Roman" w:cs="Calibri"/>
      <w:lang w:val="uk-UA" w:eastAsia="en-US"/>
    </w:rPr>
  </w:style>
  <w:style w:type="paragraph" w:customStyle="1" w:styleId="12">
    <w:name w:val="Абзац списка1"/>
    <w:basedOn w:val="a"/>
    <w:rsid w:val="00CE1742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ВІДПОВІДЬ"/>
    <w:basedOn w:val="a"/>
    <w:link w:val="ad"/>
    <w:uiPriority w:val="99"/>
    <w:rsid w:val="001601A2"/>
    <w:pPr>
      <w:tabs>
        <w:tab w:val="left" w:pos="284"/>
      </w:tabs>
      <w:autoSpaceDE w:val="0"/>
      <w:autoSpaceDN w:val="0"/>
      <w:adjustRightInd w:val="0"/>
      <w:spacing w:line="288" w:lineRule="auto"/>
    </w:pPr>
    <w:rPr>
      <w:rFonts w:ascii="Arial" w:eastAsia="MS Mincho" w:hAnsi="Arial" w:cs="Arial"/>
      <w:color w:val="7F7F7F"/>
      <w:spacing w:val="-2"/>
      <w:lang w:eastAsia="zh-CN"/>
    </w:rPr>
  </w:style>
  <w:style w:type="character" w:customStyle="1" w:styleId="ad">
    <w:name w:val="ВІДПОВІДЬ Знак"/>
    <w:link w:val="ac"/>
    <w:uiPriority w:val="99"/>
    <w:locked/>
    <w:rsid w:val="001601A2"/>
    <w:rPr>
      <w:rFonts w:ascii="Arial" w:eastAsia="MS Mincho" w:hAnsi="Arial" w:cs="Arial"/>
      <w:color w:val="7F7F7F"/>
      <w:spacing w:val="-2"/>
      <w:sz w:val="20"/>
      <w:szCs w:val="20"/>
      <w:lang w:eastAsia="zh-CN"/>
    </w:rPr>
  </w:style>
  <w:style w:type="paragraph" w:styleId="ae">
    <w:name w:val="No Spacing"/>
    <w:link w:val="af"/>
    <w:uiPriority w:val="1"/>
    <w:qFormat/>
    <w:rsid w:val="00CE090A"/>
    <w:rPr>
      <w:rFonts w:eastAsia="Times New Roman" w:cs="Calibri"/>
      <w:lang w:val="uk-UA" w:eastAsia="uk-UA"/>
    </w:rPr>
  </w:style>
  <w:style w:type="paragraph" w:customStyle="1" w:styleId="21">
    <w:name w:val="Без интервала2"/>
    <w:uiPriority w:val="99"/>
    <w:rsid w:val="00CE090A"/>
    <w:rPr>
      <w:rFonts w:eastAsia="Times New Roman" w:cs="Calibri"/>
      <w:lang w:eastAsia="en-US"/>
    </w:rPr>
  </w:style>
  <w:style w:type="paragraph" w:styleId="af0">
    <w:name w:val="Normal (Web)"/>
    <w:basedOn w:val="a"/>
    <w:uiPriority w:val="99"/>
    <w:rsid w:val="00CE09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090A"/>
  </w:style>
  <w:style w:type="paragraph" w:customStyle="1" w:styleId="af1">
    <w:name w:val="Знак"/>
    <w:basedOn w:val="a"/>
    <w:rsid w:val="00886F5D"/>
    <w:rPr>
      <w:rFonts w:ascii="Verdana" w:eastAsia="Calibri" w:hAnsi="Verdana" w:cs="Verdana"/>
      <w:lang w:val="en-US" w:eastAsia="en-US"/>
    </w:rPr>
  </w:style>
  <w:style w:type="paragraph" w:styleId="af2">
    <w:name w:val="footer"/>
    <w:basedOn w:val="a"/>
    <w:link w:val="af3"/>
    <w:uiPriority w:val="99"/>
    <w:rsid w:val="00C10A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FB0E04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rsid w:val="00C10A67"/>
  </w:style>
  <w:style w:type="character" w:customStyle="1" w:styleId="FontStyle29">
    <w:name w:val="Font Style29"/>
    <w:basedOn w:val="a0"/>
    <w:rsid w:val="00771CAC"/>
    <w:rPr>
      <w:rFonts w:ascii="Times New Roman" w:hAnsi="Times New Roman" w:cs="Times New Roman"/>
      <w:sz w:val="22"/>
      <w:szCs w:val="22"/>
    </w:rPr>
  </w:style>
  <w:style w:type="paragraph" w:styleId="af5">
    <w:name w:val="Body Text Indent"/>
    <w:basedOn w:val="a"/>
    <w:link w:val="af6"/>
    <w:uiPriority w:val="99"/>
    <w:unhideWhenUsed/>
    <w:rsid w:val="00771CA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71CAC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54754A"/>
    <w:pPr>
      <w:ind w:firstLine="708"/>
      <w:jc w:val="both"/>
    </w:pPr>
    <w:rPr>
      <w:rFonts w:ascii="Times New Roman CYR" w:hAnsi="Times New Roman CYR"/>
      <w:sz w:val="28"/>
      <w:lang w:val="uk-UA"/>
    </w:rPr>
  </w:style>
  <w:style w:type="paragraph" w:customStyle="1" w:styleId="rvps2">
    <w:name w:val="rvps2"/>
    <w:basedOn w:val="a"/>
    <w:uiPriority w:val="99"/>
    <w:rsid w:val="00A912E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F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0AF2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FE5DA2"/>
  </w:style>
  <w:style w:type="character" w:customStyle="1" w:styleId="4">
    <w:name w:val="4"/>
    <w:basedOn w:val="a0"/>
    <w:rsid w:val="000569B3"/>
  </w:style>
  <w:style w:type="character" w:customStyle="1" w:styleId="af">
    <w:name w:val="Без интервала Знак"/>
    <w:link w:val="ae"/>
    <w:uiPriority w:val="1"/>
    <w:locked/>
    <w:rsid w:val="00B307BF"/>
    <w:rPr>
      <w:rFonts w:eastAsia="Times New Roman" w:cs="Calibri"/>
      <w:lang w:val="uk-UA" w:eastAsia="uk-UA"/>
    </w:rPr>
  </w:style>
  <w:style w:type="character" w:customStyle="1" w:styleId="6qdm">
    <w:name w:val="_6qdm"/>
    <w:basedOn w:val="a0"/>
    <w:rsid w:val="002A3F03"/>
  </w:style>
  <w:style w:type="character" w:customStyle="1" w:styleId="10">
    <w:name w:val="Заголовок 1 Знак"/>
    <w:basedOn w:val="a0"/>
    <w:link w:val="1"/>
    <w:uiPriority w:val="9"/>
    <w:rsid w:val="009179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Zakonu">
    <w:name w:val="StyleZakonu"/>
    <w:basedOn w:val="a"/>
    <w:rsid w:val="00EA6A18"/>
    <w:pPr>
      <w:spacing w:after="60" w:line="220" w:lineRule="exact"/>
      <w:ind w:firstLine="284"/>
      <w:jc w:val="both"/>
    </w:pPr>
    <w:rPr>
      <w:lang w:val="uk-UA"/>
    </w:rPr>
  </w:style>
  <w:style w:type="character" w:styleId="af7">
    <w:name w:val="Strong"/>
    <w:basedOn w:val="a0"/>
    <w:uiPriority w:val="22"/>
    <w:qFormat/>
    <w:locked/>
    <w:rsid w:val="003900F0"/>
    <w:rPr>
      <w:b/>
      <w:bCs/>
    </w:rPr>
  </w:style>
  <w:style w:type="character" w:customStyle="1" w:styleId="fontstyle01">
    <w:name w:val="fontstyle01"/>
    <w:basedOn w:val="a0"/>
    <w:rsid w:val="003900F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BDB8-42EA-4F3B-A026-76AD1AC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5186</Words>
  <Characters>38656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Рівненської обласної</vt:lpstr>
    </vt:vector>
  </TitlesOfParts>
  <Company>Osv</Company>
  <LinksUpToDate>false</LinksUpToDate>
  <CharactersWithSpaces>43755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Рівненської обласної</dc:title>
  <dc:subject/>
  <dc:creator>Любов</dc:creator>
  <cp:keywords/>
  <dc:description/>
  <cp:lastModifiedBy>Кривчук</cp:lastModifiedBy>
  <cp:revision>3</cp:revision>
  <cp:lastPrinted>2019-12-24T13:26:00Z</cp:lastPrinted>
  <dcterms:created xsi:type="dcterms:W3CDTF">2020-12-14T10:42:00Z</dcterms:created>
  <dcterms:modified xsi:type="dcterms:W3CDTF">2020-12-28T13:39:00Z</dcterms:modified>
</cp:coreProperties>
</file>