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4" w:rsidRPr="001A6188" w:rsidRDefault="00330FB4" w:rsidP="00330F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6188">
        <w:rPr>
          <w:rFonts w:ascii="Arial" w:hAnsi="Arial" w:cs="Arial"/>
          <w:b/>
          <w:sz w:val="24"/>
          <w:szCs w:val="24"/>
        </w:rPr>
        <w:t xml:space="preserve">Результати голосування </w:t>
      </w:r>
    </w:p>
    <w:p w:rsidR="00330FB4" w:rsidRDefault="00330FB4" w:rsidP="00330F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188">
        <w:rPr>
          <w:rFonts w:ascii="Arial" w:hAnsi="Arial" w:cs="Arial"/>
          <w:b/>
          <w:sz w:val="24"/>
          <w:szCs w:val="24"/>
        </w:rPr>
        <w:t xml:space="preserve">пленарного засідання двадцять </w:t>
      </w:r>
      <w:r>
        <w:rPr>
          <w:rFonts w:ascii="Arial" w:hAnsi="Arial" w:cs="Arial"/>
          <w:b/>
          <w:sz w:val="24"/>
          <w:szCs w:val="24"/>
        </w:rPr>
        <w:t>сьомої</w:t>
      </w:r>
      <w:r w:rsidRPr="001A6188">
        <w:rPr>
          <w:rFonts w:ascii="Arial" w:hAnsi="Arial" w:cs="Arial"/>
          <w:b/>
          <w:sz w:val="24"/>
          <w:szCs w:val="24"/>
        </w:rPr>
        <w:t xml:space="preserve"> сесії</w:t>
      </w:r>
    </w:p>
    <w:p w:rsidR="00330FB4" w:rsidRPr="001A6188" w:rsidRDefault="00330FB4" w:rsidP="00330F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A6188">
        <w:rPr>
          <w:rFonts w:ascii="Arial" w:hAnsi="Arial" w:cs="Arial"/>
          <w:b/>
          <w:sz w:val="24"/>
          <w:szCs w:val="24"/>
        </w:rPr>
        <w:t>обласної ради сьомого скликання</w:t>
      </w:r>
      <w:r w:rsidRPr="001A6188">
        <w:rPr>
          <w:rFonts w:ascii="Arial" w:hAnsi="Arial" w:cs="Arial"/>
          <w:sz w:val="24"/>
          <w:szCs w:val="24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A19" w:rsidRPr="00330FB4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0FB4">
        <w:rPr>
          <w:rFonts w:ascii="Arial CYR" w:hAnsi="Arial CYR" w:cs="Arial CYR"/>
          <w:sz w:val="20"/>
          <w:szCs w:val="20"/>
        </w:rPr>
        <w:t>Про обрання лічильної комісії</w:t>
      </w:r>
      <w:r w:rsidR="008D5A19" w:rsidRPr="00330FB4">
        <w:rPr>
          <w:rFonts w:ascii="Arial CYR" w:hAnsi="Arial CYR" w:cs="Arial CYR"/>
          <w:sz w:val="20"/>
          <w:szCs w:val="20"/>
        </w:rPr>
        <w:t xml:space="preserve"> двадцять сьомої сесії 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11:20:03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 денний</w:t>
      </w:r>
      <w:r w:rsidR="008D5A19">
        <w:rPr>
          <w:rFonts w:ascii="Arial CYR" w:hAnsi="Arial CYR" w:cs="Arial CYR"/>
          <w:sz w:val="20"/>
          <w:szCs w:val="20"/>
        </w:rPr>
        <w:t xml:space="preserve"> двадцять сьомої сесії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11:20:30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Пропозиція Черній А.Л.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11:26:38 Тип: Процедурне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Pr="0011723F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1723F">
        <w:rPr>
          <w:rFonts w:ascii="Arial CYR" w:hAnsi="Arial CYR" w:cs="Arial CYR"/>
          <w:b/>
          <w:sz w:val="20"/>
          <w:szCs w:val="20"/>
        </w:rPr>
        <w:t>Пропозиція Свисталюка С.А.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11:26:59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7.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 денний</w:t>
      </w:r>
      <w:r w:rsidR="008D5A19">
        <w:rPr>
          <w:rFonts w:ascii="Arial CYR" w:hAnsi="Arial CYR" w:cs="Arial CYR"/>
          <w:sz w:val="20"/>
          <w:szCs w:val="20"/>
        </w:rPr>
        <w:t xml:space="preserve"> двадцять сьомої сесії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11:27:19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Регламент роботи</w:t>
      </w:r>
      <w:r w:rsidR="008D5A19">
        <w:rPr>
          <w:rFonts w:ascii="Arial CYR" w:hAnsi="Arial CYR" w:cs="Arial CYR"/>
          <w:sz w:val="20"/>
          <w:szCs w:val="20"/>
        </w:rPr>
        <w:t xml:space="preserve"> двадцять сьомої сесії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11:27:41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інформацію прокурора Рівненської області про результати діяльності органів прокуратури на території Рівненської області у І півріччі 2019 року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30.08.2019 11:28:23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інформацію начальника Г</w:t>
      </w:r>
      <w:r w:rsidR="0011723F">
        <w:rPr>
          <w:rFonts w:ascii="Arial CYR" w:hAnsi="Arial CYR" w:cs="Arial CYR"/>
          <w:sz w:val="20"/>
          <w:szCs w:val="20"/>
        </w:rPr>
        <w:t>У</w:t>
      </w:r>
      <w:r>
        <w:rPr>
          <w:rFonts w:ascii="Arial CYR" w:hAnsi="Arial CYR" w:cs="Arial CYR"/>
          <w:sz w:val="20"/>
          <w:szCs w:val="20"/>
        </w:rPr>
        <w:t xml:space="preserve">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І півріччя 2019 року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11:32:08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стан будівництва, реконструкції, ремонту та експлуатаційного утримання автомобільних доріг на території Рівненської області у 2019 році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12:31:17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8.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Pr="0011723F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1723F">
        <w:rPr>
          <w:rFonts w:ascii="Arial CYR" w:hAnsi="Arial CYR" w:cs="Arial CYR"/>
          <w:b/>
          <w:sz w:val="20"/>
          <w:szCs w:val="20"/>
        </w:rPr>
        <w:t>Пропозиція Бучинського О.А.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12:32:39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1 Не гол.: 21.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Пропозиція Кириллова М.М.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12:34:29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3 Не гол.: 30.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Пропозиція Кучерука М.Г.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12:36:42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0 Утр.: 3 Не гол.: 29.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Пропозиція Файфури Б.М.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30.08.2019 12:38:42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11723F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Пропозиція Шевченка Г.М.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12:39:02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1 Не гол.: 33.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стан будівництва, реконструкції, ремонту та експлуатаційного утримання автомобільних доріг на території Рівненської області у 2019 році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12:39:23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3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Проти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Проти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Проти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Обласної комплексної програми профілактики правопорушень та боротьби із злочинністю на 2016-2020 роки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12:39:51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Комплексної програми енергоефективності Рівненської області на 2018-2025 роки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12:40:12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обласного бюджету Рівненської області на 2019 рік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12:40:32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"Рівненський обласний краєзнавчий музей"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12:40:54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1 Не гол.: 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"Рівненський обласний протитуберкульозний диспансер" Рівненської обласної ради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12:50:52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16.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DF503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Термін контракту на три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12:52:13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2 Не гол.: 18.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Термін контракту на п’ять років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12:52:52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22.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DF503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повернення до порядку денного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12:53:32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19.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начальником комунального закладу "Острозький обласний ліцей з посиленою військово-фізичною підготовкою імені Костянтина Івановича Острозького"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12:56:10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"Мирогощанський дитячий будинок-інтернат" Рівненської обласної ради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12:56:42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Термін контракту на один рік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12:57:14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23.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Термін контракту на три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12:57:31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"Мирогощанський дитячий будинок-інтернат"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12:57:47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"Рівненський психоневрологічний інтернат" Рівненської обласної ради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13:02:45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DF503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Бабич А.Д.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13:03:11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9 Пр.: 0 Утр.: 1 Не гол.: 40.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Дрозд В.М.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13:03:28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комунального закладу "Рівненський психоневрологічний інтернат" Рівненської обласної ради </w:t>
      </w:r>
      <w:r w:rsidR="00DF5034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DF5034">
        <w:rPr>
          <w:rFonts w:ascii="Arial CYR" w:hAnsi="Arial CYR" w:cs="Arial CYR"/>
          <w:sz w:val="20"/>
          <w:szCs w:val="20"/>
        </w:rPr>
        <w:t xml:space="preserve"> із терміном контракту на три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13:04:04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"Здолбунівський будинок-інтернат для громадян похилого віку та інвалідів" Рівненської обласної ради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13:04:32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Боярчук В.А.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13:06:23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2 Не гол.: 15.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Термін контракту три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13:06:53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1 Не гол.: 18.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034" w:rsidRDefault="00DF5034" w:rsidP="00DF503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Термін контракту один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13:07:25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1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комунального закладу "Здолбунівський будинок-інтернат для громадян похилого віку та інвалідів" Рівненської обласної ради </w:t>
      </w:r>
      <w:r w:rsidR="00DF5034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DF5034">
        <w:rPr>
          <w:rFonts w:ascii="Arial CYR" w:hAnsi="Arial CYR" w:cs="Arial CYR"/>
          <w:sz w:val="20"/>
          <w:szCs w:val="20"/>
        </w:rPr>
        <w:t xml:space="preserve"> із терміном контракту один рік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13:07:58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1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комунального закладу "Рівненський обласний центр комплексної реабілітації інвалідів" Рівненської обласної ради </w:t>
      </w:r>
      <w:r w:rsidR="00DF5034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DF5034">
        <w:rPr>
          <w:rFonts w:ascii="Arial CYR" w:hAnsi="Arial CYR" w:cs="Arial CYR"/>
          <w:sz w:val="20"/>
          <w:szCs w:val="20"/>
        </w:rPr>
        <w:t xml:space="preserve"> із терміном контракту п’ять років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13:08:28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49 Пр.: 0 Утр.: 0 Не гол.: 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закладу "Рівненський обласний центр організації оздоровлення та формування здорового способу життя дітей та молоді" Рівненської обласної ради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13:08:57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DF503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Фурманець О.Є.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13:09:16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комунального закладу "Рівненський обласний центр організації оздоровлення та формування здорового способу життя дітей та молоді" Рівненської обласної ради </w:t>
      </w:r>
      <w:r w:rsidR="003B3DC0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3B3DC0">
        <w:rPr>
          <w:rFonts w:ascii="Arial CYR" w:hAnsi="Arial CYR" w:cs="Arial CYR"/>
          <w:sz w:val="20"/>
          <w:szCs w:val="20"/>
        </w:rPr>
        <w:t xml:space="preserve">  із терміном контракту три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13:09:41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Рівненського обласного виробничого комунального підприємства водопровідно-каналізаційного господарства "Рівнеоблводоканал"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13:10:07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3DC0" w:rsidRDefault="003B3DC0" w:rsidP="003B3D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Бляшин В.С.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13:10:25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7 Пр.: 0 Утр.: 1 Не гол.: 42.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6106" w:rsidRDefault="00C66106" w:rsidP="00C661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Зленко В.В.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13:10:41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 Пр.: 0 Утр.: 1 Не гол.: 43.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6106" w:rsidRDefault="00C66106" w:rsidP="00C661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Карауш А.П.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13:10:58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7.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Рівненського обласного виробничого комунального підприємства водопровідно-каналізаційного господарства "Рівнеоблводоканал" </w:t>
      </w:r>
      <w:r w:rsidR="00C66106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C66106">
        <w:rPr>
          <w:rFonts w:ascii="Arial CYR" w:hAnsi="Arial CYR" w:cs="Arial CYR"/>
          <w:sz w:val="20"/>
          <w:szCs w:val="20"/>
        </w:rPr>
        <w:t xml:space="preserve"> із терміном контракту п’ять років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13:11:27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контракт з директором комунального підприємства "Рівненський будинок вчених" Рівненської обласної ради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13:12:01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7.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6106" w:rsidRDefault="00C66106" w:rsidP="00C661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Гордійчук Д.Ю.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13:12:28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1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комунального підприємства "Рівненський будинок вчених" Рівненської обласної ради </w:t>
      </w:r>
      <w:r w:rsidR="00C66106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C66106">
        <w:rPr>
          <w:rFonts w:ascii="Arial CYR" w:hAnsi="Arial CYR" w:cs="Arial CYR"/>
          <w:sz w:val="20"/>
          <w:szCs w:val="20"/>
        </w:rPr>
        <w:t xml:space="preserve">  із терміном контракту три роки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13:13:12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1 Не гол.: 7.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реорганізацію комунального закладу "Обласний центр екстреної медичної допомоги та медицини катастроф"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13:14:00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реорганізацію комунального закладу "Рівненський обласний протитуберкульозний диспансер"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13:14:25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Інвестиційної програми РОВКП ВКГ "Рівнеоблводоканал" на 2020 рік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13:14:52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Статуту комунального закладу "Рівненський обласний навчально-реабілітаційний центр"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13:15:15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створення комунального закладу "Рівненський обласний молодіжний пластовий вишкільний центр"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13:16:10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затвердження передавального акта комунального закладу "Рівненська обласна психолого-медико-педагогічна консультація"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13:16:35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затвердження передавального акта Рокитнівського медичного училища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13:16:55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1 Утр.: 0 Не гол.: 13.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Проти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встановлення для управління Державної служби якості освіти у Рівненській області плати за оренду приміщень у будівлі за адресою: м.Рівне, вул. Чорновола, 74 -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30.08.2019 13:17:22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прийняття у спільну власність територіальних громад сіл, селищ, міст області новозбудованих каналізаційних мереж на вул. Прилужній в місті Рівному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13:17:47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13:18:14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13:18:42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1 Не гол.: 18.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технічної документації із землеустрою щодо поділу та об'єднання земельної ділянки комунального закладу "Корецька обласна лікарня відновного лікування"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13:19:09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18. Рішення не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C66106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повернення до порядку денного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13:20:33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технічної документації із землеустрою щодо поділу та об'єднання земельної ділянки комунального закладу "Корецька обласна лікарня відновного лікування"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13:21:03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затвердження технічної документації із землеустрою та надання земельної ділянки в постійне користування комунальному підприємству "Управління майновим комплексом"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13:21:35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41 Пр.: 0 Утр.: 0 Не гол.: 9.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згоди на реконструкцію будівлі житлового корпусу </w:t>
      </w:r>
      <w:r>
        <w:rPr>
          <w:rFonts w:ascii="Arial" w:hAnsi="Arial" w:cs="Arial"/>
          <w:sz w:val="20"/>
          <w:szCs w:val="20"/>
        </w:rPr>
        <w:t xml:space="preserve">№3, </w:t>
      </w:r>
      <w:r>
        <w:rPr>
          <w:rFonts w:ascii="Arial CYR" w:hAnsi="Arial CYR" w:cs="Arial CYR"/>
          <w:sz w:val="20"/>
          <w:szCs w:val="20"/>
        </w:rPr>
        <w:t>що є спільною власністю територіальних громад Рівненської області та знаходиться за адресою: вул.Широка,1а, м.Дубно Рівненської області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13:22:04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9.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дозволу на списання основних        засобів, що є спільною власністю територіальних громад області та обліковуються на балансі комунального підприємства "Рівненський обласний протипухлинний центр"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13:22:29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дозволу на списання основних        засобів, що є спільною власністю територіальних громад області та обліковуються на балансі комунального підприємства "Рівненська обласна дитяча лікарня" Рівненської обласної ради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13:22:53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внесення змін до рішення обласної ради від 27.07.2018 </w:t>
      </w:r>
      <w:r>
        <w:rPr>
          <w:rFonts w:ascii="Arial" w:hAnsi="Arial" w:cs="Arial"/>
          <w:sz w:val="20"/>
          <w:szCs w:val="20"/>
        </w:rPr>
        <w:t xml:space="preserve">№1054 - </w:t>
      </w:r>
      <w:r>
        <w:rPr>
          <w:rFonts w:ascii="Arial CYR" w:hAnsi="Arial CYR" w:cs="Arial CYR"/>
          <w:sz w:val="20"/>
          <w:szCs w:val="20"/>
        </w:rPr>
        <w:t>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13:23:14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переліку об'єктів спільної власності територіальних громад області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13:23:39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посилення габаритно-вагового контролю на дорогах Рівненської області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13:23:58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деякі питання співфінансування об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 CYR" w:hAnsi="Arial CYR" w:cs="Arial CYR"/>
          <w:sz w:val="20"/>
          <w:szCs w:val="20"/>
        </w:rPr>
        <w:t>єктів будівництва, ремонту, реконструкції з обласного бюджету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13:24:28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припинення права користування мисливськими угіддями ТзОВ "УРСУС К"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13:24:46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1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у користування мисливських угідь спеціалізованому сільськогосподарському виробничому кооперативу "Лісовик"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13:25:06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1 Не гол.: 9.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погодження надання надр у користування тзов "Магма меморіал" з метою видобування долеритів Північної частини ділянки </w:t>
      </w:r>
      <w:r>
        <w:rPr>
          <w:rFonts w:ascii="Arial" w:hAnsi="Arial" w:cs="Arial"/>
          <w:sz w:val="20"/>
          <w:szCs w:val="20"/>
        </w:rPr>
        <w:t xml:space="preserve">№3 </w:t>
      </w:r>
      <w:r>
        <w:rPr>
          <w:rFonts w:ascii="Arial CYR" w:hAnsi="Arial CYR" w:cs="Arial CYR"/>
          <w:sz w:val="20"/>
          <w:szCs w:val="20"/>
        </w:rPr>
        <w:t>Кисорицького родовища, що знаходиться у Рокитнівському районі Рівненської області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13:25:34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надання надр у користування товариству з обмеженою відповідальністю "ТЕРАБУТ КОМПАНІ" з метою видобування базальтів Великомидського родовища, що знаходиться у Костопільському районі Рівненської області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13:25:59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8.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надання надр у користування Д</w:t>
      </w:r>
      <w:r w:rsidR="00F025DE">
        <w:rPr>
          <w:rFonts w:ascii="Arial CYR" w:hAnsi="Arial CYR" w:cs="Arial CYR"/>
          <w:sz w:val="20"/>
          <w:szCs w:val="20"/>
        </w:rPr>
        <w:t>П</w:t>
      </w:r>
      <w:r>
        <w:rPr>
          <w:rFonts w:ascii="Arial CYR" w:hAnsi="Arial CYR" w:cs="Arial CYR"/>
          <w:sz w:val="20"/>
          <w:szCs w:val="20"/>
        </w:rPr>
        <w:t xml:space="preserve"> "Бурштин України" з метою геологічного вивчення, у тому числі дослідно-промислову розробку бурштину на ділянці надр у 49 кв. Цепцевицького лісництва ДП "Володимирецьке ліс</w:t>
      </w:r>
      <w:r w:rsidR="00F025DE">
        <w:rPr>
          <w:rFonts w:ascii="Arial CYR" w:hAnsi="Arial CYR" w:cs="Arial CYR"/>
          <w:sz w:val="20"/>
          <w:szCs w:val="20"/>
        </w:rPr>
        <w:t>ове</w:t>
      </w:r>
      <w:r>
        <w:rPr>
          <w:rFonts w:ascii="Arial CYR" w:hAnsi="Arial CYR" w:cs="Arial CYR"/>
          <w:sz w:val="20"/>
          <w:szCs w:val="20"/>
        </w:rPr>
        <w:t xml:space="preserve"> госп</w:t>
      </w:r>
      <w:r w:rsidR="00F025DE">
        <w:rPr>
          <w:rFonts w:ascii="Arial CYR" w:hAnsi="Arial CYR" w:cs="Arial CYR"/>
          <w:sz w:val="20"/>
          <w:szCs w:val="20"/>
        </w:rPr>
        <w:t>одарство</w:t>
      </w:r>
      <w:r>
        <w:rPr>
          <w:rFonts w:ascii="Arial CYR" w:hAnsi="Arial CYR" w:cs="Arial CYR"/>
          <w:sz w:val="20"/>
          <w:szCs w:val="20"/>
        </w:rPr>
        <w:t>"</w:t>
      </w:r>
      <w:r w:rsidR="00F025DE">
        <w:rPr>
          <w:rFonts w:ascii="Arial CYR" w:hAnsi="Arial CYR" w:cs="Arial CYR"/>
          <w:sz w:val="20"/>
          <w:szCs w:val="20"/>
        </w:rPr>
        <w:t>, що знаходится у Рівненській області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13:26:39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1 Не гол.: 13.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Про погодження надання надр у користування ДП "Бурштин України" з метою геологічного вивчення, у тому числі дослідно-промислову розробку бурштину на ділянці надр у 49 кв. Цепцевицького лісництва ДП "Володимирецьке лісове господарство", що знаходится у Рівненській області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13:31:00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15.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надання надр у користування товариству з обмеженою відповідальністю "Кремінне-Торф" з метою видобування торфу родовища "Кремінне", що знаходиться у Рівненській області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13:32:21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1 Не гол.: 14.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ПрАТ "Рівненська РМС"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13:32:54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9.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клопотання щодо нагородження Почесною грамотою Верховної Ради України Сухляка Владислава Олеговича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13:33:30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клопотання щодо нагородження Почесною грамотою Верховної Ради України Мисюри Федора Миколайовича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13:33:51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1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звернення Р</w:t>
      </w:r>
      <w:r w:rsidR="00F025DE">
        <w:rPr>
          <w:rFonts w:ascii="Arial CYR" w:hAnsi="Arial CYR" w:cs="Arial CYR"/>
          <w:sz w:val="20"/>
          <w:szCs w:val="20"/>
        </w:rPr>
        <w:t xml:space="preserve">івненської </w:t>
      </w:r>
      <w:r>
        <w:rPr>
          <w:rFonts w:ascii="Arial CYR" w:hAnsi="Arial CYR" w:cs="Arial CYR"/>
          <w:sz w:val="20"/>
          <w:szCs w:val="20"/>
        </w:rPr>
        <w:t>о</w:t>
      </w:r>
      <w:r w:rsidR="00F025DE">
        <w:rPr>
          <w:rFonts w:ascii="Arial CYR" w:hAnsi="Arial CYR" w:cs="Arial CYR"/>
          <w:sz w:val="20"/>
          <w:szCs w:val="20"/>
        </w:rPr>
        <w:t xml:space="preserve">бласної </w:t>
      </w:r>
      <w:r>
        <w:rPr>
          <w:rFonts w:ascii="Arial CYR" w:hAnsi="Arial CYR" w:cs="Arial CYR"/>
          <w:sz w:val="20"/>
          <w:szCs w:val="20"/>
        </w:rPr>
        <w:t>р</w:t>
      </w:r>
      <w:r w:rsidR="00F025DE">
        <w:rPr>
          <w:rFonts w:ascii="Arial CYR" w:hAnsi="Arial CYR" w:cs="Arial CYR"/>
          <w:sz w:val="20"/>
          <w:szCs w:val="20"/>
        </w:rPr>
        <w:t>ади</w:t>
      </w:r>
      <w:r>
        <w:rPr>
          <w:rFonts w:ascii="Arial CYR" w:hAnsi="Arial CYR" w:cs="Arial CYR"/>
          <w:sz w:val="20"/>
          <w:szCs w:val="20"/>
        </w:rPr>
        <w:t xml:space="preserve"> до Міністра освіти і науки України </w:t>
      </w:r>
      <w:r w:rsidR="00F025DE">
        <w:rPr>
          <w:rFonts w:ascii="Arial CYR" w:hAnsi="Arial CYR" w:cs="Arial CYR"/>
          <w:sz w:val="20"/>
          <w:szCs w:val="20"/>
        </w:rPr>
        <w:t>Ганни Новосад</w:t>
      </w:r>
      <w:r>
        <w:rPr>
          <w:rFonts w:ascii="Arial CYR" w:hAnsi="Arial CYR" w:cs="Arial CYR"/>
          <w:sz w:val="20"/>
          <w:szCs w:val="20"/>
        </w:rPr>
        <w:t xml:space="preserve"> щодо включення до програми вивчення української літератури у закладах загальної середньої освіти творчого спадку українського письменника Уласа Самчука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13:34:38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7.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депутатськи</w:t>
      </w:r>
      <w:r w:rsidR="00F025DE">
        <w:rPr>
          <w:rFonts w:ascii="Arial CYR" w:hAnsi="Arial CYR" w:cs="Arial CYR"/>
          <w:sz w:val="20"/>
          <w:szCs w:val="20"/>
        </w:rPr>
        <w:t>й запит депутата обласної ради Алексейчука А.А.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13:35:20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депутатський запит депутата обласної ради Драганчука М.М.</w:t>
      </w:r>
      <w:r w:rsidR="008D5A19">
        <w:rPr>
          <w:rFonts w:ascii="Arial CYR" w:hAnsi="Arial CYR" w:cs="Arial CYR"/>
          <w:sz w:val="20"/>
          <w:szCs w:val="20"/>
        </w:rPr>
        <w:t xml:space="preserve"> 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13:35:52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9.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Лобчука М.І.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13:36:22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Лобчука М.І.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13:37:06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Лобчука М.І.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13:37:35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Прядуна М.П.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13:38:07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Сухляка В.О.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13:38:38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F025DE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</w:t>
      </w:r>
      <w:r w:rsidR="00330FB4">
        <w:rPr>
          <w:rFonts w:ascii="Arial CYR" w:hAnsi="Arial CYR" w:cs="Arial CYR"/>
          <w:sz w:val="20"/>
          <w:szCs w:val="20"/>
        </w:rPr>
        <w:t>Шевченка Г</w:t>
      </w:r>
      <w:r>
        <w:rPr>
          <w:rFonts w:ascii="Arial CYR" w:hAnsi="Arial CYR" w:cs="Arial CYR"/>
          <w:sz w:val="20"/>
          <w:szCs w:val="20"/>
        </w:rPr>
        <w:t xml:space="preserve">.М.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13:39:28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12.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330FB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Васильєва О.А.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13:40:13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11.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330FB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Валявки В.Я. 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13:41:35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10.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5A19" w:rsidRDefault="00330FB4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звернення Рівненської обласної ради до Кабінету Міністрів України та Комітету з питань науки і освіти Верховної Ради України щодо внесення змін до постанови Кабінету Міністрів України від 06.03.2019 №221</w:t>
      </w:r>
      <w:r w:rsidR="008D5A19">
        <w:rPr>
          <w:rFonts w:ascii="Arial CYR" w:hAnsi="Arial CYR" w:cs="Arial CYR"/>
          <w:sz w:val="20"/>
          <w:szCs w:val="20"/>
        </w:rPr>
        <w:t>- Вцілому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30.08.2019 13:42:03 Тип: Поіменне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9. Рішення прийняте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8D5A19" w:rsidRDefault="008D5A19" w:rsidP="008D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A19" w:rsidRPr="008D5A19" w:rsidRDefault="008D5A19" w:rsidP="008D5A19"/>
    <w:sectPr w:rsidR="008D5A19" w:rsidRPr="008D5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9"/>
    <w:rsid w:val="00107446"/>
    <w:rsid w:val="0011723F"/>
    <w:rsid w:val="00330FB4"/>
    <w:rsid w:val="003B3DC0"/>
    <w:rsid w:val="008D5A19"/>
    <w:rsid w:val="00C66106"/>
    <w:rsid w:val="00DF5034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88689</Words>
  <Characters>50553</Characters>
  <Application>Microsoft Office Word</Application>
  <DocSecurity>0</DocSecurity>
  <Lines>421</Lines>
  <Paragraphs>277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LenaZ</cp:lastModifiedBy>
  <cp:revision>2</cp:revision>
  <dcterms:created xsi:type="dcterms:W3CDTF">2019-08-30T12:25:00Z</dcterms:created>
  <dcterms:modified xsi:type="dcterms:W3CDTF">2019-08-30T12:25:00Z</dcterms:modified>
</cp:coreProperties>
</file>